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9D" w:rsidRDefault="00582E9D" w:rsidP="00582E9D">
      <w:pPr>
        <w:spacing w:before="120"/>
        <w:rPr>
          <w:rFonts w:cs="Arial"/>
          <w:b/>
          <w:color w:val="1E14E2"/>
          <w:sz w:val="44"/>
          <w:szCs w:val="44"/>
          <w14:shadow w14:blurRad="50800" w14:dist="38100" w14:dir="2700000" w14:sx="100000" w14:sy="100000" w14:kx="0" w14:ky="0" w14:algn="tl">
            <w14:srgbClr w14:val="000000">
              <w14:alpha w14:val="60000"/>
            </w14:srgbClr>
          </w14:shadow>
        </w:rPr>
      </w:pPr>
      <w:r w:rsidRPr="007A3306">
        <w:rPr>
          <w:rFonts w:cs="Arial"/>
          <w:b/>
          <w:color w:val="1E14E2"/>
          <w:sz w:val="44"/>
          <w:szCs w:val="44"/>
          <w14:shadow w14:blurRad="50800" w14:dist="38100" w14:dir="2700000" w14:sx="100000" w14:sy="100000" w14:kx="0" w14:ky="0" w14:algn="tl">
            <w14:srgbClr w14:val="000000">
              <w14:alpha w14:val="60000"/>
            </w14:srgbClr>
          </w14:shadow>
        </w:rPr>
        <w:t>Gymnázium Jozefa Gregora Tajovského</w:t>
      </w: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Default="00582E9D" w:rsidP="00582E9D">
      <w:pPr>
        <w:jc w:val="both"/>
        <w:rPr>
          <w:rFonts w:cs="Arial"/>
          <w:b/>
          <w:sz w:val="16"/>
          <w:szCs w:val="16"/>
        </w:rPr>
      </w:pPr>
    </w:p>
    <w:p w:rsidR="00582E9D" w:rsidRPr="007A3306" w:rsidRDefault="00582E9D" w:rsidP="00582E9D">
      <w:pPr>
        <w:jc w:val="center"/>
        <w:rPr>
          <w:rFonts w:cs="Arial"/>
          <w:b/>
          <w:color w:val="5B1F6B"/>
          <w:sz w:val="36"/>
          <w:szCs w:val="36"/>
          <w14:shadow w14:blurRad="50800" w14:dist="38100" w14:dir="2700000" w14:sx="100000" w14:sy="100000" w14:kx="0" w14:ky="0" w14:algn="tl">
            <w14:srgbClr w14:val="000000">
              <w14:alpha w14:val="60000"/>
            </w14:srgbClr>
          </w14:shadow>
        </w:rPr>
      </w:pPr>
      <w:r w:rsidRPr="007A3306">
        <w:rPr>
          <w:rFonts w:cs="Arial"/>
          <w:b/>
          <w:color w:val="5B1F6B"/>
          <w:sz w:val="36"/>
          <w:szCs w:val="36"/>
          <w14:shadow w14:blurRad="50800" w14:dist="38100" w14:dir="2700000" w14:sx="100000" w14:sy="100000" w14:kx="0" w14:ky="0" w14:algn="tl">
            <w14:srgbClr w14:val="000000">
              <w14:alpha w14:val="60000"/>
            </w14:srgbClr>
          </w14:shadow>
        </w:rPr>
        <w:t>ŠKOLSKÝ VZDELÁVACÍ PROGRAM</w:t>
      </w:r>
    </w:p>
    <w:p w:rsidR="00582E9D" w:rsidRPr="007A3306" w:rsidRDefault="00582E9D" w:rsidP="00582E9D">
      <w:pPr>
        <w:jc w:val="center"/>
        <w:rPr>
          <w:rFonts w:ascii="Bodoni MT Black" w:hAnsi="Bodoni MT Black" w:cs="Arial"/>
          <w:b/>
          <w:color w:val="5B1F6B"/>
          <w:sz w:val="36"/>
          <w:szCs w:val="36"/>
          <w14:shadow w14:blurRad="50800" w14:dist="38100" w14:dir="2700000" w14:sx="100000" w14:sy="100000" w14:kx="0" w14:ky="0" w14:algn="tl">
            <w14:srgbClr w14:val="000000">
              <w14:alpha w14:val="60000"/>
            </w14:srgbClr>
          </w14:shadow>
        </w:rPr>
      </w:pPr>
    </w:p>
    <w:p w:rsidR="00582E9D" w:rsidRDefault="00582E9D" w:rsidP="00582E9D">
      <w:pPr>
        <w:ind w:left="2124" w:firstLine="708"/>
        <w:rPr>
          <w:rFonts w:cs="Arial"/>
        </w:rPr>
      </w:pPr>
      <w:r>
        <w:rPr>
          <w:rFonts w:cs="Arial"/>
          <w:color w:val="0000FF"/>
        </w:rPr>
        <w:t xml:space="preserve">       </w:t>
      </w:r>
    </w:p>
    <w:p w:rsidR="00582E9D" w:rsidRPr="007A3306" w:rsidRDefault="00582E9D" w:rsidP="00582E9D">
      <w:pPr>
        <w:jc w:val="center"/>
        <w:rPr>
          <w:rFonts w:ascii="Bodoni MT Black" w:hAnsi="Bodoni MT Black" w:cs="Arial"/>
          <w:b/>
          <w:color w:val="1E14E2"/>
          <w:sz w:val="52"/>
          <w:szCs w:val="52"/>
          <w14:shadow w14:blurRad="50800" w14:dist="38100" w14:dir="2700000" w14:sx="100000" w14:sy="100000" w14:kx="0" w14:ky="0" w14:algn="tl">
            <w14:srgbClr w14:val="000000">
              <w14:alpha w14:val="60000"/>
            </w14:srgbClr>
          </w14:shadow>
        </w:rPr>
      </w:pPr>
    </w:p>
    <w:p w:rsidR="00582E9D" w:rsidRDefault="00582E9D" w:rsidP="00582E9D">
      <w:pPr>
        <w:jc w:val="center"/>
        <w:rPr>
          <w:rFonts w:cs="Arial"/>
        </w:rPr>
      </w:pPr>
      <w:r>
        <w:rPr>
          <w:rFonts w:cs="Arial"/>
          <w:b/>
          <w:noProof/>
          <w:sz w:val="32"/>
          <w:szCs w:val="32"/>
        </w:rPr>
        <w:drawing>
          <wp:inline distT="0" distB="0" distL="0" distR="0" wp14:anchorId="448FEC5B" wp14:editId="606B4170">
            <wp:extent cx="2486025" cy="1095375"/>
            <wp:effectExtent l="0" t="0" r="9525" b="9525"/>
            <wp:docPr id="2" name="Obrázok 2" descr="LOGOGJ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J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095375"/>
                    </a:xfrm>
                    <a:prstGeom prst="rect">
                      <a:avLst/>
                    </a:prstGeom>
                    <a:noFill/>
                    <a:ln>
                      <a:noFill/>
                    </a:ln>
                  </pic:spPr>
                </pic:pic>
              </a:graphicData>
            </a:graphic>
          </wp:inline>
        </w:drawing>
      </w:r>
    </w:p>
    <w:p w:rsidR="00582E9D" w:rsidRDefault="00582E9D" w:rsidP="00582E9D">
      <w:pPr>
        <w:rPr>
          <w:rFonts w:cs="Arial"/>
          <w:color w:val="0000FF"/>
        </w:rPr>
      </w:pPr>
      <w:r>
        <w:rPr>
          <w:rFonts w:cs="Arial"/>
        </w:rPr>
        <w:tab/>
      </w:r>
      <w:r>
        <w:rPr>
          <w:rFonts w:cs="Arial"/>
        </w:rPr>
        <w:tab/>
      </w:r>
      <w:r>
        <w:rPr>
          <w:rFonts w:cs="Arial"/>
        </w:rPr>
        <w:tab/>
      </w:r>
    </w:p>
    <w:p w:rsidR="00582E9D" w:rsidRDefault="00582E9D" w:rsidP="00582E9D">
      <w:pPr>
        <w:spacing w:after="200" w:line="276" w:lineRule="auto"/>
      </w:pPr>
    </w:p>
    <w:p w:rsidR="00582E9D" w:rsidRPr="007A3306" w:rsidRDefault="00582E9D" w:rsidP="00582E9D">
      <w:pPr>
        <w:spacing w:after="200" w:line="276" w:lineRule="auto"/>
        <w:rPr>
          <w:rFonts w:cs="Arial"/>
          <w:b/>
          <w:color w:val="1E14E2"/>
          <w:sz w:val="32"/>
          <w:szCs w:val="32"/>
          <w14:shadow w14:blurRad="50800" w14:dist="38100" w14:dir="2700000" w14:sx="100000" w14:sy="100000" w14:kx="0" w14:ky="0" w14:algn="tl">
            <w14:srgbClr w14:val="000000">
              <w14:alpha w14:val="60000"/>
            </w14:srgbClr>
          </w14:shadow>
        </w:rPr>
      </w:pPr>
      <w:r>
        <w:rPr>
          <w:rFonts w:cs="Arial"/>
          <w:b/>
          <w:color w:val="1E14E2"/>
          <w:sz w:val="32"/>
          <w:szCs w:val="32"/>
          <w14:shadow w14:blurRad="50800" w14:dist="38100" w14:dir="2700000" w14:sx="100000" w14:sy="100000" w14:kx="0" w14:ky="0" w14:algn="tl">
            <w14:srgbClr w14:val="000000">
              <w14:alpha w14:val="60000"/>
            </w14:srgbClr>
          </w14:shadow>
        </w:rPr>
        <w:t>St</w:t>
      </w:r>
      <w:r w:rsidRPr="007A3306">
        <w:rPr>
          <w:rFonts w:cs="Arial"/>
          <w:b/>
          <w:color w:val="1E14E2"/>
          <w:sz w:val="32"/>
          <w:szCs w:val="32"/>
          <w14:shadow w14:blurRad="50800" w14:dist="38100" w14:dir="2700000" w14:sx="100000" w14:sy="100000" w14:kx="0" w14:ky="0" w14:algn="tl">
            <w14:srgbClr w14:val="000000">
              <w14:alpha w14:val="60000"/>
            </w14:srgbClr>
          </w14:shadow>
        </w:rPr>
        <w:t xml:space="preserve">upeň vzdelania: </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3A</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úplné stredné všeobecné vzdelanie</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 vyššie sekundárne/</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Dĺžka štúdia:</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štvorročná</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Vyučovací jazyk:</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slovenský</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 xml:space="preserve">Študijná forma: </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denná</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Druh školy:</w:t>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r>
      <w:r w:rsidRPr="007A3306">
        <w:rPr>
          <w:rFonts w:cs="Arial"/>
          <w:b/>
          <w:color w:val="1E14E2"/>
          <w:sz w:val="32"/>
          <w:szCs w:val="32"/>
          <w14:shadow w14:blurRad="50800" w14:dist="38100" w14:dir="2700000" w14:sx="100000" w14:sy="100000" w14:kx="0" w14:ky="0" w14:algn="tl">
            <w14:srgbClr w14:val="000000">
              <w14:alpha w14:val="60000"/>
            </w14:srgbClr>
          </w14:shadow>
        </w:rPr>
        <w:tab/>
        <w:t>gymnázium</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Predkladateľ</w:t>
      </w:r>
      <w:r>
        <w:rPr>
          <w:rFonts w:cs="Arial"/>
          <w:b/>
          <w:color w:val="1E14E2"/>
          <w:sz w:val="32"/>
          <w:szCs w:val="32"/>
          <w14:shadow w14:blurRad="50800" w14:dist="38100" w14:dir="2700000" w14:sx="100000" w14:sy="100000" w14:kx="0" w14:ky="0" w14:algn="tl">
            <w14:srgbClr w14:val="000000">
              <w14:alpha w14:val="60000"/>
            </w14:srgbClr>
          </w14:shadow>
        </w:rPr>
        <w:t>:</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Gymnázium Jozefa Gregora Tajovského</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Tajovského 25, 974 00 Banská Bystrica</w:t>
      </w:r>
    </w:p>
    <w:p w:rsidR="00582E9D"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IČO: 00396869</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Riaditeľ školy:</w:t>
      </w:r>
      <w:r w:rsidRPr="007A3306">
        <w:rPr>
          <w:rFonts w:cs="Arial"/>
          <w:b/>
          <w:color w:val="1E14E2"/>
          <w:sz w:val="32"/>
          <w:szCs w:val="32"/>
          <w14:shadow w14:blurRad="50800" w14:dist="38100" w14:dir="2700000" w14:sx="100000" w14:sy="100000" w14:kx="0" w14:ky="0" w14:algn="tl">
            <w14:srgbClr w14:val="000000">
              <w14:alpha w14:val="60000"/>
            </w14:srgbClr>
          </w14:shadow>
        </w:rPr>
        <w:tab/>
        <w:t xml:space="preserve">PhDr. Mária </w:t>
      </w:r>
      <w:proofErr w:type="spellStart"/>
      <w:r w:rsidRPr="007A3306">
        <w:rPr>
          <w:rFonts w:cs="Arial"/>
          <w:b/>
          <w:color w:val="1E14E2"/>
          <w:sz w:val="32"/>
          <w:szCs w:val="32"/>
          <w14:shadow w14:blurRad="50800" w14:dist="38100" w14:dir="2700000" w14:sx="100000" w14:sy="100000" w14:kx="0" w14:ky="0" w14:algn="tl">
            <w14:srgbClr w14:val="000000">
              <w14:alpha w14:val="60000"/>
            </w14:srgbClr>
          </w14:shadow>
        </w:rPr>
        <w:t>Sochorová</w:t>
      </w:r>
      <w:proofErr w:type="spellEnd"/>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 xml:space="preserve">Koordinátor pre tvorbu </w:t>
      </w:r>
      <w:proofErr w:type="spellStart"/>
      <w:r w:rsidRPr="007A3306">
        <w:rPr>
          <w:rFonts w:cs="Arial"/>
          <w:b/>
          <w:color w:val="1E14E2"/>
          <w:sz w:val="32"/>
          <w:szCs w:val="32"/>
          <w14:shadow w14:blurRad="50800" w14:dist="38100" w14:dir="2700000" w14:sx="100000" w14:sy="100000" w14:kx="0" w14:ky="0" w14:algn="tl">
            <w14:srgbClr w14:val="000000">
              <w14:alpha w14:val="60000"/>
            </w14:srgbClr>
          </w14:shadow>
        </w:rPr>
        <w:t>ŠkVP</w:t>
      </w:r>
      <w:proofErr w:type="spellEnd"/>
      <w:r w:rsidRPr="007A3306">
        <w:rPr>
          <w:rFonts w:cs="Arial"/>
          <w:b/>
          <w:color w:val="1E14E2"/>
          <w:sz w:val="32"/>
          <w:szCs w:val="32"/>
          <w14:shadow w14:blurRad="50800" w14:dist="38100" w14:dir="2700000" w14:sx="100000" w14:sy="100000" w14:kx="0" w14:ky="0" w14:algn="tl">
            <w14:srgbClr w14:val="000000">
              <w14:alpha w14:val="60000"/>
            </w14:srgbClr>
          </w14:shadow>
        </w:rPr>
        <w:t>:</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ind w:left="2124" w:firstLine="708"/>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 xml:space="preserve">Mgr. Monika </w:t>
      </w:r>
      <w:proofErr w:type="spellStart"/>
      <w:r w:rsidRPr="007A3306">
        <w:rPr>
          <w:rFonts w:cs="Arial"/>
          <w:b/>
          <w:color w:val="1E14E2"/>
          <w:sz w:val="32"/>
          <w:szCs w:val="32"/>
          <w14:shadow w14:blurRad="50800" w14:dist="38100" w14:dir="2700000" w14:sx="100000" w14:sy="100000" w14:kx="0" w14:ky="0" w14:algn="tl">
            <w14:srgbClr w14:val="000000">
              <w14:alpha w14:val="60000"/>
            </w14:srgbClr>
          </w14:shadow>
        </w:rPr>
        <w:t>Ďurčová</w:t>
      </w:r>
      <w:proofErr w:type="spellEnd"/>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Zriaďovateľ:</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Okresný úrad</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Nám. Ľ. Štúra 1, 974 05 Banská Bystrica</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Default="00582E9D" w:rsidP="00582E9D">
      <w:r w:rsidRPr="007A3306">
        <w:rPr>
          <w:rFonts w:cs="Arial"/>
          <w:b/>
          <w:color w:val="1E14E2"/>
          <w:sz w:val="32"/>
          <w:szCs w:val="32"/>
          <w14:shadow w14:blurRad="50800" w14:dist="38100" w14:dir="2700000" w14:sx="100000" w14:sy="100000" w14:kx="0" w14:ky="0" w14:algn="tl">
            <w14:srgbClr w14:val="000000">
              <w14:alpha w14:val="60000"/>
            </w14:srgbClr>
          </w14:shadow>
        </w:rPr>
        <w:t>Kontakty:</w:t>
      </w:r>
      <w:r>
        <w:rPr>
          <w:b/>
          <w:bCs/>
        </w:rPr>
        <w:t xml:space="preserve"> </w:t>
      </w:r>
    </w:p>
    <w:p w:rsidR="00582E9D" w:rsidRPr="00582E9D" w:rsidRDefault="00582E9D" w:rsidP="00695DFF">
      <w:pPr>
        <w:pStyle w:val="Odsekzoznamu"/>
        <w:numPr>
          <w:ilvl w:val="0"/>
          <w:numId w:val="42"/>
        </w:numPr>
        <w:shd w:val="clear" w:color="auto" w:fill="FFFFFF"/>
        <w:spacing w:line="259" w:lineRule="atLeast"/>
        <w:rPr>
          <w:rFonts w:cs="Arial"/>
          <w:b/>
          <w:color w:val="0000FF"/>
          <w:sz w:val="32"/>
          <w:szCs w:val="32"/>
        </w:rPr>
      </w:pPr>
      <w:r w:rsidRPr="00582E9D">
        <w:rPr>
          <w:rFonts w:cs="Arial"/>
          <w:b/>
          <w:color w:val="0000FF"/>
          <w:sz w:val="32"/>
          <w:szCs w:val="32"/>
        </w:rPr>
        <w:t>048/43066 01</w:t>
      </w:r>
    </w:p>
    <w:p w:rsidR="00582E9D" w:rsidRPr="00582E9D" w:rsidRDefault="00582E9D" w:rsidP="00582E9D">
      <w:pPr>
        <w:pStyle w:val="Odsekzoznamu"/>
        <w:shd w:val="clear" w:color="auto" w:fill="FFFFFF"/>
        <w:spacing w:line="259" w:lineRule="atLeast"/>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Platnosť dokumentu od 01. septembra 2015</w:t>
      </w:r>
    </w:p>
    <w:p w:rsidR="00582E9D" w:rsidRPr="007A3306" w:rsidRDefault="00582E9D" w:rsidP="00582E9D">
      <w:pPr>
        <w:rPr>
          <w:rFonts w:cs="Arial"/>
          <w:b/>
          <w:color w:val="1E14E2"/>
          <w:sz w:val="32"/>
          <w:szCs w:val="32"/>
          <w14:shadow w14:blurRad="50800" w14:dist="38100" w14:dir="2700000" w14:sx="100000" w14:sy="100000" w14:kx="0" w14:ky="0" w14:algn="tl">
            <w14:srgbClr w14:val="000000">
              <w14:alpha w14:val="60000"/>
            </w14:srgbClr>
          </w14:shadow>
        </w:rPr>
      </w:pPr>
    </w:p>
    <w:p w:rsidR="00582E9D" w:rsidRPr="007A3306" w:rsidRDefault="00582E9D" w:rsidP="00582E9D">
      <w:pPr>
        <w:ind w:left="4248" w:firstLine="708"/>
        <w:rPr>
          <w:rFonts w:cs="Arial"/>
          <w:b/>
          <w:color w:val="1E14E2"/>
          <w:sz w:val="32"/>
          <w:szCs w:val="32"/>
          <w14:shadow w14:blurRad="50800" w14:dist="38100" w14:dir="2700000" w14:sx="100000" w14:sy="100000" w14:kx="0" w14:ky="0" w14:algn="tl">
            <w14:srgbClr w14:val="000000">
              <w14:alpha w14:val="60000"/>
            </w14:srgbClr>
          </w14:shadow>
        </w:rPr>
      </w:pPr>
      <w:r w:rsidRPr="007A3306">
        <w:rPr>
          <w:rFonts w:cs="Arial"/>
          <w:b/>
          <w:color w:val="1E14E2"/>
          <w:sz w:val="32"/>
          <w:szCs w:val="32"/>
          <w14:shadow w14:blurRad="50800" w14:dist="38100" w14:dir="2700000" w14:sx="100000" w14:sy="100000" w14:kx="0" w14:ky="0" w14:algn="tl">
            <w14:srgbClr w14:val="000000">
              <w14:alpha w14:val="60000"/>
            </w14:srgbClr>
          </w14:shadow>
        </w:rPr>
        <w:t xml:space="preserve">PhDr. Mária </w:t>
      </w:r>
      <w:proofErr w:type="spellStart"/>
      <w:r w:rsidRPr="007A3306">
        <w:rPr>
          <w:rFonts w:cs="Arial"/>
          <w:b/>
          <w:color w:val="1E14E2"/>
          <w:sz w:val="32"/>
          <w:szCs w:val="32"/>
          <w14:shadow w14:blurRad="50800" w14:dist="38100" w14:dir="2700000" w14:sx="100000" w14:sy="100000" w14:kx="0" w14:ky="0" w14:algn="tl">
            <w14:srgbClr w14:val="000000">
              <w14:alpha w14:val="60000"/>
            </w14:srgbClr>
          </w14:shadow>
        </w:rPr>
        <w:t>Sochorová</w:t>
      </w:r>
      <w:proofErr w:type="spellEnd"/>
    </w:p>
    <w:p w:rsidR="00582E9D" w:rsidRDefault="00582E9D" w:rsidP="00582E9D">
      <w:pPr>
        <w:ind w:left="4248" w:firstLine="708"/>
        <w:rPr>
          <w:rFonts w:cs="Arial"/>
          <w:b/>
          <w:color w:val="1E14E2"/>
          <w:sz w:val="32"/>
          <w:szCs w:val="32"/>
          <w14:shadow w14:blurRad="50800" w14:dist="38100" w14:dir="2700000" w14:sx="100000" w14:sy="100000" w14:kx="0" w14:ky="0" w14:algn="tl">
            <w14:srgbClr w14:val="000000">
              <w14:alpha w14:val="60000"/>
            </w14:srgbClr>
          </w14:shadow>
        </w:rPr>
      </w:pPr>
    </w:p>
    <w:p w:rsidR="00582E9D" w:rsidRDefault="00582E9D" w:rsidP="00582E9D">
      <w:pPr>
        <w:ind w:left="4248" w:firstLine="708"/>
        <w:rPr>
          <w:rFonts w:cs="Arial"/>
          <w:b/>
          <w:color w:val="1E14E2"/>
          <w:sz w:val="32"/>
          <w:szCs w:val="32"/>
          <w14:shadow w14:blurRad="50800" w14:dist="38100" w14:dir="2700000" w14:sx="100000" w14:sy="100000" w14:kx="0" w14:ky="0" w14:algn="tl">
            <w14:srgbClr w14:val="000000">
              <w14:alpha w14:val="60000"/>
            </w14:srgbClr>
          </w14:shadow>
        </w:rPr>
      </w:pPr>
      <w:r>
        <w:rPr>
          <w:rFonts w:cs="Arial"/>
          <w:b/>
          <w:color w:val="1E14E2"/>
          <w:sz w:val="32"/>
          <w:szCs w:val="32"/>
          <w14:shadow w14:blurRad="50800" w14:dist="38100" w14:dir="2700000" w14:sx="100000" w14:sy="100000" w14:kx="0" w14:ky="0" w14:algn="tl">
            <w14:srgbClr w14:val="000000">
              <w14:alpha w14:val="60000"/>
            </w14:srgbClr>
          </w14:shadow>
        </w:rPr>
        <w:t xml:space="preserve">    riaditeľka školy</w:t>
      </w:r>
    </w:p>
    <w:p w:rsidR="00582E9D" w:rsidRDefault="00582E9D">
      <w:pPr>
        <w:spacing w:after="200" w:line="276" w:lineRule="auto"/>
        <w:rPr>
          <w:rFonts w:cs="Arial"/>
          <w:b/>
          <w:color w:val="1E14E2"/>
          <w:sz w:val="32"/>
          <w:szCs w:val="32"/>
          <w14:shadow w14:blurRad="50800" w14:dist="38100" w14:dir="2700000" w14:sx="100000" w14:sy="100000" w14:kx="0" w14:ky="0" w14:algn="tl">
            <w14:srgbClr w14:val="000000">
              <w14:alpha w14:val="60000"/>
            </w14:srgbClr>
          </w14:shadow>
        </w:rPr>
      </w:pPr>
      <w:r>
        <w:rPr>
          <w:rFonts w:cs="Arial"/>
          <w:b/>
          <w:color w:val="1E14E2"/>
          <w:sz w:val="32"/>
          <w:szCs w:val="32"/>
          <w14:shadow w14:blurRad="50800" w14:dist="38100" w14:dir="2700000" w14:sx="100000" w14:sy="100000" w14:kx="0" w14:ky="0" w14:algn="tl">
            <w14:srgbClr w14:val="000000">
              <w14:alpha w14:val="60000"/>
            </w14:srgbClr>
          </w14:shadow>
        </w:rPr>
        <w:br w:type="page"/>
      </w:r>
    </w:p>
    <w:p w:rsidR="00582E9D" w:rsidRDefault="00582E9D" w:rsidP="00582E9D">
      <w:pPr>
        <w:spacing w:before="120"/>
        <w:jc w:val="both"/>
        <w:rPr>
          <w:rFonts w:cs="Arial"/>
          <w:sz w:val="20"/>
        </w:rPr>
      </w:pPr>
      <w:r>
        <w:rPr>
          <w:rFonts w:cs="Arial"/>
          <w:b/>
          <w:sz w:val="20"/>
        </w:rPr>
        <w:t>Záznamy o platnosti a revidovaní školského vzdelávacieho programu</w:t>
      </w:r>
      <w:r>
        <w:rPr>
          <w:rFonts w:cs="Arial"/>
          <w:sz w:val="20"/>
        </w:rPr>
        <w:t>:</w:t>
      </w:r>
    </w:p>
    <w:p w:rsidR="00582E9D" w:rsidRDefault="00582E9D" w:rsidP="00582E9D">
      <w:pPr>
        <w:spacing w:before="120"/>
        <w:jc w:val="both"/>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061"/>
        <w:gridCol w:w="5502"/>
      </w:tblGrid>
      <w:tr w:rsidR="00582E9D" w:rsidTr="00582E9D">
        <w:tc>
          <w:tcPr>
            <w:tcW w:w="1728"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rPr>
                <w:rFonts w:cs="Arial"/>
                <w:b/>
                <w:sz w:val="20"/>
              </w:rPr>
            </w:pPr>
            <w:r>
              <w:rPr>
                <w:rFonts w:cs="Arial"/>
                <w:b/>
                <w:sz w:val="20"/>
              </w:rPr>
              <w:t xml:space="preserve">Platnosť </w:t>
            </w:r>
            <w:proofErr w:type="spellStart"/>
            <w:r>
              <w:rPr>
                <w:rFonts w:cs="Arial"/>
                <w:b/>
                <w:sz w:val="20"/>
              </w:rPr>
              <w:t>ŠkVP</w:t>
            </w:r>
            <w:proofErr w:type="spellEnd"/>
          </w:p>
          <w:p w:rsidR="00582E9D" w:rsidRDefault="00582E9D" w:rsidP="00582E9D">
            <w:pPr>
              <w:rPr>
                <w:rFonts w:cs="Arial"/>
                <w:b/>
                <w:sz w:val="20"/>
              </w:rPr>
            </w:pPr>
            <w:r>
              <w:rPr>
                <w:rFonts w:cs="Arial"/>
                <w:b/>
                <w:sz w:val="20"/>
              </w:rPr>
              <w:t xml:space="preserve">Dátum </w:t>
            </w:r>
          </w:p>
        </w:tc>
        <w:tc>
          <w:tcPr>
            <w:tcW w:w="2066"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Revidovanie </w:t>
            </w:r>
            <w:proofErr w:type="spellStart"/>
            <w:r>
              <w:rPr>
                <w:rFonts w:cs="Arial"/>
                <w:b/>
                <w:sz w:val="20"/>
              </w:rPr>
              <w:t>ŠkVP</w:t>
            </w:r>
            <w:proofErr w:type="spellEnd"/>
          </w:p>
          <w:p w:rsidR="00582E9D" w:rsidRDefault="00582E9D" w:rsidP="00582E9D">
            <w:pPr>
              <w:jc w:val="both"/>
              <w:rPr>
                <w:rFonts w:cs="Arial"/>
                <w:b/>
                <w:sz w:val="20"/>
              </w:rPr>
            </w:pPr>
            <w:r>
              <w:rPr>
                <w:rFonts w:cs="Arial"/>
                <w:b/>
                <w:sz w:val="20"/>
              </w:rPr>
              <w:t xml:space="preserve">Dátum </w:t>
            </w:r>
          </w:p>
        </w:tc>
        <w:tc>
          <w:tcPr>
            <w:tcW w:w="5528"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Zaznamenanie inovácie, zmeny, úpravy a pod. </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p w:rsidR="00582E9D" w:rsidRDefault="00582E9D" w:rsidP="00582E9D">
            <w:pPr>
              <w:jc w:val="center"/>
              <w:rPr>
                <w:rFonts w:cs="Arial"/>
                <w:b/>
                <w:sz w:val="20"/>
              </w:rPr>
            </w:pPr>
            <w:r>
              <w:rPr>
                <w:rFonts w:cs="Arial"/>
                <w:b/>
                <w:sz w:val="20"/>
              </w:rPr>
              <w:t>01.09.2015</w:t>
            </w:r>
          </w:p>
        </w:tc>
        <w:tc>
          <w:tcPr>
            <w:tcW w:w="2066" w:type="dxa"/>
            <w:tcBorders>
              <w:left w:val="single" w:sz="12" w:space="0" w:color="auto"/>
              <w:right w:val="single" w:sz="12" w:space="0" w:color="auto"/>
            </w:tcBorders>
          </w:tcPr>
          <w:p w:rsidR="00582E9D" w:rsidRDefault="00582E9D" w:rsidP="00582E9D">
            <w:pPr>
              <w:jc w:val="both"/>
              <w:rPr>
                <w:rFonts w:cs="Arial"/>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SkVP</w:t>
            </w:r>
            <w:proofErr w:type="spellEnd"/>
            <w:r>
              <w:rPr>
                <w:rFonts w:cs="Arial"/>
                <w:b/>
                <w:sz w:val="20"/>
              </w:rPr>
              <w:t xml:space="preserve"> schválený na Pedagogickej rade 28.08.2015, v plnom rozsahu preberá vzdelávací </w:t>
            </w:r>
            <w:proofErr w:type="spellStart"/>
            <w:r>
              <w:rPr>
                <w:rFonts w:cs="Arial"/>
                <w:b/>
                <w:sz w:val="20"/>
              </w:rPr>
              <w:t>standard</w:t>
            </w:r>
            <w:proofErr w:type="spellEnd"/>
            <w:r>
              <w:rPr>
                <w:rFonts w:cs="Arial"/>
                <w:b/>
                <w:sz w:val="20"/>
              </w:rPr>
              <w:t xml:space="preserve"> ŠVP</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01.09.2015</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 xml:space="preserve">Zmena koordinátora pre tvorbu </w:t>
            </w:r>
            <w:proofErr w:type="spellStart"/>
            <w:r>
              <w:rPr>
                <w:rFonts w:cs="Arial"/>
                <w:b/>
                <w:sz w:val="20"/>
              </w:rPr>
              <w:t>ŠkVP</w:t>
            </w:r>
            <w:proofErr w:type="spellEnd"/>
            <w:r>
              <w:rPr>
                <w:rFonts w:cs="Arial"/>
                <w:b/>
                <w:sz w:val="20"/>
              </w:rPr>
              <w:t xml:space="preserve"> – Mgr. Monika </w:t>
            </w:r>
            <w:proofErr w:type="spellStart"/>
            <w:r>
              <w:rPr>
                <w:rFonts w:cs="Arial"/>
                <w:b/>
                <w:sz w:val="20"/>
              </w:rPr>
              <w:t>Ďurčová</w:t>
            </w:r>
            <w:proofErr w:type="spellEnd"/>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p w:rsidR="00582E9D" w:rsidRDefault="00582E9D" w:rsidP="00582E9D">
            <w:pPr>
              <w:jc w:val="center"/>
              <w:rPr>
                <w:rFonts w:cs="Arial"/>
                <w:b/>
                <w:sz w:val="20"/>
              </w:rPr>
            </w:pPr>
          </w:p>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Doplnenie učebného plánu pre triedu s profiláciou na prírodovedné predmety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Doplnenie učebného plánu pre triedu s profiláciou na matematiku</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13.10.2015</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ŠkVP</w:t>
            </w:r>
            <w:proofErr w:type="spellEnd"/>
            <w:r>
              <w:rPr>
                <w:rFonts w:cs="Arial"/>
                <w:b/>
                <w:sz w:val="20"/>
              </w:rPr>
              <w:t xml:space="preserve"> bol predložený Rade školy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24.08.2016</w:t>
            </w: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 xml:space="preserve">Revidovaný </w:t>
            </w:r>
            <w:proofErr w:type="spellStart"/>
            <w:r>
              <w:rPr>
                <w:rFonts w:cs="Arial"/>
                <w:b/>
                <w:sz w:val="20"/>
              </w:rPr>
              <w:t>ŠkVP</w:t>
            </w:r>
            <w:proofErr w:type="spellEnd"/>
            <w:r>
              <w:rPr>
                <w:rFonts w:cs="Arial"/>
                <w:b/>
                <w:sz w:val="20"/>
              </w:rPr>
              <w:t xml:space="preserve"> schválený Pedagogickou radou</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ANJ – 2.ročník všetky triedy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MAT- 2.ročník profilácia matematika</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13.10.2016</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ŠkVP</w:t>
            </w:r>
            <w:proofErr w:type="spellEnd"/>
            <w:r>
              <w:rPr>
                <w:rFonts w:cs="Arial"/>
                <w:b/>
                <w:sz w:val="20"/>
              </w:rPr>
              <w:t xml:space="preserve"> bol predložený Rade školy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17.10.2016</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ŠkVP</w:t>
            </w:r>
            <w:proofErr w:type="spellEnd"/>
            <w:r>
              <w:rPr>
                <w:rFonts w:cs="Arial"/>
                <w:b/>
                <w:sz w:val="20"/>
              </w:rPr>
              <w:t xml:space="preserve"> schválený zriaďovateľom - Okresný úrad </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25.08.2017</w:t>
            </w: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 xml:space="preserve">Revidovaný </w:t>
            </w:r>
            <w:proofErr w:type="spellStart"/>
            <w:r>
              <w:rPr>
                <w:rFonts w:cs="Arial"/>
                <w:b/>
                <w:sz w:val="20"/>
              </w:rPr>
              <w:t>ŠkVP</w:t>
            </w:r>
            <w:proofErr w:type="spellEnd"/>
            <w:r>
              <w:rPr>
                <w:rFonts w:cs="Arial"/>
                <w:b/>
                <w:sz w:val="20"/>
              </w:rPr>
              <w:t xml:space="preserve"> schválený Pedagogickou radou</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center"/>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 3. ročník voliteľné predmety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FYZ – 3. ročník všetky triedy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CHE - 3. ročník profilácia na prírodovedné predmety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r>
              <w:rPr>
                <w:rFonts w:cs="Arial"/>
                <w:b/>
                <w:sz w:val="20"/>
              </w:rPr>
              <w:t>Doplňujúce učivo BIO - 3. ročník profilácia na prírodovedné predmety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9.10.2017</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ŠkVP</w:t>
            </w:r>
            <w:proofErr w:type="spellEnd"/>
            <w:r>
              <w:rPr>
                <w:rFonts w:cs="Arial"/>
                <w:b/>
                <w:sz w:val="20"/>
              </w:rPr>
              <w:t xml:space="preserve"> bol predložený Rade školy</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r>
              <w:rPr>
                <w:rFonts w:cs="Arial"/>
                <w:b/>
                <w:sz w:val="20"/>
              </w:rPr>
              <w:t>25.10.2017</w:t>
            </w: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roofErr w:type="spellStart"/>
            <w:r>
              <w:rPr>
                <w:rFonts w:cs="Arial"/>
                <w:b/>
                <w:sz w:val="20"/>
              </w:rPr>
              <w:t>ŠkVP</w:t>
            </w:r>
            <w:proofErr w:type="spellEnd"/>
            <w:r>
              <w:rPr>
                <w:rFonts w:cs="Arial"/>
                <w:b/>
                <w:sz w:val="20"/>
              </w:rPr>
              <w:t xml:space="preserve"> schválený zriaďovateľom - Okresný úrad</w:t>
            </w: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
        </w:tc>
      </w:tr>
      <w:tr w:rsidR="00582E9D" w:rsidTr="00582E9D">
        <w:tc>
          <w:tcPr>
            <w:tcW w:w="1728" w:type="dxa"/>
            <w:tcBorders>
              <w:left w:val="single" w:sz="12" w:space="0" w:color="auto"/>
              <w:right w:val="single" w:sz="12" w:space="0" w:color="auto"/>
            </w:tcBorders>
          </w:tcPr>
          <w:p w:rsidR="00582E9D" w:rsidRDefault="00582E9D" w:rsidP="00582E9D">
            <w:pPr>
              <w:jc w:val="both"/>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
        </w:tc>
      </w:tr>
      <w:tr w:rsidR="00582E9D" w:rsidTr="00582E9D">
        <w:tc>
          <w:tcPr>
            <w:tcW w:w="1728" w:type="dxa"/>
            <w:tcBorders>
              <w:left w:val="single" w:sz="12" w:space="0" w:color="auto"/>
              <w:right w:val="single" w:sz="12" w:space="0" w:color="auto"/>
            </w:tcBorders>
          </w:tcPr>
          <w:p w:rsidR="00582E9D" w:rsidRDefault="00582E9D" w:rsidP="00582E9D">
            <w:pPr>
              <w:jc w:val="both"/>
              <w:rPr>
                <w:rFonts w:cs="Arial"/>
                <w:b/>
                <w:sz w:val="20"/>
              </w:rPr>
            </w:pPr>
          </w:p>
        </w:tc>
        <w:tc>
          <w:tcPr>
            <w:tcW w:w="2066" w:type="dxa"/>
            <w:tcBorders>
              <w:left w:val="single" w:sz="12" w:space="0" w:color="auto"/>
              <w:right w:val="single" w:sz="12" w:space="0" w:color="auto"/>
            </w:tcBorders>
          </w:tcPr>
          <w:p w:rsidR="00582E9D" w:rsidRDefault="00582E9D" w:rsidP="00582E9D">
            <w:pPr>
              <w:jc w:val="center"/>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
        </w:tc>
      </w:tr>
      <w:tr w:rsidR="00582E9D" w:rsidTr="00582E9D">
        <w:tc>
          <w:tcPr>
            <w:tcW w:w="1728" w:type="dxa"/>
            <w:tcBorders>
              <w:left w:val="single" w:sz="12" w:space="0" w:color="auto"/>
              <w:right w:val="single" w:sz="12" w:space="0" w:color="auto"/>
            </w:tcBorders>
          </w:tcPr>
          <w:p w:rsidR="00582E9D" w:rsidRDefault="00582E9D" w:rsidP="00582E9D">
            <w:pPr>
              <w:jc w:val="center"/>
              <w:rPr>
                <w:rFonts w:cs="Arial"/>
                <w:b/>
                <w:sz w:val="20"/>
              </w:rPr>
            </w:pPr>
          </w:p>
        </w:tc>
        <w:tc>
          <w:tcPr>
            <w:tcW w:w="2066" w:type="dxa"/>
            <w:tcBorders>
              <w:left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right w:val="single" w:sz="12" w:space="0" w:color="auto"/>
            </w:tcBorders>
          </w:tcPr>
          <w:p w:rsidR="00582E9D" w:rsidRDefault="00582E9D" w:rsidP="00582E9D">
            <w:pPr>
              <w:jc w:val="both"/>
              <w:rPr>
                <w:rFonts w:cs="Arial"/>
                <w:b/>
                <w:sz w:val="20"/>
              </w:rPr>
            </w:pPr>
          </w:p>
        </w:tc>
      </w:tr>
      <w:tr w:rsidR="00582E9D" w:rsidTr="00582E9D">
        <w:tc>
          <w:tcPr>
            <w:tcW w:w="1728" w:type="dxa"/>
            <w:tcBorders>
              <w:left w:val="single" w:sz="12" w:space="0" w:color="auto"/>
              <w:bottom w:val="single" w:sz="12" w:space="0" w:color="auto"/>
              <w:right w:val="single" w:sz="12" w:space="0" w:color="auto"/>
            </w:tcBorders>
          </w:tcPr>
          <w:p w:rsidR="00582E9D" w:rsidRDefault="00582E9D" w:rsidP="00582E9D">
            <w:pPr>
              <w:jc w:val="both"/>
              <w:rPr>
                <w:rFonts w:cs="Arial"/>
                <w:b/>
                <w:sz w:val="20"/>
              </w:rPr>
            </w:pPr>
          </w:p>
        </w:tc>
        <w:tc>
          <w:tcPr>
            <w:tcW w:w="2066" w:type="dxa"/>
            <w:tcBorders>
              <w:left w:val="single" w:sz="12" w:space="0" w:color="auto"/>
              <w:bottom w:val="single" w:sz="12" w:space="0" w:color="auto"/>
              <w:right w:val="single" w:sz="12" w:space="0" w:color="auto"/>
            </w:tcBorders>
          </w:tcPr>
          <w:p w:rsidR="00582E9D" w:rsidRDefault="00582E9D" w:rsidP="00582E9D">
            <w:pPr>
              <w:jc w:val="both"/>
              <w:rPr>
                <w:rFonts w:cs="Arial"/>
                <w:b/>
                <w:sz w:val="20"/>
              </w:rPr>
            </w:pPr>
          </w:p>
        </w:tc>
        <w:tc>
          <w:tcPr>
            <w:tcW w:w="5528" w:type="dxa"/>
            <w:tcBorders>
              <w:left w:val="single" w:sz="12" w:space="0" w:color="auto"/>
              <w:bottom w:val="single" w:sz="12" w:space="0" w:color="auto"/>
              <w:right w:val="single" w:sz="12" w:space="0" w:color="auto"/>
            </w:tcBorders>
          </w:tcPr>
          <w:p w:rsidR="00582E9D" w:rsidRDefault="00582E9D" w:rsidP="00582E9D">
            <w:pPr>
              <w:jc w:val="both"/>
              <w:rPr>
                <w:rFonts w:cs="Arial"/>
                <w:b/>
                <w:sz w:val="20"/>
              </w:rPr>
            </w:pPr>
          </w:p>
        </w:tc>
      </w:tr>
    </w:tbl>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sdt>
      <w:sdtPr>
        <w:rPr>
          <w:rFonts w:ascii="Arial" w:hAnsi="Arial"/>
          <w:b w:val="0"/>
          <w:bCs w:val="0"/>
          <w:color w:val="auto"/>
          <w:sz w:val="22"/>
          <w:szCs w:val="20"/>
        </w:rPr>
        <w:id w:val="539252593"/>
        <w:docPartObj>
          <w:docPartGallery w:val="Table of Contents"/>
          <w:docPartUnique/>
        </w:docPartObj>
      </w:sdtPr>
      <w:sdtContent>
        <w:p w:rsidR="00582E9D" w:rsidRDefault="00582E9D" w:rsidP="00582E9D">
          <w:pPr>
            <w:pStyle w:val="Hlavikaobsahu"/>
          </w:pPr>
          <w:r>
            <w:t>Obsah</w:t>
          </w:r>
        </w:p>
        <w:p w:rsidR="00582E9D" w:rsidRDefault="00582E9D" w:rsidP="00582E9D">
          <w:pPr>
            <w:pStyle w:val="Obsah1"/>
            <w:tabs>
              <w:tab w:val="right" w:leader="dot" w:pos="906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1057404" w:history="1">
            <w:r w:rsidRPr="00B11E65">
              <w:rPr>
                <w:rStyle w:val="Hypertextovprepojenie"/>
                <w:noProof/>
              </w:rPr>
              <w:t>I  VŠEOBECNÉ IDENTIFIKAĆNÉ ÚDAJE</w:t>
            </w:r>
            <w:r>
              <w:rPr>
                <w:noProof/>
                <w:webHidden/>
              </w:rPr>
              <w:tab/>
            </w:r>
            <w:r>
              <w:rPr>
                <w:noProof/>
                <w:webHidden/>
              </w:rPr>
              <w:fldChar w:fldCharType="begin"/>
            </w:r>
            <w:r>
              <w:rPr>
                <w:noProof/>
                <w:webHidden/>
              </w:rPr>
              <w:instrText xml:space="preserve"> PAGEREF _Toc521057404 \h </w:instrText>
            </w:r>
            <w:r>
              <w:rPr>
                <w:noProof/>
                <w:webHidden/>
              </w:rPr>
            </w:r>
            <w:r>
              <w:rPr>
                <w:noProof/>
                <w:webHidden/>
              </w:rPr>
              <w:fldChar w:fldCharType="separate"/>
            </w:r>
            <w:r>
              <w:rPr>
                <w:noProof/>
                <w:webHidden/>
              </w:rPr>
              <w:t>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05" w:history="1">
            <w:r w:rsidRPr="00B11E65">
              <w:rPr>
                <w:rStyle w:val="Hypertextovprepojenie"/>
                <w:rFonts w:eastAsia="Calibri"/>
                <w:noProof/>
              </w:rPr>
              <w:t>1 Názov vzdelávacieho programu, zriaďovateľ školy, vyučovací jazyk školy, dĺžka a forma štúdia</w:t>
            </w:r>
            <w:r>
              <w:rPr>
                <w:noProof/>
                <w:webHidden/>
              </w:rPr>
              <w:tab/>
            </w:r>
            <w:r>
              <w:rPr>
                <w:noProof/>
                <w:webHidden/>
              </w:rPr>
              <w:fldChar w:fldCharType="begin"/>
            </w:r>
            <w:r>
              <w:rPr>
                <w:noProof/>
                <w:webHidden/>
              </w:rPr>
              <w:instrText xml:space="preserve"> PAGEREF _Toc521057405 \h </w:instrText>
            </w:r>
            <w:r>
              <w:rPr>
                <w:noProof/>
                <w:webHidden/>
              </w:rPr>
            </w:r>
            <w:r>
              <w:rPr>
                <w:noProof/>
                <w:webHidden/>
              </w:rPr>
              <w:fldChar w:fldCharType="separate"/>
            </w:r>
            <w:r>
              <w:rPr>
                <w:noProof/>
                <w:webHidden/>
              </w:rPr>
              <w:t>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06" w:history="1">
            <w:r w:rsidRPr="00B11E65">
              <w:rPr>
                <w:rStyle w:val="Hypertextovprepojenie"/>
                <w:noProof/>
              </w:rPr>
              <w:t>2 Kontakty pre komunikáciu so školou</w:t>
            </w:r>
            <w:r>
              <w:rPr>
                <w:noProof/>
                <w:webHidden/>
              </w:rPr>
              <w:tab/>
            </w:r>
            <w:r>
              <w:rPr>
                <w:noProof/>
                <w:webHidden/>
              </w:rPr>
              <w:fldChar w:fldCharType="begin"/>
            </w:r>
            <w:r>
              <w:rPr>
                <w:noProof/>
                <w:webHidden/>
              </w:rPr>
              <w:instrText xml:space="preserve"> PAGEREF _Toc521057406 \h </w:instrText>
            </w:r>
            <w:r>
              <w:rPr>
                <w:noProof/>
                <w:webHidden/>
              </w:rPr>
            </w:r>
            <w:r>
              <w:rPr>
                <w:noProof/>
                <w:webHidden/>
              </w:rPr>
              <w:fldChar w:fldCharType="separate"/>
            </w:r>
            <w:r>
              <w:rPr>
                <w:noProof/>
                <w:webHidden/>
              </w:rPr>
              <w:t>6</w:t>
            </w:r>
            <w:r>
              <w:rPr>
                <w:noProof/>
                <w:webHidden/>
              </w:rPr>
              <w:fldChar w:fldCharType="end"/>
            </w:r>
          </w:hyperlink>
        </w:p>
        <w:p w:rsidR="00582E9D" w:rsidRDefault="00582E9D" w:rsidP="00582E9D">
          <w:pPr>
            <w:pStyle w:val="Obsah1"/>
            <w:tabs>
              <w:tab w:val="right" w:leader="dot" w:pos="9066"/>
            </w:tabs>
            <w:rPr>
              <w:rFonts w:asciiTheme="minorHAnsi" w:eastAsiaTheme="minorEastAsia" w:hAnsiTheme="minorHAnsi" w:cstheme="minorBidi"/>
              <w:noProof/>
              <w:szCs w:val="22"/>
            </w:rPr>
          </w:pPr>
          <w:hyperlink w:anchor="_Toc521057407" w:history="1">
            <w:r w:rsidRPr="00B11E65">
              <w:rPr>
                <w:rStyle w:val="Hypertextovprepojenie"/>
                <w:noProof/>
              </w:rPr>
              <w:t>II. CHARAKTERISTIKA ŠKOLSKÉHO VZDELÁVACIEHO PROGRAMU</w:t>
            </w:r>
            <w:r>
              <w:rPr>
                <w:noProof/>
                <w:webHidden/>
              </w:rPr>
              <w:tab/>
            </w:r>
            <w:r>
              <w:rPr>
                <w:noProof/>
                <w:webHidden/>
              </w:rPr>
              <w:fldChar w:fldCharType="begin"/>
            </w:r>
            <w:r>
              <w:rPr>
                <w:noProof/>
                <w:webHidden/>
              </w:rPr>
              <w:instrText xml:space="preserve"> PAGEREF _Toc521057407 \h </w:instrText>
            </w:r>
            <w:r>
              <w:rPr>
                <w:noProof/>
                <w:webHidden/>
              </w:rPr>
            </w:r>
            <w:r>
              <w:rPr>
                <w:noProof/>
                <w:webHidden/>
              </w:rPr>
              <w:fldChar w:fldCharType="separate"/>
            </w:r>
            <w:r>
              <w:rPr>
                <w:noProof/>
                <w:webHidden/>
              </w:rPr>
              <w:t>7</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08" w:history="1">
            <w:r w:rsidRPr="00B11E65">
              <w:rPr>
                <w:rStyle w:val="Hypertextovprepojenie"/>
                <w:noProof/>
              </w:rPr>
              <w:t>1 Zameranie, profilácia školy, poslanie a ciele výchovy a vzdelávania</w:t>
            </w:r>
            <w:r>
              <w:rPr>
                <w:noProof/>
                <w:webHidden/>
              </w:rPr>
              <w:tab/>
            </w:r>
            <w:r>
              <w:rPr>
                <w:noProof/>
                <w:webHidden/>
              </w:rPr>
              <w:fldChar w:fldCharType="begin"/>
            </w:r>
            <w:r>
              <w:rPr>
                <w:noProof/>
                <w:webHidden/>
              </w:rPr>
              <w:instrText xml:space="preserve"> PAGEREF _Toc521057408 \h </w:instrText>
            </w:r>
            <w:r>
              <w:rPr>
                <w:noProof/>
                <w:webHidden/>
              </w:rPr>
            </w:r>
            <w:r>
              <w:rPr>
                <w:noProof/>
                <w:webHidden/>
              </w:rPr>
              <w:fldChar w:fldCharType="separate"/>
            </w:r>
            <w:r>
              <w:rPr>
                <w:noProof/>
                <w:webHidden/>
              </w:rPr>
              <w:t>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09" w:history="1">
            <w:r w:rsidRPr="00B11E65">
              <w:rPr>
                <w:rStyle w:val="Hypertextovprepojenie"/>
                <w:noProof/>
              </w:rPr>
              <w:t>1.1 Zameranie a profilácia školy</w:t>
            </w:r>
            <w:r>
              <w:rPr>
                <w:noProof/>
                <w:webHidden/>
              </w:rPr>
              <w:tab/>
            </w:r>
            <w:r>
              <w:rPr>
                <w:noProof/>
                <w:webHidden/>
              </w:rPr>
              <w:fldChar w:fldCharType="begin"/>
            </w:r>
            <w:r>
              <w:rPr>
                <w:noProof/>
                <w:webHidden/>
              </w:rPr>
              <w:instrText xml:space="preserve"> PAGEREF _Toc521057409 \h </w:instrText>
            </w:r>
            <w:r>
              <w:rPr>
                <w:noProof/>
                <w:webHidden/>
              </w:rPr>
            </w:r>
            <w:r>
              <w:rPr>
                <w:noProof/>
                <w:webHidden/>
              </w:rPr>
              <w:fldChar w:fldCharType="separate"/>
            </w:r>
            <w:r>
              <w:rPr>
                <w:noProof/>
                <w:webHidden/>
              </w:rPr>
              <w:t>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10" w:history="1">
            <w:r w:rsidRPr="00B11E65">
              <w:rPr>
                <w:rStyle w:val="Hypertextovprepojenie"/>
                <w:noProof/>
              </w:rPr>
              <w:t>1.2 Poslanie školy</w:t>
            </w:r>
            <w:r>
              <w:rPr>
                <w:noProof/>
                <w:webHidden/>
              </w:rPr>
              <w:tab/>
            </w:r>
            <w:r>
              <w:rPr>
                <w:noProof/>
                <w:webHidden/>
              </w:rPr>
              <w:fldChar w:fldCharType="begin"/>
            </w:r>
            <w:r>
              <w:rPr>
                <w:noProof/>
                <w:webHidden/>
              </w:rPr>
              <w:instrText xml:space="preserve"> PAGEREF _Toc521057410 \h </w:instrText>
            </w:r>
            <w:r>
              <w:rPr>
                <w:noProof/>
                <w:webHidden/>
              </w:rPr>
            </w:r>
            <w:r>
              <w:rPr>
                <w:noProof/>
                <w:webHidden/>
              </w:rPr>
              <w:fldChar w:fldCharType="separate"/>
            </w:r>
            <w:r>
              <w:rPr>
                <w:noProof/>
                <w:webHidden/>
              </w:rPr>
              <w:t>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11" w:history="1">
            <w:r w:rsidRPr="00B11E65">
              <w:rPr>
                <w:rStyle w:val="Hypertextovprepojenie"/>
                <w:noProof/>
                <w:lang w:val="cs-CZ" w:eastAsia="cs-CZ"/>
              </w:rPr>
              <w:t>1.3 Ciele výchovy a vzdelávania</w:t>
            </w:r>
            <w:r>
              <w:rPr>
                <w:noProof/>
                <w:webHidden/>
              </w:rPr>
              <w:tab/>
            </w:r>
            <w:r>
              <w:rPr>
                <w:noProof/>
                <w:webHidden/>
              </w:rPr>
              <w:fldChar w:fldCharType="begin"/>
            </w:r>
            <w:r>
              <w:rPr>
                <w:noProof/>
                <w:webHidden/>
              </w:rPr>
              <w:instrText xml:space="preserve"> PAGEREF _Toc521057411 \h </w:instrText>
            </w:r>
            <w:r>
              <w:rPr>
                <w:noProof/>
                <w:webHidden/>
              </w:rPr>
            </w:r>
            <w:r>
              <w:rPr>
                <w:noProof/>
                <w:webHidden/>
              </w:rPr>
              <w:fldChar w:fldCharType="separate"/>
            </w:r>
            <w:r>
              <w:rPr>
                <w:noProof/>
                <w:webHidden/>
              </w:rPr>
              <w:t>8</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12" w:history="1">
            <w:r w:rsidRPr="00B11E65">
              <w:rPr>
                <w:rStyle w:val="Hypertextovprepojenie"/>
                <w:noProof/>
              </w:rPr>
              <w:t>2 Dĺžka štúdia, forma štúdia, požiadavky na štúdium a stupeň poskytnutého vzdelania</w:t>
            </w:r>
            <w:r>
              <w:rPr>
                <w:noProof/>
                <w:webHidden/>
              </w:rPr>
              <w:tab/>
            </w:r>
            <w:r>
              <w:rPr>
                <w:noProof/>
                <w:webHidden/>
              </w:rPr>
              <w:fldChar w:fldCharType="begin"/>
            </w:r>
            <w:r>
              <w:rPr>
                <w:noProof/>
                <w:webHidden/>
              </w:rPr>
              <w:instrText xml:space="preserve"> PAGEREF _Toc521057412 \h </w:instrText>
            </w:r>
            <w:r>
              <w:rPr>
                <w:noProof/>
                <w:webHidden/>
              </w:rPr>
            </w:r>
            <w:r>
              <w:rPr>
                <w:noProof/>
                <w:webHidden/>
              </w:rPr>
              <w:fldChar w:fldCharType="separate"/>
            </w:r>
            <w:r>
              <w:rPr>
                <w:noProof/>
                <w:webHidden/>
              </w:rPr>
              <w:t>9</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13" w:history="1">
            <w:r w:rsidRPr="00B11E65">
              <w:rPr>
                <w:rStyle w:val="Hypertextovprepojenie"/>
                <w:noProof/>
              </w:rPr>
              <w:t>3 Profil absolventa študijného odboru 7902 J gymnázium</w:t>
            </w:r>
            <w:r>
              <w:rPr>
                <w:noProof/>
                <w:webHidden/>
              </w:rPr>
              <w:tab/>
            </w:r>
            <w:r>
              <w:rPr>
                <w:noProof/>
                <w:webHidden/>
              </w:rPr>
              <w:fldChar w:fldCharType="begin"/>
            </w:r>
            <w:r>
              <w:rPr>
                <w:noProof/>
                <w:webHidden/>
              </w:rPr>
              <w:instrText xml:space="preserve"> PAGEREF _Toc521057413 \h </w:instrText>
            </w:r>
            <w:r>
              <w:rPr>
                <w:noProof/>
                <w:webHidden/>
              </w:rPr>
            </w:r>
            <w:r>
              <w:rPr>
                <w:noProof/>
                <w:webHidden/>
              </w:rPr>
              <w:fldChar w:fldCharType="separate"/>
            </w:r>
            <w:r>
              <w:rPr>
                <w:noProof/>
                <w:webHidden/>
              </w:rPr>
              <w:t>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14" w:history="1">
            <w:r w:rsidRPr="00B11E65">
              <w:rPr>
                <w:rStyle w:val="Hypertextovprepojenie"/>
                <w:noProof/>
              </w:rPr>
              <w:t>3.1 Charakteristika absolventa</w:t>
            </w:r>
            <w:r>
              <w:rPr>
                <w:noProof/>
                <w:webHidden/>
              </w:rPr>
              <w:tab/>
            </w:r>
            <w:r>
              <w:rPr>
                <w:noProof/>
                <w:webHidden/>
              </w:rPr>
              <w:fldChar w:fldCharType="begin"/>
            </w:r>
            <w:r>
              <w:rPr>
                <w:noProof/>
                <w:webHidden/>
              </w:rPr>
              <w:instrText xml:space="preserve"> PAGEREF _Toc521057414 \h </w:instrText>
            </w:r>
            <w:r>
              <w:rPr>
                <w:noProof/>
                <w:webHidden/>
              </w:rPr>
            </w:r>
            <w:r>
              <w:rPr>
                <w:noProof/>
                <w:webHidden/>
              </w:rPr>
              <w:fldChar w:fldCharType="separate"/>
            </w:r>
            <w:r>
              <w:rPr>
                <w:noProof/>
                <w:webHidden/>
              </w:rPr>
              <w:t>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15" w:history="1">
            <w:r w:rsidRPr="00B11E65">
              <w:rPr>
                <w:rStyle w:val="Hypertextovprepojenie"/>
                <w:noProof/>
              </w:rPr>
              <w:t>3.2  Kompetencie absolventa gymnázia</w:t>
            </w:r>
            <w:r>
              <w:rPr>
                <w:noProof/>
                <w:webHidden/>
              </w:rPr>
              <w:tab/>
            </w:r>
            <w:r>
              <w:rPr>
                <w:noProof/>
                <w:webHidden/>
              </w:rPr>
              <w:fldChar w:fldCharType="begin"/>
            </w:r>
            <w:r>
              <w:rPr>
                <w:noProof/>
                <w:webHidden/>
              </w:rPr>
              <w:instrText xml:space="preserve"> PAGEREF _Toc521057415 \h </w:instrText>
            </w:r>
            <w:r>
              <w:rPr>
                <w:noProof/>
                <w:webHidden/>
              </w:rPr>
            </w:r>
            <w:r>
              <w:rPr>
                <w:noProof/>
                <w:webHidden/>
              </w:rPr>
              <w:fldChar w:fldCharType="separate"/>
            </w:r>
            <w:r>
              <w:rPr>
                <w:noProof/>
                <w:webHidden/>
              </w:rPr>
              <w:t>10</w:t>
            </w:r>
            <w:r>
              <w:rPr>
                <w:noProof/>
                <w:webHidden/>
              </w:rPr>
              <w:fldChar w:fldCharType="end"/>
            </w:r>
          </w:hyperlink>
        </w:p>
        <w:p w:rsidR="00582E9D" w:rsidRDefault="00582E9D" w:rsidP="00582E9D">
          <w:pPr>
            <w:pStyle w:val="Obsah1"/>
            <w:tabs>
              <w:tab w:val="right" w:leader="dot" w:pos="9066"/>
            </w:tabs>
            <w:rPr>
              <w:rFonts w:asciiTheme="minorHAnsi" w:eastAsiaTheme="minorEastAsia" w:hAnsiTheme="minorHAnsi" w:cstheme="minorBidi"/>
              <w:noProof/>
              <w:szCs w:val="22"/>
            </w:rPr>
          </w:pPr>
          <w:hyperlink w:anchor="_Toc521057416" w:history="1">
            <w:r w:rsidRPr="00B11E65">
              <w:rPr>
                <w:rStyle w:val="Hypertextovprepojenie"/>
                <w:noProof/>
              </w:rPr>
              <w:t>III UČEBNÝ PLÁN</w:t>
            </w:r>
            <w:r>
              <w:rPr>
                <w:noProof/>
                <w:webHidden/>
              </w:rPr>
              <w:tab/>
            </w:r>
            <w:r>
              <w:rPr>
                <w:noProof/>
                <w:webHidden/>
              </w:rPr>
              <w:fldChar w:fldCharType="begin"/>
            </w:r>
            <w:r>
              <w:rPr>
                <w:noProof/>
                <w:webHidden/>
              </w:rPr>
              <w:instrText xml:space="preserve"> PAGEREF _Toc521057416 \h </w:instrText>
            </w:r>
            <w:r>
              <w:rPr>
                <w:noProof/>
                <w:webHidden/>
              </w:rPr>
            </w:r>
            <w:r>
              <w:rPr>
                <w:noProof/>
                <w:webHidden/>
              </w:rPr>
              <w:fldChar w:fldCharType="separate"/>
            </w:r>
            <w:r>
              <w:rPr>
                <w:noProof/>
                <w:webHidden/>
              </w:rPr>
              <w:t>13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17" w:history="1">
            <w:r w:rsidRPr="00B11E65">
              <w:rPr>
                <w:rStyle w:val="Hypertextovprepojenie"/>
                <w:rFonts w:eastAsia="Calibri"/>
                <w:noProof/>
              </w:rPr>
              <w:t>1.1 Učebný plán – školský vzdelávací program  študijný odbor: 7902 J gymnázium, profilácia: žiadna</w:t>
            </w:r>
            <w:r>
              <w:rPr>
                <w:noProof/>
                <w:webHidden/>
              </w:rPr>
              <w:tab/>
            </w:r>
            <w:r>
              <w:rPr>
                <w:noProof/>
                <w:webHidden/>
              </w:rPr>
              <w:fldChar w:fldCharType="begin"/>
            </w:r>
            <w:r>
              <w:rPr>
                <w:noProof/>
                <w:webHidden/>
              </w:rPr>
              <w:instrText xml:space="preserve"> PAGEREF _Toc521057417 \h </w:instrText>
            </w:r>
            <w:r>
              <w:rPr>
                <w:noProof/>
                <w:webHidden/>
              </w:rPr>
            </w:r>
            <w:r>
              <w:rPr>
                <w:noProof/>
                <w:webHidden/>
              </w:rPr>
              <w:fldChar w:fldCharType="separate"/>
            </w:r>
            <w:r>
              <w:rPr>
                <w:noProof/>
                <w:webHidden/>
              </w:rPr>
              <w:t>13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18" w:history="1">
            <w:r w:rsidRPr="00B11E65">
              <w:rPr>
                <w:rStyle w:val="Hypertextovprepojenie"/>
                <w:caps/>
                <w:noProof/>
              </w:rPr>
              <w:t>1.2 Vzdelávacia oblasť Jazyk a komunikácia</w:t>
            </w:r>
            <w:r>
              <w:rPr>
                <w:noProof/>
                <w:webHidden/>
              </w:rPr>
              <w:tab/>
            </w:r>
            <w:r>
              <w:rPr>
                <w:noProof/>
                <w:webHidden/>
              </w:rPr>
              <w:fldChar w:fldCharType="begin"/>
            </w:r>
            <w:r>
              <w:rPr>
                <w:noProof/>
                <w:webHidden/>
              </w:rPr>
              <w:instrText xml:space="preserve"> PAGEREF _Toc521057418 \h </w:instrText>
            </w:r>
            <w:r>
              <w:rPr>
                <w:noProof/>
                <w:webHidden/>
              </w:rPr>
            </w:r>
            <w:r>
              <w:rPr>
                <w:noProof/>
                <w:webHidden/>
              </w:rPr>
              <w:fldChar w:fldCharType="separate"/>
            </w:r>
            <w:r>
              <w:rPr>
                <w:noProof/>
                <w:webHidden/>
              </w:rPr>
              <w:t>16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19" w:history="1">
            <w:r w:rsidRPr="00B11E65">
              <w:rPr>
                <w:rStyle w:val="Hypertextovprepojenie"/>
                <w:noProof/>
              </w:rPr>
              <w:t>1.2.1 Slovenský jazyk a literatúra</w:t>
            </w:r>
            <w:r>
              <w:rPr>
                <w:noProof/>
                <w:webHidden/>
              </w:rPr>
              <w:tab/>
            </w:r>
            <w:r>
              <w:rPr>
                <w:noProof/>
                <w:webHidden/>
              </w:rPr>
              <w:fldChar w:fldCharType="begin"/>
            </w:r>
            <w:r>
              <w:rPr>
                <w:noProof/>
                <w:webHidden/>
              </w:rPr>
              <w:instrText xml:space="preserve"> PAGEREF _Toc521057419 \h </w:instrText>
            </w:r>
            <w:r>
              <w:rPr>
                <w:noProof/>
                <w:webHidden/>
              </w:rPr>
            </w:r>
            <w:r>
              <w:rPr>
                <w:noProof/>
                <w:webHidden/>
              </w:rPr>
              <w:fldChar w:fldCharType="separate"/>
            </w:r>
            <w:r>
              <w:rPr>
                <w:noProof/>
                <w:webHidden/>
              </w:rPr>
              <w:t>16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0" w:history="1">
            <w:r w:rsidRPr="00B11E65">
              <w:rPr>
                <w:rStyle w:val="Hypertextovprepojenie"/>
                <w:noProof/>
              </w:rPr>
              <w:t>1.2.2 Prvý cudzí jazyk</w:t>
            </w:r>
            <w:r>
              <w:rPr>
                <w:noProof/>
                <w:webHidden/>
              </w:rPr>
              <w:tab/>
            </w:r>
            <w:r>
              <w:rPr>
                <w:noProof/>
                <w:webHidden/>
              </w:rPr>
              <w:fldChar w:fldCharType="begin"/>
            </w:r>
            <w:r>
              <w:rPr>
                <w:noProof/>
                <w:webHidden/>
              </w:rPr>
              <w:instrText xml:space="preserve"> PAGEREF _Toc521057420 \h </w:instrText>
            </w:r>
            <w:r>
              <w:rPr>
                <w:noProof/>
                <w:webHidden/>
              </w:rPr>
            </w:r>
            <w:r>
              <w:rPr>
                <w:noProof/>
                <w:webHidden/>
              </w:rPr>
              <w:fldChar w:fldCharType="separate"/>
            </w:r>
            <w:r>
              <w:rPr>
                <w:noProof/>
                <w:webHidden/>
              </w:rPr>
              <w:t>33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1" w:history="1">
            <w:r w:rsidRPr="00B11E65">
              <w:rPr>
                <w:rStyle w:val="Hypertextovprepojenie"/>
                <w:noProof/>
              </w:rPr>
              <w:t>1.2.3 Druhý cudzí jazyk</w:t>
            </w:r>
            <w:r>
              <w:rPr>
                <w:noProof/>
                <w:webHidden/>
              </w:rPr>
              <w:tab/>
            </w:r>
            <w:r>
              <w:rPr>
                <w:noProof/>
                <w:webHidden/>
              </w:rPr>
              <w:fldChar w:fldCharType="begin"/>
            </w:r>
            <w:r>
              <w:rPr>
                <w:noProof/>
                <w:webHidden/>
              </w:rPr>
              <w:instrText xml:space="preserve"> PAGEREF _Toc521057421 \h </w:instrText>
            </w:r>
            <w:r>
              <w:rPr>
                <w:noProof/>
                <w:webHidden/>
              </w:rPr>
            </w:r>
            <w:r>
              <w:rPr>
                <w:noProof/>
                <w:webHidden/>
              </w:rPr>
              <w:fldChar w:fldCharType="separate"/>
            </w:r>
            <w:r>
              <w:rPr>
                <w:noProof/>
                <w:webHidden/>
              </w:rPr>
              <w:t>46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2" w:history="1">
            <w:r w:rsidRPr="00B11E65">
              <w:rPr>
                <w:rStyle w:val="Hypertextovprepojenie"/>
                <w:rFonts w:eastAsia="Calibri"/>
                <w:noProof/>
              </w:rPr>
              <w:t>1.2.4 Tvorba projektu a prezentačné zručnosti</w:t>
            </w:r>
            <w:r>
              <w:rPr>
                <w:noProof/>
                <w:webHidden/>
              </w:rPr>
              <w:tab/>
            </w:r>
            <w:r>
              <w:rPr>
                <w:noProof/>
                <w:webHidden/>
              </w:rPr>
              <w:fldChar w:fldCharType="begin"/>
            </w:r>
            <w:r>
              <w:rPr>
                <w:noProof/>
                <w:webHidden/>
              </w:rPr>
              <w:instrText xml:space="preserve"> PAGEREF _Toc521057422 \h </w:instrText>
            </w:r>
            <w:r>
              <w:rPr>
                <w:noProof/>
                <w:webHidden/>
              </w:rPr>
            </w:r>
            <w:r>
              <w:rPr>
                <w:noProof/>
                <w:webHidden/>
              </w:rPr>
              <w:fldChar w:fldCharType="separate"/>
            </w:r>
            <w:r>
              <w:rPr>
                <w:noProof/>
                <w:webHidden/>
              </w:rPr>
              <w:t>71</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3" w:history="1">
            <w:r w:rsidRPr="00B11E65">
              <w:rPr>
                <w:rStyle w:val="Hypertextovprepojenie"/>
                <w:caps/>
                <w:noProof/>
              </w:rPr>
              <w:t>1.3 Vzdelávacia oblasť Matematika a práca s informáciami</w:t>
            </w:r>
            <w:r>
              <w:rPr>
                <w:noProof/>
                <w:webHidden/>
              </w:rPr>
              <w:tab/>
            </w:r>
            <w:r>
              <w:rPr>
                <w:noProof/>
                <w:webHidden/>
              </w:rPr>
              <w:fldChar w:fldCharType="begin"/>
            </w:r>
            <w:r>
              <w:rPr>
                <w:noProof/>
                <w:webHidden/>
              </w:rPr>
              <w:instrText xml:space="preserve"> PAGEREF _Toc521057423 \h </w:instrText>
            </w:r>
            <w:r>
              <w:rPr>
                <w:noProof/>
                <w:webHidden/>
              </w:rPr>
            </w:r>
            <w:r>
              <w:rPr>
                <w:noProof/>
                <w:webHidden/>
              </w:rPr>
              <w:fldChar w:fldCharType="separate"/>
            </w:r>
            <w:r>
              <w:rPr>
                <w:noProof/>
                <w:webHidden/>
              </w:rPr>
              <w:t>75</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4" w:history="1">
            <w:r w:rsidRPr="00B11E65">
              <w:rPr>
                <w:rStyle w:val="Hypertextovprepojenie"/>
                <w:noProof/>
              </w:rPr>
              <w:t>1.3.1 Matematika/matematika 4</w:t>
            </w:r>
            <w:r>
              <w:rPr>
                <w:noProof/>
                <w:webHidden/>
              </w:rPr>
              <w:tab/>
            </w:r>
            <w:r>
              <w:rPr>
                <w:noProof/>
                <w:webHidden/>
              </w:rPr>
              <w:fldChar w:fldCharType="begin"/>
            </w:r>
            <w:r>
              <w:rPr>
                <w:noProof/>
                <w:webHidden/>
              </w:rPr>
              <w:instrText xml:space="preserve"> PAGEREF _Toc521057424 \h </w:instrText>
            </w:r>
            <w:r>
              <w:rPr>
                <w:noProof/>
                <w:webHidden/>
              </w:rPr>
            </w:r>
            <w:r>
              <w:rPr>
                <w:noProof/>
                <w:webHidden/>
              </w:rPr>
              <w:fldChar w:fldCharType="separate"/>
            </w:r>
            <w:r>
              <w:rPr>
                <w:noProof/>
                <w:webHidden/>
              </w:rPr>
              <w:t>75</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5" w:history="1">
            <w:r w:rsidRPr="00B11E65">
              <w:rPr>
                <w:rStyle w:val="Hypertextovprepojenie"/>
                <w:noProof/>
              </w:rPr>
              <w:t>1.3.2</w:t>
            </w:r>
            <w:r w:rsidRPr="00B11E65">
              <w:rPr>
                <w:rStyle w:val="Hypertextovprepojenie"/>
                <w:rFonts w:eastAsia="Calibri"/>
                <w:noProof/>
              </w:rPr>
              <w:t xml:space="preserve"> Informatika/informatika4</w:t>
            </w:r>
            <w:r>
              <w:rPr>
                <w:noProof/>
                <w:webHidden/>
              </w:rPr>
              <w:tab/>
            </w:r>
            <w:r>
              <w:rPr>
                <w:noProof/>
                <w:webHidden/>
              </w:rPr>
              <w:fldChar w:fldCharType="begin"/>
            </w:r>
            <w:r>
              <w:rPr>
                <w:noProof/>
                <w:webHidden/>
              </w:rPr>
              <w:instrText xml:space="preserve"> PAGEREF _Toc521057425 \h </w:instrText>
            </w:r>
            <w:r>
              <w:rPr>
                <w:noProof/>
                <w:webHidden/>
              </w:rPr>
            </w:r>
            <w:r>
              <w:rPr>
                <w:noProof/>
                <w:webHidden/>
              </w:rPr>
              <w:fldChar w:fldCharType="separate"/>
            </w:r>
            <w:r>
              <w:rPr>
                <w:noProof/>
                <w:webHidden/>
              </w:rPr>
              <w:t>96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6" w:history="1">
            <w:r w:rsidRPr="00B11E65">
              <w:rPr>
                <w:rStyle w:val="Hypertextovprepojenie"/>
                <w:caps/>
                <w:noProof/>
              </w:rPr>
              <w:t>1.4 Vzdelávacia oblasť Človek a príroda</w:t>
            </w:r>
            <w:r>
              <w:rPr>
                <w:noProof/>
                <w:webHidden/>
              </w:rPr>
              <w:tab/>
            </w:r>
            <w:r>
              <w:rPr>
                <w:noProof/>
                <w:webHidden/>
              </w:rPr>
              <w:fldChar w:fldCharType="begin"/>
            </w:r>
            <w:r>
              <w:rPr>
                <w:noProof/>
                <w:webHidden/>
              </w:rPr>
              <w:instrText xml:space="preserve"> PAGEREF _Toc521057426 \h </w:instrText>
            </w:r>
            <w:r>
              <w:rPr>
                <w:noProof/>
                <w:webHidden/>
              </w:rPr>
            </w:r>
            <w:r>
              <w:rPr>
                <w:noProof/>
                <w:webHidden/>
              </w:rPr>
              <w:fldChar w:fldCharType="separate"/>
            </w:r>
            <w:r>
              <w:rPr>
                <w:noProof/>
                <w:webHidden/>
              </w:rPr>
              <w:t>112</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7" w:history="1">
            <w:r w:rsidRPr="00B11E65">
              <w:rPr>
                <w:rStyle w:val="Hypertextovprepojenie"/>
                <w:noProof/>
              </w:rPr>
              <w:t>1.4.1</w:t>
            </w:r>
            <w:r w:rsidRPr="00B11E65">
              <w:rPr>
                <w:rStyle w:val="Hypertextovprepojenie"/>
                <w:rFonts w:eastAsia="Calibri"/>
                <w:noProof/>
              </w:rPr>
              <w:t xml:space="preserve"> Fyzika/fyzika4</w:t>
            </w:r>
            <w:r>
              <w:rPr>
                <w:noProof/>
                <w:webHidden/>
              </w:rPr>
              <w:tab/>
            </w:r>
            <w:r>
              <w:rPr>
                <w:noProof/>
                <w:webHidden/>
              </w:rPr>
              <w:fldChar w:fldCharType="begin"/>
            </w:r>
            <w:r>
              <w:rPr>
                <w:noProof/>
                <w:webHidden/>
              </w:rPr>
              <w:instrText xml:space="preserve"> PAGEREF _Toc521057427 \h </w:instrText>
            </w:r>
            <w:r>
              <w:rPr>
                <w:noProof/>
                <w:webHidden/>
              </w:rPr>
            </w:r>
            <w:r>
              <w:rPr>
                <w:noProof/>
                <w:webHidden/>
              </w:rPr>
              <w:fldChar w:fldCharType="separate"/>
            </w:r>
            <w:r>
              <w:rPr>
                <w:noProof/>
                <w:webHidden/>
              </w:rPr>
              <w:t>113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8" w:history="1">
            <w:r w:rsidRPr="00B11E65">
              <w:rPr>
                <w:rStyle w:val="Hypertextovprepojenie"/>
                <w:noProof/>
              </w:rPr>
              <w:t xml:space="preserve">1.4.2 </w:t>
            </w:r>
            <w:r w:rsidRPr="00B11E65">
              <w:rPr>
                <w:rStyle w:val="Hypertextovprepojenie"/>
                <w:rFonts w:eastAsia="Calibri"/>
                <w:noProof/>
              </w:rPr>
              <w:t>Chémia/chémia4</w:t>
            </w:r>
            <w:r>
              <w:rPr>
                <w:noProof/>
                <w:webHidden/>
              </w:rPr>
              <w:tab/>
            </w:r>
            <w:r>
              <w:rPr>
                <w:noProof/>
                <w:webHidden/>
              </w:rPr>
              <w:fldChar w:fldCharType="begin"/>
            </w:r>
            <w:r>
              <w:rPr>
                <w:noProof/>
                <w:webHidden/>
              </w:rPr>
              <w:instrText xml:space="preserve"> PAGEREF _Toc521057428 \h </w:instrText>
            </w:r>
            <w:r>
              <w:rPr>
                <w:noProof/>
                <w:webHidden/>
              </w:rPr>
            </w:r>
            <w:r>
              <w:rPr>
                <w:noProof/>
                <w:webHidden/>
              </w:rPr>
              <w:fldChar w:fldCharType="separate"/>
            </w:r>
            <w:r>
              <w:rPr>
                <w:noProof/>
                <w:webHidden/>
              </w:rPr>
              <w:t>126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29" w:history="1">
            <w:r w:rsidRPr="00B11E65">
              <w:rPr>
                <w:rStyle w:val="Hypertextovprepojenie"/>
                <w:noProof/>
              </w:rPr>
              <w:t xml:space="preserve">1.4.3 </w:t>
            </w:r>
            <w:r w:rsidRPr="00B11E65">
              <w:rPr>
                <w:rStyle w:val="Hypertextovprepojenie"/>
                <w:rFonts w:eastAsia="Calibri"/>
                <w:noProof/>
              </w:rPr>
              <w:t>Biológia/biológia4</w:t>
            </w:r>
            <w:r>
              <w:rPr>
                <w:noProof/>
                <w:webHidden/>
              </w:rPr>
              <w:tab/>
            </w:r>
            <w:r>
              <w:rPr>
                <w:noProof/>
                <w:webHidden/>
              </w:rPr>
              <w:fldChar w:fldCharType="begin"/>
            </w:r>
            <w:r>
              <w:rPr>
                <w:noProof/>
                <w:webHidden/>
              </w:rPr>
              <w:instrText xml:space="preserve"> PAGEREF _Toc521057429 \h </w:instrText>
            </w:r>
            <w:r>
              <w:rPr>
                <w:noProof/>
                <w:webHidden/>
              </w:rPr>
            </w:r>
            <w:r>
              <w:rPr>
                <w:noProof/>
                <w:webHidden/>
              </w:rPr>
              <w:fldChar w:fldCharType="separate"/>
            </w:r>
            <w:r>
              <w:rPr>
                <w:noProof/>
                <w:webHidden/>
              </w:rPr>
              <w:t>154</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0" w:history="1">
            <w:r w:rsidRPr="00B11E65">
              <w:rPr>
                <w:rStyle w:val="Hypertextovprepojenie"/>
                <w:caps/>
                <w:noProof/>
              </w:rPr>
              <w:t>1.5 Vzdelávacia oblasť Človek a spoločnosť</w:t>
            </w:r>
            <w:r>
              <w:rPr>
                <w:noProof/>
                <w:webHidden/>
              </w:rPr>
              <w:tab/>
            </w:r>
            <w:r>
              <w:rPr>
                <w:noProof/>
                <w:webHidden/>
              </w:rPr>
              <w:fldChar w:fldCharType="begin"/>
            </w:r>
            <w:r>
              <w:rPr>
                <w:noProof/>
                <w:webHidden/>
              </w:rPr>
              <w:instrText xml:space="preserve"> PAGEREF _Toc521057430 \h </w:instrText>
            </w:r>
            <w:r>
              <w:rPr>
                <w:noProof/>
                <w:webHidden/>
              </w:rPr>
            </w:r>
            <w:r>
              <w:rPr>
                <w:noProof/>
                <w:webHidden/>
              </w:rPr>
              <w:fldChar w:fldCharType="separate"/>
            </w:r>
            <w:r>
              <w:rPr>
                <w:noProof/>
                <w:webHidden/>
              </w:rPr>
              <w:t>166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1" w:history="1">
            <w:r w:rsidRPr="00B11E65">
              <w:rPr>
                <w:rStyle w:val="Hypertextovprepojenie"/>
                <w:noProof/>
              </w:rPr>
              <w:t>1.5.1 Dejepis/dejepis4</w:t>
            </w:r>
            <w:r>
              <w:rPr>
                <w:noProof/>
                <w:webHidden/>
              </w:rPr>
              <w:tab/>
            </w:r>
            <w:r>
              <w:rPr>
                <w:noProof/>
                <w:webHidden/>
              </w:rPr>
              <w:fldChar w:fldCharType="begin"/>
            </w:r>
            <w:r>
              <w:rPr>
                <w:noProof/>
                <w:webHidden/>
              </w:rPr>
              <w:instrText xml:space="preserve"> PAGEREF _Toc521057431 \h </w:instrText>
            </w:r>
            <w:r>
              <w:rPr>
                <w:noProof/>
                <w:webHidden/>
              </w:rPr>
            </w:r>
            <w:r>
              <w:rPr>
                <w:noProof/>
                <w:webHidden/>
              </w:rPr>
              <w:fldChar w:fldCharType="separate"/>
            </w:r>
            <w:r>
              <w:rPr>
                <w:noProof/>
                <w:webHidden/>
              </w:rPr>
              <w:t>167</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2" w:history="1">
            <w:r w:rsidRPr="00B11E65">
              <w:rPr>
                <w:rStyle w:val="Hypertextovprepojenie"/>
                <w:noProof/>
              </w:rPr>
              <w:t>1.5.2 Geografia/geografia4</w:t>
            </w:r>
            <w:r>
              <w:rPr>
                <w:noProof/>
                <w:webHidden/>
              </w:rPr>
              <w:tab/>
            </w:r>
            <w:r>
              <w:rPr>
                <w:noProof/>
                <w:webHidden/>
              </w:rPr>
              <w:fldChar w:fldCharType="begin"/>
            </w:r>
            <w:r>
              <w:rPr>
                <w:noProof/>
                <w:webHidden/>
              </w:rPr>
              <w:instrText xml:space="preserve"> PAGEREF _Toc521057432 \h </w:instrText>
            </w:r>
            <w:r>
              <w:rPr>
                <w:noProof/>
                <w:webHidden/>
              </w:rPr>
            </w:r>
            <w:r>
              <w:rPr>
                <w:noProof/>
                <w:webHidden/>
              </w:rPr>
              <w:fldChar w:fldCharType="separate"/>
            </w:r>
            <w:r>
              <w:rPr>
                <w:noProof/>
                <w:webHidden/>
              </w:rPr>
              <w:t>180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3" w:history="1">
            <w:r w:rsidRPr="00B11E65">
              <w:rPr>
                <w:rStyle w:val="Hypertextovprepojenie"/>
                <w:noProof/>
              </w:rPr>
              <w:t>1.5.3 Občianska náuka/občianska náuka 4</w:t>
            </w:r>
            <w:r>
              <w:rPr>
                <w:noProof/>
                <w:webHidden/>
              </w:rPr>
              <w:tab/>
            </w:r>
            <w:r>
              <w:rPr>
                <w:noProof/>
                <w:webHidden/>
              </w:rPr>
              <w:fldChar w:fldCharType="begin"/>
            </w:r>
            <w:r>
              <w:rPr>
                <w:noProof/>
                <w:webHidden/>
              </w:rPr>
              <w:instrText xml:space="preserve"> PAGEREF _Toc521057433 \h </w:instrText>
            </w:r>
            <w:r>
              <w:rPr>
                <w:noProof/>
                <w:webHidden/>
              </w:rPr>
            </w:r>
            <w:r>
              <w:rPr>
                <w:noProof/>
                <w:webHidden/>
              </w:rPr>
              <w:fldChar w:fldCharType="separate"/>
            </w:r>
            <w:r>
              <w:rPr>
                <w:noProof/>
                <w:webHidden/>
              </w:rPr>
              <w:t>190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4" w:history="1">
            <w:r w:rsidRPr="00B11E65">
              <w:rPr>
                <w:rStyle w:val="Hypertextovprepojenie"/>
                <w:caps/>
                <w:noProof/>
              </w:rPr>
              <w:t>1.6 Vzdelávacia oblasť Umenie a kultúra</w:t>
            </w:r>
            <w:r>
              <w:rPr>
                <w:noProof/>
                <w:webHidden/>
              </w:rPr>
              <w:tab/>
            </w:r>
            <w:r>
              <w:rPr>
                <w:noProof/>
                <w:webHidden/>
              </w:rPr>
              <w:fldChar w:fldCharType="begin"/>
            </w:r>
            <w:r>
              <w:rPr>
                <w:noProof/>
                <w:webHidden/>
              </w:rPr>
              <w:instrText xml:space="preserve"> PAGEREF _Toc521057434 \h </w:instrText>
            </w:r>
            <w:r>
              <w:rPr>
                <w:noProof/>
                <w:webHidden/>
              </w:rPr>
            </w:r>
            <w:r>
              <w:rPr>
                <w:noProof/>
                <w:webHidden/>
              </w:rPr>
              <w:fldChar w:fldCharType="separate"/>
            </w:r>
            <w:r>
              <w:rPr>
                <w:noProof/>
                <w:webHidden/>
              </w:rPr>
              <w:t>201</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5" w:history="1">
            <w:r w:rsidRPr="00B11E65">
              <w:rPr>
                <w:rStyle w:val="Hypertextovprepojenie"/>
                <w:noProof/>
              </w:rPr>
              <w:t>1.6.1 Umenie a kultúra</w:t>
            </w:r>
            <w:r>
              <w:rPr>
                <w:noProof/>
                <w:webHidden/>
              </w:rPr>
              <w:tab/>
            </w:r>
            <w:r>
              <w:rPr>
                <w:noProof/>
                <w:webHidden/>
              </w:rPr>
              <w:fldChar w:fldCharType="begin"/>
            </w:r>
            <w:r>
              <w:rPr>
                <w:noProof/>
                <w:webHidden/>
              </w:rPr>
              <w:instrText xml:space="preserve"> PAGEREF _Toc521057435 \h </w:instrText>
            </w:r>
            <w:r>
              <w:rPr>
                <w:noProof/>
                <w:webHidden/>
              </w:rPr>
            </w:r>
            <w:r>
              <w:rPr>
                <w:noProof/>
                <w:webHidden/>
              </w:rPr>
              <w:fldChar w:fldCharType="separate"/>
            </w:r>
            <w:r>
              <w:rPr>
                <w:noProof/>
                <w:webHidden/>
              </w:rPr>
              <w:t>202</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6" w:history="1">
            <w:r w:rsidRPr="00B11E65">
              <w:rPr>
                <w:rStyle w:val="Hypertextovprepojenie"/>
                <w:caps/>
                <w:noProof/>
              </w:rPr>
              <w:t>1.7 Vzdelávacia oblasť Človek a hodnoty</w:t>
            </w:r>
            <w:r>
              <w:rPr>
                <w:noProof/>
                <w:webHidden/>
              </w:rPr>
              <w:tab/>
            </w:r>
            <w:r>
              <w:rPr>
                <w:noProof/>
                <w:webHidden/>
              </w:rPr>
              <w:fldChar w:fldCharType="begin"/>
            </w:r>
            <w:r>
              <w:rPr>
                <w:noProof/>
                <w:webHidden/>
              </w:rPr>
              <w:instrText xml:space="preserve"> PAGEREF _Toc521057436 \h </w:instrText>
            </w:r>
            <w:r>
              <w:rPr>
                <w:noProof/>
                <w:webHidden/>
              </w:rPr>
            </w:r>
            <w:r>
              <w:rPr>
                <w:noProof/>
                <w:webHidden/>
              </w:rPr>
              <w:fldChar w:fldCharType="separate"/>
            </w:r>
            <w:r>
              <w:rPr>
                <w:noProof/>
                <w:webHidden/>
              </w:rPr>
              <w:t>210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7" w:history="1">
            <w:r w:rsidRPr="00B11E65">
              <w:rPr>
                <w:rStyle w:val="Hypertextovprepojenie"/>
                <w:noProof/>
              </w:rPr>
              <w:t>1.7.1 Etická výchova</w:t>
            </w:r>
            <w:r>
              <w:rPr>
                <w:noProof/>
                <w:webHidden/>
              </w:rPr>
              <w:tab/>
            </w:r>
            <w:r>
              <w:rPr>
                <w:noProof/>
                <w:webHidden/>
              </w:rPr>
              <w:fldChar w:fldCharType="begin"/>
            </w:r>
            <w:r>
              <w:rPr>
                <w:noProof/>
                <w:webHidden/>
              </w:rPr>
              <w:instrText xml:space="preserve"> PAGEREF _Toc521057437 \h </w:instrText>
            </w:r>
            <w:r>
              <w:rPr>
                <w:noProof/>
                <w:webHidden/>
              </w:rPr>
            </w:r>
            <w:r>
              <w:rPr>
                <w:noProof/>
                <w:webHidden/>
              </w:rPr>
              <w:fldChar w:fldCharType="separate"/>
            </w:r>
            <w:r>
              <w:rPr>
                <w:noProof/>
                <w:webHidden/>
              </w:rPr>
              <w:t>210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8" w:history="1">
            <w:r w:rsidRPr="00B11E65">
              <w:rPr>
                <w:rStyle w:val="Hypertextovprepojenie"/>
                <w:noProof/>
              </w:rPr>
              <w:t>1.7.2 Náboženská výchova</w:t>
            </w:r>
            <w:r>
              <w:rPr>
                <w:noProof/>
                <w:webHidden/>
              </w:rPr>
              <w:tab/>
            </w:r>
            <w:r>
              <w:rPr>
                <w:noProof/>
                <w:webHidden/>
              </w:rPr>
              <w:fldChar w:fldCharType="begin"/>
            </w:r>
            <w:r>
              <w:rPr>
                <w:noProof/>
                <w:webHidden/>
              </w:rPr>
              <w:instrText xml:space="preserve"> PAGEREF _Toc521057438 \h </w:instrText>
            </w:r>
            <w:r>
              <w:rPr>
                <w:noProof/>
                <w:webHidden/>
              </w:rPr>
            </w:r>
            <w:r>
              <w:rPr>
                <w:noProof/>
                <w:webHidden/>
              </w:rPr>
              <w:fldChar w:fldCharType="separate"/>
            </w:r>
            <w:r>
              <w:rPr>
                <w:noProof/>
                <w:webHidden/>
              </w:rPr>
              <w:t>213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39" w:history="1">
            <w:r w:rsidRPr="00B11E65">
              <w:rPr>
                <w:rStyle w:val="Hypertextovprepojenie"/>
                <w:caps/>
                <w:noProof/>
              </w:rPr>
              <w:t>1.8 Vzdelávacia oblasť Zdravie a pohyb</w:t>
            </w:r>
            <w:r>
              <w:rPr>
                <w:noProof/>
                <w:webHidden/>
              </w:rPr>
              <w:tab/>
            </w:r>
            <w:r>
              <w:rPr>
                <w:noProof/>
                <w:webHidden/>
              </w:rPr>
              <w:fldChar w:fldCharType="begin"/>
            </w:r>
            <w:r>
              <w:rPr>
                <w:noProof/>
                <w:webHidden/>
              </w:rPr>
              <w:instrText xml:space="preserve"> PAGEREF _Toc521057439 \h </w:instrText>
            </w:r>
            <w:r>
              <w:rPr>
                <w:noProof/>
                <w:webHidden/>
              </w:rPr>
            </w:r>
            <w:r>
              <w:rPr>
                <w:noProof/>
                <w:webHidden/>
              </w:rPr>
              <w:fldChar w:fldCharType="separate"/>
            </w:r>
            <w:r>
              <w:rPr>
                <w:noProof/>
                <w:webHidden/>
              </w:rPr>
              <w:t>218</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40" w:history="1">
            <w:r w:rsidRPr="00B11E65">
              <w:rPr>
                <w:rStyle w:val="Hypertextovprepojenie"/>
                <w:noProof/>
              </w:rPr>
              <w:t>1.8.1 Telesná a športová výchova</w:t>
            </w:r>
            <w:r>
              <w:rPr>
                <w:noProof/>
                <w:webHidden/>
              </w:rPr>
              <w:tab/>
            </w:r>
            <w:r>
              <w:rPr>
                <w:noProof/>
                <w:webHidden/>
              </w:rPr>
              <w:fldChar w:fldCharType="begin"/>
            </w:r>
            <w:r>
              <w:rPr>
                <w:noProof/>
                <w:webHidden/>
              </w:rPr>
              <w:instrText xml:space="preserve"> PAGEREF _Toc521057440 \h </w:instrText>
            </w:r>
            <w:r>
              <w:rPr>
                <w:noProof/>
                <w:webHidden/>
              </w:rPr>
            </w:r>
            <w:r>
              <w:rPr>
                <w:noProof/>
                <w:webHidden/>
              </w:rPr>
              <w:fldChar w:fldCharType="separate"/>
            </w:r>
            <w:r>
              <w:rPr>
                <w:noProof/>
                <w:webHidden/>
              </w:rPr>
              <w:t>219</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41" w:history="1">
            <w:r w:rsidRPr="00B11E65">
              <w:rPr>
                <w:rStyle w:val="Hypertextovprepojenie"/>
                <w:noProof/>
              </w:rPr>
              <w:t>PRIEREZOVÉ TÉMY</w:t>
            </w:r>
            <w:r>
              <w:rPr>
                <w:noProof/>
                <w:webHidden/>
              </w:rPr>
              <w:tab/>
            </w:r>
            <w:r>
              <w:rPr>
                <w:noProof/>
                <w:webHidden/>
              </w:rPr>
              <w:fldChar w:fldCharType="begin"/>
            </w:r>
            <w:r>
              <w:rPr>
                <w:noProof/>
                <w:webHidden/>
              </w:rPr>
              <w:instrText xml:space="preserve"> PAGEREF _Toc521057441 \h </w:instrText>
            </w:r>
            <w:r>
              <w:rPr>
                <w:noProof/>
                <w:webHidden/>
              </w:rPr>
            </w:r>
            <w:r>
              <w:rPr>
                <w:noProof/>
                <w:webHidden/>
              </w:rPr>
              <w:fldChar w:fldCharType="separate"/>
            </w:r>
            <w:r>
              <w:rPr>
                <w:noProof/>
                <w:webHidden/>
              </w:rPr>
              <w:t>255</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42" w:history="1">
            <w:r w:rsidRPr="00B11E65">
              <w:rPr>
                <w:rStyle w:val="Hypertextovprepojenie"/>
                <w:rFonts w:eastAsia="Calibri"/>
                <w:caps/>
                <w:noProof/>
              </w:rPr>
              <w:t>1.9 Voliteľné predmety v treťom ročníku</w:t>
            </w:r>
            <w:r>
              <w:rPr>
                <w:noProof/>
                <w:webHidden/>
              </w:rPr>
              <w:tab/>
            </w:r>
            <w:r>
              <w:rPr>
                <w:noProof/>
                <w:webHidden/>
              </w:rPr>
              <w:fldChar w:fldCharType="begin"/>
            </w:r>
            <w:r>
              <w:rPr>
                <w:noProof/>
                <w:webHidden/>
              </w:rPr>
              <w:instrText xml:space="preserve"> PAGEREF _Toc521057442 \h </w:instrText>
            </w:r>
            <w:r>
              <w:rPr>
                <w:noProof/>
                <w:webHidden/>
              </w:rPr>
            </w:r>
            <w:r>
              <w:rPr>
                <w:noProof/>
                <w:webHidden/>
              </w:rPr>
              <w:fldChar w:fldCharType="separate"/>
            </w:r>
            <w:r>
              <w:rPr>
                <w:noProof/>
                <w:webHidden/>
              </w:rPr>
              <w:t>257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3" w:history="1">
            <w:r w:rsidRPr="00B11E65">
              <w:rPr>
                <w:rStyle w:val="Hypertextovprepojenie"/>
                <w:rFonts w:eastAsia="Calibri"/>
                <w:noProof/>
              </w:rPr>
              <w:t>1.9.1  Seminár zo slovenského jazyka</w:t>
            </w:r>
            <w:r>
              <w:rPr>
                <w:noProof/>
                <w:webHidden/>
              </w:rPr>
              <w:tab/>
            </w:r>
            <w:r>
              <w:rPr>
                <w:noProof/>
                <w:webHidden/>
              </w:rPr>
              <w:fldChar w:fldCharType="begin"/>
            </w:r>
            <w:r>
              <w:rPr>
                <w:noProof/>
                <w:webHidden/>
              </w:rPr>
              <w:instrText xml:space="preserve"> PAGEREF _Toc521057443 \h </w:instrText>
            </w:r>
            <w:r>
              <w:rPr>
                <w:noProof/>
                <w:webHidden/>
              </w:rPr>
            </w:r>
            <w:r>
              <w:rPr>
                <w:noProof/>
                <w:webHidden/>
              </w:rPr>
              <w:fldChar w:fldCharType="separate"/>
            </w:r>
            <w:r>
              <w:rPr>
                <w:noProof/>
                <w:webHidden/>
              </w:rPr>
              <w:t>257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4" w:history="1">
            <w:r w:rsidRPr="00B11E65">
              <w:rPr>
                <w:rStyle w:val="Hypertextovprepojenie"/>
                <w:rFonts w:eastAsia="Calibri"/>
                <w:noProof/>
              </w:rPr>
              <w:t>1.9.2  Konverzácia v anglickom jazyku</w:t>
            </w:r>
            <w:r>
              <w:rPr>
                <w:noProof/>
                <w:webHidden/>
              </w:rPr>
              <w:tab/>
            </w:r>
            <w:r>
              <w:rPr>
                <w:noProof/>
                <w:webHidden/>
              </w:rPr>
              <w:fldChar w:fldCharType="begin"/>
            </w:r>
            <w:r>
              <w:rPr>
                <w:noProof/>
                <w:webHidden/>
              </w:rPr>
              <w:instrText xml:space="preserve"> PAGEREF _Toc521057444 \h </w:instrText>
            </w:r>
            <w:r>
              <w:rPr>
                <w:noProof/>
                <w:webHidden/>
              </w:rPr>
            </w:r>
            <w:r>
              <w:rPr>
                <w:noProof/>
                <w:webHidden/>
              </w:rPr>
              <w:fldChar w:fldCharType="separate"/>
            </w:r>
            <w:r>
              <w:rPr>
                <w:noProof/>
                <w:webHidden/>
              </w:rPr>
              <w:t>259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5" w:history="1">
            <w:r w:rsidRPr="00B11E65">
              <w:rPr>
                <w:rStyle w:val="Hypertextovprepojenie"/>
                <w:rFonts w:eastAsia="Calibri"/>
                <w:noProof/>
              </w:rPr>
              <w:t>1.9.3  Seminár z anglického jazyka</w:t>
            </w:r>
            <w:r>
              <w:rPr>
                <w:noProof/>
                <w:webHidden/>
              </w:rPr>
              <w:tab/>
            </w:r>
            <w:r>
              <w:rPr>
                <w:noProof/>
                <w:webHidden/>
              </w:rPr>
              <w:fldChar w:fldCharType="begin"/>
            </w:r>
            <w:r>
              <w:rPr>
                <w:noProof/>
                <w:webHidden/>
              </w:rPr>
              <w:instrText xml:space="preserve"> PAGEREF _Toc521057445 \h </w:instrText>
            </w:r>
            <w:r>
              <w:rPr>
                <w:noProof/>
                <w:webHidden/>
              </w:rPr>
            </w:r>
            <w:r>
              <w:rPr>
                <w:noProof/>
                <w:webHidden/>
              </w:rPr>
              <w:fldChar w:fldCharType="separate"/>
            </w:r>
            <w:r>
              <w:rPr>
                <w:noProof/>
                <w:webHidden/>
              </w:rPr>
              <w:t>265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6" w:history="1">
            <w:r w:rsidRPr="00B11E65">
              <w:rPr>
                <w:rStyle w:val="Hypertextovprepojenie"/>
                <w:rFonts w:eastAsia="Calibri"/>
                <w:noProof/>
              </w:rPr>
              <w:t>1.9.4  Nemecký jazyk v komunikácii</w:t>
            </w:r>
            <w:r>
              <w:rPr>
                <w:noProof/>
                <w:webHidden/>
              </w:rPr>
              <w:tab/>
            </w:r>
            <w:r>
              <w:rPr>
                <w:noProof/>
                <w:webHidden/>
              </w:rPr>
              <w:fldChar w:fldCharType="begin"/>
            </w:r>
            <w:r>
              <w:rPr>
                <w:noProof/>
                <w:webHidden/>
              </w:rPr>
              <w:instrText xml:space="preserve"> PAGEREF _Toc521057446 \h </w:instrText>
            </w:r>
            <w:r>
              <w:rPr>
                <w:noProof/>
                <w:webHidden/>
              </w:rPr>
            </w:r>
            <w:r>
              <w:rPr>
                <w:noProof/>
                <w:webHidden/>
              </w:rPr>
              <w:fldChar w:fldCharType="separate"/>
            </w:r>
            <w:r>
              <w:rPr>
                <w:noProof/>
                <w:webHidden/>
              </w:rPr>
              <w:t>269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7" w:history="1">
            <w:r w:rsidRPr="00B11E65">
              <w:rPr>
                <w:rStyle w:val="Hypertextovprepojenie"/>
                <w:noProof/>
              </w:rPr>
              <w:t>1.9.5  Seminár z francúzskeho jazyka</w:t>
            </w:r>
            <w:r>
              <w:rPr>
                <w:noProof/>
                <w:webHidden/>
              </w:rPr>
              <w:tab/>
            </w:r>
            <w:r>
              <w:rPr>
                <w:noProof/>
                <w:webHidden/>
              </w:rPr>
              <w:fldChar w:fldCharType="begin"/>
            </w:r>
            <w:r>
              <w:rPr>
                <w:noProof/>
                <w:webHidden/>
              </w:rPr>
              <w:instrText xml:space="preserve"> PAGEREF _Toc521057447 \h </w:instrText>
            </w:r>
            <w:r>
              <w:rPr>
                <w:noProof/>
                <w:webHidden/>
              </w:rPr>
            </w:r>
            <w:r>
              <w:rPr>
                <w:noProof/>
                <w:webHidden/>
              </w:rPr>
              <w:fldChar w:fldCharType="separate"/>
            </w:r>
            <w:r>
              <w:rPr>
                <w:noProof/>
                <w:webHidden/>
              </w:rPr>
              <w:t>273</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8" w:history="1">
            <w:r w:rsidRPr="00B11E65">
              <w:rPr>
                <w:rStyle w:val="Hypertextovprepojenie"/>
                <w:rFonts w:eastAsia="Calibri"/>
                <w:noProof/>
              </w:rPr>
              <w:t>1.9.6  Seminár z matematiky</w:t>
            </w:r>
            <w:r>
              <w:rPr>
                <w:noProof/>
                <w:webHidden/>
              </w:rPr>
              <w:tab/>
            </w:r>
            <w:r>
              <w:rPr>
                <w:noProof/>
                <w:webHidden/>
              </w:rPr>
              <w:fldChar w:fldCharType="begin"/>
            </w:r>
            <w:r>
              <w:rPr>
                <w:noProof/>
                <w:webHidden/>
              </w:rPr>
              <w:instrText xml:space="preserve"> PAGEREF _Toc521057448 \h </w:instrText>
            </w:r>
            <w:r>
              <w:rPr>
                <w:noProof/>
                <w:webHidden/>
              </w:rPr>
            </w:r>
            <w:r>
              <w:rPr>
                <w:noProof/>
                <w:webHidden/>
              </w:rPr>
              <w:fldChar w:fldCharType="separate"/>
            </w:r>
            <w:r>
              <w:rPr>
                <w:noProof/>
                <w:webHidden/>
              </w:rPr>
              <w:t>277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49" w:history="1">
            <w:r w:rsidRPr="00B11E65">
              <w:rPr>
                <w:rStyle w:val="Hypertextovprepojenie"/>
                <w:rFonts w:eastAsia="Calibri"/>
                <w:noProof/>
              </w:rPr>
              <w:t>1.9.7  Informatika – počítačová grafika</w:t>
            </w:r>
            <w:r>
              <w:rPr>
                <w:noProof/>
                <w:webHidden/>
              </w:rPr>
              <w:tab/>
            </w:r>
            <w:r>
              <w:rPr>
                <w:noProof/>
                <w:webHidden/>
              </w:rPr>
              <w:fldChar w:fldCharType="begin"/>
            </w:r>
            <w:r>
              <w:rPr>
                <w:noProof/>
                <w:webHidden/>
              </w:rPr>
              <w:instrText xml:space="preserve"> PAGEREF _Toc521057449 \h </w:instrText>
            </w:r>
            <w:r>
              <w:rPr>
                <w:noProof/>
                <w:webHidden/>
              </w:rPr>
            </w:r>
            <w:r>
              <w:rPr>
                <w:noProof/>
                <w:webHidden/>
              </w:rPr>
              <w:fldChar w:fldCharType="separate"/>
            </w:r>
            <w:r>
              <w:rPr>
                <w:noProof/>
                <w:webHidden/>
              </w:rPr>
              <w:t>281</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0" w:history="1">
            <w:r w:rsidRPr="00B11E65">
              <w:rPr>
                <w:rStyle w:val="Hypertextovprepojenie"/>
                <w:rFonts w:eastAsia="Calibri"/>
                <w:noProof/>
              </w:rPr>
              <w:t>1.9.8 Informatika - programovanie</w:t>
            </w:r>
            <w:r>
              <w:rPr>
                <w:noProof/>
                <w:webHidden/>
              </w:rPr>
              <w:tab/>
            </w:r>
            <w:r>
              <w:rPr>
                <w:noProof/>
                <w:webHidden/>
              </w:rPr>
              <w:fldChar w:fldCharType="begin"/>
            </w:r>
            <w:r>
              <w:rPr>
                <w:noProof/>
                <w:webHidden/>
              </w:rPr>
              <w:instrText xml:space="preserve"> PAGEREF _Toc521057450 \h </w:instrText>
            </w:r>
            <w:r>
              <w:rPr>
                <w:noProof/>
                <w:webHidden/>
              </w:rPr>
            </w:r>
            <w:r>
              <w:rPr>
                <w:noProof/>
                <w:webHidden/>
              </w:rPr>
              <w:fldChar w:fldCharType="separate"/>
            </w:r>
            <w:r>
              <w:rPr>
                <w:noProof/>
                <w:webHidden/>
              </w:rPr>
              <w:t>284</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1" w:history="1">
            <w:r w:rsidRPr="00B11E65">
              <w:rPr>
                <w:rStyle w:val="Hypertextovprepojenie"/>
                <w:rFonts w:eastAsia="Calibri"/>
                <w:noProof/>
              </w:rPr>
              <w:t>1.9.9 Deskriptívna geometria</w:t>
            </w:r>
            <w:r>
              <w:rPr>
                <w:noProof/>
                <w:webHidden/>
              </w:rPr>
              <w:tab/>
            </w:r>
            <w:r>
              <w:rPr>
                <w:noProof/>
                <w:webHidden/>
              </w:rPr>
              <w:fldChar w:fldCharType="begin"/>
            </w:r>
            <w:r>
              <w:rPr>
                <w:noProof/>
                <w:webHidden/>
              </w:rPr>
              <w:instrText xml:space="preserve"> PAGEREF _Toc521057451 \h </w:instrText>
            </w:r>
            <w:r>
              <w:rPr>
                <w:noProof/>
                <w:webHidden/>
              </w:rPr>
            </w:r>
            <w:r>
              <w:rPr>
                <w:noProof/>
                <w:webHidden/>
              </w:rPr>
              <w:fldChar w:fldCharType="separate"/>
            </w:r>
            <w:r>
              <w:rPr>
                <w:noProof/>
                <w:webHidden/>
              </w:rPr>
              <w:t>286</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2" w:history="1">
            <w:r w:rsidRPr="00B11E65">
              <w:rPr>
                <w:rStyle w:val="Hypertextovprepojenie"/>
                <w:rFonts w:eastAsia="Calibri"/>
                <w:noProof/>
              </w:rPr>
              <w:t>1.9.10 Cvičenia z fyziky</w:t>
            </w:r>
            <w:r>
              <w:rPr>
                <w:noProof/>
                <w:webHidden/>
              </w:rPr>
              <w:tab/>
            </w:r>
            <w:r>
              <w:rPr>
                <w:noProof/>
                <w:webHidden/>
              </w:rPr>
              <w:fldChar w:fldCharType="begin"/>
            </w:r>
            <w:r>
              <w:rPr>
                <w:noProof/>
                <w:webHidden/>
              </w:rPr>
              <w:instrText xml:space="preserve"> PAGEREF _Toc521057452 \h </w:instrText>
            </w:r>
            <w:r>
              <w:rPr>
                <w:noProof/>
                <w:webHidden/>
              </w:rPr>
            </w:r>
            <w:r>
              <w:rPr>
                <w:noProof/>
                <w:webHidden/>
              </w:rPr>
              <w:fldChar w:fldCharType="separate"/>
            </w:r>
            <w:r>
              <w:rPr>
                <w:noProof/>
                <w:webHidden/>
              </w:rPr>
              <w:t>289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3" w:history="1">
            <w:r w:rsidRPr="00B11E65">
              <w:rPr>
                <w:rStyle w:val="Hypertextovprepojenie"/>
                <w:rFonts w:eastAsia="Calibri"/>
                <w:noProof/>
              </w:rPr>
              <w:t>1.9.11 Seminár z chémie</w:t>
            </w:r>
            <w:r>
              <w:rPr>
                <w:noProof/>
                <w:webHidden/>
              </w:rPr>
              <w:tab/>
            </w:r>
            <w:r>
              <w:rPr>
                <w:noProof/>
                <w:webHidden/>
              </w:rPr>
              <w:fldChar w:fldCharType="begin"/>
            </w:r>
            <w:r>
              <w:rPr>
                <w:noProof/>
                <w:webHidden/>
              </w:rPr>
              <w:instrText xml:space="preserve"> PAGEREF _Toc521057453 \h </w:instrText>
            </w:r>
            <w:r>
              <w:rPr>
                <w:noProof/>
                <w:webHidden/>
              </w:rPr>
            </w:r>
            <w:r>
              <w:rPr>
                <w:noProof/>
                <w:webHidden/>
              </w:rPr>
              <w:fldChar w:fldCharType="separate"/>
            </w:r>
            <w:r>
              <w:rPr>
                <w:noProof/>
                <w:webHidden/>
              </w:rPr>
              <w:t>292</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4" w:history="1">
            <w:r w:rsidRPr="00B11E65">
              <w:rPr>
                <w:rStyle w:val="Hypertextovprepojenie"/>
                <w:rFonts w:eastAsia="Calibri"/>
                <w:noProof/>
              </w:rPr>
              <w:t>1.9.12 Biológia a anatómia</w:t>
            </w:r>
            <w:r>
              <w:rPr>
                <w:noProof/>
                <w:webHidden/>
              </w:rPr>
              <w:tab/>
            </w:r>
            <w:r>
              <w:rPr>
                <w:noProof/>
                <w:webHidden/>
              </w:rPr>
              <w:fldChar w:fldCharType="begin"/>
            </w:r>
            <w:r>
              <w:rPr>
                <w:noProof/>
                <w:webHidden/>
              </w:rPr>
              <w:instrText xml:space="preserve"> PAGEREF _Toc521057454 \h </w:instrText>
            </w:r>
            <w:r>
              <w:rPr>
                <w:noProof/>
                <w:webHidden/>
              </w:rPr>
            </w:r>
            <w:r>
              <w:rPr>
                <w:noProof/>
                <w:webHidden/>
              </w:rPr>
              <w:fldChar w:fldCharType="separate"/>
            </w:r>
            <w:r>
              <w:rPr>
                <w:noProof/>
                <w:webHidden/>
              </w:rPr>
              <w:t>295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5" w:history="1">
            <w:r w:rsidRPr="00B11E65">
              <w:rPr>
                <w:rStyle w:val="Hypertextovprepojenie"/>
                <w:rFonts w:eastAsia="Calibri"/>
                <w:noProof/>
              </w:rPr>
              <w:t>1.9.13 Cvičenia z biológie</w:t>
            </w:r>
            <w:r>
              <w:rPr>
                <w:noProof/>
                <w:webHidden/>
              </w:rPr>
              <w:tab/>
            </w:r>
            <w:r>
              <w:rPr>
                <w:noProof/>
                <w:webHidden/>
              </w:rPr>
              <w:fldChar w:fldCharType="begin"/>
            </w:r>
            <w:r>
              <w:rPr>
                <w:noProof/>
                <w:webHidden/>
              </w:rPr>
              <w:instrText xml:space="preserve"> PAGEREF _Toc521057455 \h </w:instrText>
            </w:r>
            <w:r>
              <w:rPr>
                <w:noProof/>
                <w:webHidden/>
              </w:rPr>
            </w:r>
            <w:r>
              <w:rPr>
                <w:noProof/>
                <w:webHidden/>
              </w:rPr>
              <w:fldChar w:fldCharType="separate"/>
            </w:r>
            <w:r>
              <w:rPr>
                <w:noProof/>
                <w:webHidden/>
              </w:rPr>
              <w:t>298</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6" w:history="1">
            <w:r w:rsidRPr="00B11E65">
              <w:rPr>
                <w:rStyle w:val="Hypertextovprepojenie"/>
                <w:rFonts w:eastAsia="Calibri"/>
                <w:noProof/>
              </w:rPr>
              <w:t>1.9.14 Seminár z dejepisu</w:t>
            </w:r>
            <w:r>
              <w:rPr>
                <w:noProof/>
                <w:webHidden/>
              </w:rPr>
              <w:tab/>
            </w:r>
            <w:r>
              <w:rPr>
                <w:noProof/>
                <w:webHidden/>
              </w:rPr>
              <w:fldChar w:fldCharType="begin"/>
            </w:r>
            <w:r>
              <w:rPr>
                <w:noProof/>
                <w:webHidden/>
              </w:rPr>
              <w:instrText xml:space="preserve"> PAGEREF _Toc521057456 \h </w:instrText>
            </w:r>
            <w:r>
              <w:rPr>
                <w:noProof/>
                <w:webHidden/>
              </w:rPr>
            </w:r>
            <w:r>
              <w:rPr>
                <w:noProof/>
                <w:webHidden/>
              </w:rPr>
              <w:fldChar w:fldCharType="separate"/>
            </w:r>
            <w:r>
              <w:rPr>
                <w:noProof/>
                <w:webHidden/>
              </w:rPr>
              <w:t>301</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7" w:history="1">
            <w:r w:rsidRPr="00B11E65">
              <w:rPr>
                <w:rStyle w:val="Hypertextovprepojenie"/>
                <w:rFonts w:eastAsia="Calibri"/>
                <w:noProof/>
              </w:rPr>
              <w:t>1.9.15 Finančná gramotnosť</w:t>
            </w:r>
            <w:r>
              <w:rPr>
                <w:noProof/>
                <w:webHidden/>
              </w:rPr>
              <w:tab/>
            </w:r>
            <w:r>
              <w:rPr>
                <w:noProof/>
                <w:webHidden/>
              </w:rPr>
              <w:fldChar w:fldCharType="begin"/>
            </w:r>
            <w:r>
              <w:rPr>
                <w:noProof/>
                <w:webHidden/>
              </w:rPr>
              <w:instrText xml:space="preserve"> PAGEREF _Toc521057457 \h </w:instrText>
            </w:r>
            <w:r>
              <w:rPr>
                <w:noProof/>
                <w:webHidden/>
              </w:rPr>
            </w:r>
            <w:r>
              <w:rPr>
                <w:noProof/>
                <w:webHidden/>
              </w:rPr>
              <w:fldChar w:fldCharType="separate"/>
            </w:r>
            <w:r>
              <w:rPr>
                <w:noProof/>
                <w:webHidden/>
              </w:rPr>
              <w:t>304</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8" w:history="1">
            <w:r w:rsidRPr="00B11E65">
              <w:rPr>
                <w:rStyle w:val="Hypertextovprepojenie"/>
                <w:rFonts w:eastAsia="Calibri"/>
                <w:noProof/>
              </w:rPr>
              <w:t>1.9.16 Ekonomika</w:t>
            </w:r>
            <w:r>
              <w:rPr>
                <w:noProof/>
                <w:webHidden/>
              </w:rPr>
              <w:tab/>
            </w:r>
            <w:r>
              <w:rPr>
                <w:noProof/>
                <w:webHidden/>
              </w:rPr>
              <w:fldChar w:fldCharType="begin"/>
            </w:r>
            <w:r>
              <w:rPr>
                <w:noProof/>
                <w:webHidden/>
              </w:rPr>
              <w:instrText xml:space="preserve"> PAGEREF _Toc521057458 \h </w:instrText>
            </w:r>
            <w:r>
              <w:rPr>
                <w:noProof/>
                <w:webHidden/>
              </w:rPr>
            </w:r>
            <w:r>
              <w:rPr>
                <w:noProof/>
                <w:webHidden/>
              </w:rPr>
              <w:fldChar w:fldCharType="separate"/>
            </w:r>
            <w:r>
              <w:rPr>
                <w:noProof/>
                <w:webHidden/>
              </w:rPr>
              <w:t>307</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59" w:history="1">
            <w:r w:rsidRPr="00B11E65">
              <w:rPr>
                <w:rStyle w:val="Hypertextovprepojenie"/>
                <w:rFonts w:eastAsia="Calibri"/>
                <w:noProof/>
              </w:rPr>
              <w:t>1.9.17 Seminár z geografie</w:t>
            </w:r>
            <w:r>
              <w:rPr>
                <w:noProof/>
                <w:webHidden/>
              </w:rPr>
              <w:tab/>
            </w:r>
            <w:r>
              <w:rPr>
                <w:noProof/>
                <w:webHidden/>
              </w:rPr>
              <w:fldChar w:fldCharType="begin"/>
            </w:r>
            <w:r>
              <w:rPr>
                <w:noProof/>
                <w:webHidden/>
              </w:rPr>
              <w:instrText xml:space="preserve"> PAGEREF _Toc521057459 \h </w:instrText>
            </w:r>
            <w:r>
              <w:rPr>
                <w:noProof/>
                <w:webHidden/>
              </w:rPr>
            </w:r>
            <w:r>
              <w:rPr>
                <w:noProof/>
                <w:webHidden/>
              </w:rPr>
              <w:fldChar w:fldCharType="separate"/>
            </w:r>
            <w:r>
              <w:rPr>
                <w:noProof/>
                <w:webHidden/>
              </w:rPr>
              <w:t>309</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60" w:history="1">
            <w:r w:rsidRPr="00B11E65">
              <w:rPr>
                <w:rStyle w:val="Hypertextovprepojenie"/>
                <w:noProof/>
              </w:rPr>
              <w:t>1.10. VOLITEĽNÉ PREDMETY VO ŠTVRTOM ROČNÍKU</w:t>
            </w:r>
            <w:r>
              <w:rPr>
                <w:noProof/>
                <w:webHidden/>
              </w:rPr>
              <w:tab/>
            </w:r>
            <w:r>
              <w:rPr>
                <w:noProof/>
                <w:webHidden/>
              </w:rPr>
              <w:fldChar w:fldCharType="begin"/>
            </w:r>
            <w:r>
              <w:rPr>
                <w:noProof/>
                <w:webHidden/>
              </w:rPr>
              <w:instrText xml:space="preserve"> PAGEREF _Toc521057460 \h </w:instrText>
            </w:r>
            <w:r>
              <w:rPr>
                <w:noProof/>
                <w:webHidden/>
              </w:rPr>
            </w:r>
            <w:r>
              <w:rPr>
                <w:noProof/>
                <w:webHidden/>
              </w:rPr>
              <w:fldChar w:fldCharType="separate"/>
            </w:r>
            <w:r>
              <w:rPr>
                <w:noProof/>
                <w:webHidden/>
              </w:rPr>
              <w:t>315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1" w:history="1">
            <w:r w:rsidRPr="00B11E65">
              <w:rPr>
                <w:rStyle w:val="Hypertextovprepojenie"/>
                <w:noProof/>
              </w:rPr>
              <w:t>1.10.1 Seminár zo slovenského jazyka a literatúry</w:t>
            </w:r>
            <w:r>
              <w:rPr>
                <w:noProof/>
                <w:webHidden/>
              </w:rPr>
              <w:tab/>
            </w:r>
            <w:r>
              <w:rPr>
                <w:noProof/>
                <w:webHidden/>
              </w:rPr>
              <w:fldChar w:fldCharType="begin"/>
            </w:r>
            <w:r>
              <w:rPr>
                <w:noProof/>
                <w:webHidden/>
              </w:rPr>
              <w:instrText xml:space="preserve"> PAGEREF _Toc521057461 \h </w:instrText>
            </w:r>
            <w:r>
              <w:rPr>
                <w:noProof/>
                <w:webHidden/>
              </w:rPr>
            </w:r>
            <w:r>
              <w:rPr>
                <w:noProof/>
                <w:webHidden/>
              </w:rPr>
              <w:fldChar w:fldCharType="separate"/>
            </w:r>
            <w:r>
              <w:rPr>
                <w:noProof/>
                <w:webHidden/>
              </w:rPr>
              <w:t>315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2" w:history="1">
            <w:r w:rsidRPr="00B11E65">
              <w:rPr>
                <w:rStyle w:val="Hypertextovprepojenie"/>
                <w:rFonts w:eastAsia="Calibri"/>
                <w:noProof/>
              </w:rPr>
              <w:t>1.10.2 Konverzácia v anglickom jazyku</w:t>
            </w:r>
            <w:r>
              <w:rPr>
                <w:noProof/>
                <w:webHidden/>
              </w:rPr>
              <w:tab/>
            </w:r>
            <w:r>
              <w:rPr>
                <w:noProof/>
                <w:webHidden/>
              </w:rPr>
              <w:fldChar w:fldCharType="begin"/>
            </w:r>
            <w:r>
              <w:rPr>
                <w:noProof/>
                <w:webHidden/>
              </w:rPr>
              <w:instrText xml:space="preserve"> PAGEREF _Toc521057462 \h </w:instrText>
            </w:r>
            <w:r>
              <w:rPr>
                <w:noProof/>
                <w:webHidden/>
              </w:rPr>
            </w:r>
            <w:r>
              <w:rPr>
                <w:noProof/>
                <w:webHidden/>
              </w:rPr>
              <w:fldChar w:fldCharType="separate"/>
            </w:r>
            <w:r>
              <w:rPr>
                <w:noProof/>
                <w:webHidden/>
              </w:rPr>
              <w:t>319</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3" w:history="1">
            <w:r w:rsidRPr="00B11E65">
              <w:rPr>
                <w:rStyle w:val="Hypertextovprepojenie"/>
                <w:rFonts w:eastAsia="Calibri"/>
                <w:noProof/>
              </w:rPr>
              <w:t>1.10.3 Konverzácia v nemeckom jazyku</w:t>
            </w:r>
            <w:r>
              <w:rPr>
                <w:noProof/>
                <w:webHidden/>
              </w:rPr>
              <w:tab/>
            </w:r>
            <w:r>
              <w:rPr>
                <w:noProof/>
                <w:webHidden/>
              </w:rPr>
              <w:fldChar w:fldCharType="begin"/>
            </w:r>
            <w:r>
              <w:rPr>
                <w:noProof/>
                <w:webHidden/>
              </w:rPr>
              <w:instrText xml:space="preserve"> PAGEREF _Toc521057463 \h </w:instrText>
            </w:r>
            <w:r>
              <w:rPr>
                <w:noProof/>
                <w:webHidden/>
              </w:rPr>
            </w:r>
            <w:r>
              <w:rPr>
                <w:noProof/>
                <w:webHidden/>
              </w:rPr>
              <w:fldChar w:fldCharType="separate"/>
            </w:r>
            <w:r>
              <w:rPr>
                <w:noProof/>
                <w:webHidden/>
              </w:rPr>
              <w:t>325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4" w:history="1">
            <w:r w:rsidRPr="00B11E65">
              <w:rPr>
                <w:rStyle w:val="Hypertextovprepojenie"/>
                <w:rFonts w:eastAsia="Calibri"/>
                <w:noProof/>
              </w:rPr>
              <w:t>1.10.4 Konverzácia vo francúzskom jazyku</w:t>
            </w:r>
            <w:r>
              <w:rPr>
                <w:noProof/>
                <w:webHidden/>
              </w:rPr>
              <w:tab/>
            </w:r>
            <w:r>
              <w:rPr>
                <w:noProof/>
                <w:webHidden/>
              </w:rPr>
              <w:fldChar w:fldCharType="begin"/>
            </w:r>
            <w:r>
              <w:rPr>
                <w:noProof/>
                <w:webHidden/>
              </w:rPr>
              <w:instrText xml:space="preserve"> PAGEREF _Toc521057464 \h </w:instrText>
            </w:r>
            <w:r>
              <w:rPr>
                <w:noProof/>
                <w:webHidden/>
              </w:rPr>
            </w:r>
            <w:r>
              <w:rPr>
                <w:noProof/>
                <w:webHidden/>
              </w:rPr>
              <w:fldChar w:fldCharType="separate"/>
            </w:r>
            <w:r>
              <w:rPr>
                <w:noProof/>
                <w:webHidden/>
              </w:rPr>
              <w:t>330</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5" w:history="1">
            <w:r w:rsidRPr="00B11E65">
              <w:rPr>
                <w:rStyle w:val="Hypertextovprepojenie"/>
                <w:rFonts w:eastAsia="Calibri"/>
                <w:noProof/>
              </w:rPr>
              <w:t>1.10.5 Cvičenia z matematiky</w:t>
            </w:r>
            <w:r>
              <w:rPr>
                <w:noProof/>
                <w:webHidden/>
              </w:rPr>
              <w:tab/>
            </w:r>
            <w:r>
              <w:rPr>
                <w:noProof/>
                <w:webHidden/>
              </w:rPr>
              <w:fldChar w:fldCharType="begin"/>
            </w:r>
            <w:r>
              <w:rPr>
                <w:noProof/>
                <w:webHidden/>
              </w:rPr>
              <w:instrText xml:space="preserve"> PAGEREF _Toc521057465 \h </w:instrText>
            </w:r>
            <w:r>
              <w:rPr>
                <w:noProof/>
                <w:webHidden/>
              </w:rPr>
            </w:r>
            <w:r>
              <w:rPr>
                <w:noProof/>
                <w:webHidden/>
              </w:rPr>
              <w:fldChar w:fldCharType="separate"/>
            </w:r>
            <w:r>
              <w:rPr>
                <w:noProof/>
                <w:webHidden/>
              </w:rPr>
              <w:t>336</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6" w:history="1">
            <w:r w:rsidRPr="00B11E65">
              <w:rPr>
                <w:rStyle w:val="Hypertextovprepojenie"/>
                <w:rFonts w:eastAsia="Calibri"/>
                <w:noProof/>
              </w:rPr>
              <w:t>1.10.6 Seminár z matematiky</w:t>
            </w:r>
            <w:r>
              <w:rPr>
                <w:noProof/>
                <w:webHidden/>
              </w:rPr>
              <w:tab/>
            </w:r>
            <w:r>
              <w:rPr>
                <w:noProof/>
                <w:webHidden/>
              </w:rPr>
              <w:fldChar w:fldCharType="begin"/>
            </w:r>
            <w:r>
              <w:rPr>
                <w:noProof/>
                <w:webHidden/>
              </w:rPr>
              <w:instrText xml:space="preserve"> PAGEREF _Toc521057466 \h </w:instrText>
            </w:r>
            <w:r>
              <w:rPr>
                <w:noProof/>
                <w:webHidden/>
              </w:rPr>
            </w:r>
            <w:r>
              <w:rPr>
                <w:noProof/>
                <w:webHidden/>
              </w:rPr>
              <w:fldChar w:fldCharType="separate"/>
            </w:r>
            <w:r>
              <w:rPr>
                <w:noProof/>
                <w:webHidden/>
              </w:rPr>
              <w:t>343</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7" w:history="1">
            <w:r w:rsidRPr="00B11E65">
              <w:rPr>
                <w:rStyle w:val="Hypertextovprepojenie"/>
                <w:rFonts w:eastAsia="Calibri"/>
                <w:noProof/>
              </w:rPr>
              <w:t>1.10.7 Seminár z deskriptívnej geometrie</w:t>
            </w:r>
            <w:r>
              <w:rPr>
                <w:noProof/>
                <w:webHidden/>
              </w:rPr>
              <w:tab/>
            </w:r>
            <w:r>
              <w:rPr>
                <w:noProof/>
                <w:webHidden/>
              </w:rPr>
              <w:fldChar w:fldCharType="begin"/>
            </w:r>
            <w:r>
              <w:rPr>
                <w:noProof/>
                <w:webHidden/>
              </w:rPr>
              <w:instrText xml:space="preserve"> PAGEREF _Toc521057467 \h </w:instrText>
            </w:r>
            <w:r>
              <w:rPr>
                <w:noProof/>
                <w:webHidden/>
              </w:rPr>
            </w:r>
            <w:r>
              <w:rPr>
                <w:noProof/>
                <w:webHidden/>
              </w:rPr>
              <w:fldChar w:fldCharType="separate"/>
            </w:r>
            <w:r>
              <w:rPr>
                <w:noProof/>
                <w:webHidden/>
              </w:rPr>
              <w:t>348</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8" w:history="1">
            <w:r w:rsidRPr="00B11E65">
              <w:rPr>
                <w:rStyle w:val="Hypertextovprepojenie"/>
                <w:noProof/>
              </w:rPr>
              <w:t>1.10.8 Seminár z informatiky</w:t>
            </w:r>
            <w:r>
              <w:rPr>
                <w:noProof/>
                <w:webHidden/>
              </w:rPr>
              <w:tab/>
            </w:r>
            <w:r>
              <w:rPr>
                <w:noProof/>
                <w:webHidden/>
              </w:rPr>
              <w:fldChar w:fldCharType="begin"/>
            </w:r>
            <w:r>
              <w:rPr>
                <w:noProof/>
                <w:webHidden/>
              </w:rPr>
              <w:instrText xml:space="preserve"> PAGEREF _Toc521057468 \h </w:instrText>
            </w:r>
            <w:r>
              <w:rPr>
                <w:noProof/>
                <w:webHidden/>
              </w:rPr>
            </w:r>
            <w:r>
              <w:rPr>
                <w:noProof/>
                <w:webHidden/>
              </w:rPr>
              <w:fldChar w:fldCharType="separate"/>
            </w:r>
            <w:r>
              <w:rPr>
                <w:noProof/>
                <w:webHidden/>
              </w:rPr>
              <w:t>351</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69" w:history="1">
            <w:r w:rsidRPr="00B11E65">
              <w:rPr>
                <w:rStyle w:val="Hypertextovprepojenie"/>
                <w:rFonts w:eastAsia="Calibri"/>
                <w:noProof/>
              </w:rPr>
              <w:t>1.10.9 Cvičenia z fyziky</w:t>
            </w:r>
            <w:r>
              <w:rPr>
                <w:noProof/>
                <w:webHidden/>
              </w:rPr>
              <w:tab/>
            </w:r>
            <w:r>
              <w:rPr>
                <w:noProof/>
                <w:webHidden/>
              </w:rPr>
              <w:fldChar w:fldCharType="begin"/>
            </w:r>
            <w:r>
              <w:rPr>
                <w:noProof/>
                <w:webHidden/>
              </w:rPr>
              <w:instrText xml:space="preserve"> PAGEREF _Toc521057469 \h </w:instrText>
            </w:r>
            <w:r>
              <w:rPr>
                <w:noProof/>
                <w:webHidden/>
              </w:rPr>
            </w:r>
            <w:r>
              <w:rPr>
                <w:noProof/>
                <w:webHidden/>
              </w:rPr>
              <w:fldChar w:fldCharType="separate"/>
            </w:r>
            <w:r>
              <w:rPr>
                <w:noProof/>
                <w:webHidden/>
              </w:rPr>
              <w:t>353</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0" w:history="1">
            <w:r w:rsidRPr="00B11E65">
              <w:rPr>
                <w:rStyle w:val="Hypertextovprepojenie"/>
                <w:rFonts w:eastAsia="Calibri"/>
                <w:noProof/>
              </w:rPr>
              <w:t>1.10.10 Seminár z fyziky</w:t>
            </w:r>
            <w:r>
              <w:rPr>
                <w:noProof/>
                <w:webHidden/>
              </w:rPr>
              <w:tab/>
            </w:r>
            <w:r>
              <w:rPr>
                <w:noProof/>
                <w:webHidden/>
              </w:rPr>
              <w:fldChar w:fldCharType="begin"/>
            </w:r>
            <w:r>
              <w:rPr>
                <w:noProof/>
                <w:webHidden/>
              </w:rPr>
              <w:instrText xml:space="preserve"> PAGEREF _Toc521057470 \h </w:instrText>
            </w:r>
            <w:r>
              <w:rPr>
                <w:noProof/>
                <w:webHidden/>
              </w:rPr>
            </w:r>
            <w:r>
              <w:rPr>
                <w:noProof/>
                <w:webHidden/>
              </w:rPr>
              <w:fldChar w:fldCharType="separate"/>
            </w:r>
            <w:r>
              <w:rPr>
                <w:noProof/>
                <w:webHidden/>
              </w:rPr>
              <w:t>356</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1" w:history="1">
            <w:r w:rsidRPr="00B11E65">
              <w:rPr>
                <w:rStyle w:val="Hypertextovprepojenie"/>
                <w:rFonts w:eastAsia="Calibri"/>
                <w:noProof/>
              </w:rPr>
              <w:t>1.10.11 Cvičenia z chémie</w:t>
            </w:r>
            <w:r>
              <w:rPr>
                <w:noProof/>
                <w:webHidden/>
              </w:rPr>
              <w:tab/>
            </w:r>
            <w:r>
              <w:rPr>
                <w:noProof/>
                <w:webHidden/>
              </w:rPr>
              <w:fldChar w:fldCharType="begin"/>
            </w:r>
            <w:r>
              <w:rPr>
                <w:noProof/>
                <w:webHidden/>
              </w:rPr>
              <w:instrText xml:space="preserve"> PAGEREF _Toc521057471 \h </w:instrText>
            </w:r>
            <w:r>
              <w:rPr>
                <w:noProof/>
                <w:webHidden/>
              </w:rPr>
            </w:r>
            <w:r>
              <w:rPr>
                <w:noProof/>
                <w:webHidden/>
              </w:rPr>
              <w:fldChar w:fldCharType="separate"/>
            </w:r>
            <w:r>
              <w:rPr>
                <w:noProof/>
                <w:webHidden/>
              </w:rPr>
              <w:t>363</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2" w:history="1">
            <w:r w:rsidRPr="00B11E65">
              <w:rPr>
                <w:rStyle w:val="Hypertextovprepojenie"/>
                <w:rFonts w:eastAsia="Calibri"/>
                <w:noProof/>
              </w:rPr>
              <w:t>1.10.12 Seminár z biológie</w:t>
            </w:r>
            <w:r>
              <w:rPr>
                <w:noProof/>
                <w:webHidden/>
              </w:rPr>
              <w:tab/>
            </w:r>
            <w:r>
              <w:rPr>
                <w:noProof/>
                <w:webHidden/>
              </w:rPr>
              <w:fldChar w:fldCharType="begin"/>
            </w:r>
            <w:r>
              <w:rPr>
                <w:noProof/>
                <w:webHidden/>
              </w:rPr>
              <w:instrText xml:space="preserve"> PAGEREF _Toc521057472 \h </w:instrText>
            </w:r>
            <w:r>
              <w:rPr>
                <w:noProof/>
                <w:webHidden/>
              </w:rPr>
            </w:r>
            <w:r>
              <w:rPr>
                <w:noProof/>
                <w:webHidden/>
              </w:rPr>
              <w:fldChar w:fldCharType="separate"/>
            </w:r>
            <w:r>
              <w:rPr>
                <w:noProof/>
                <w:webHidden/>
              </w:rPr>
              <w:t>368</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3" w:history="1">
            <w:r w:rsidRPr="00B11E65">
              <w:rPr>
                <w:rStyle w:val="Hypertextovprepojenie"/>
                <w:rFonts w:eastAsia="Calibri"/>
                <w:noProof/>
              </w:rPr>
              <w:t>1.10.13 Seminár z dejepisu</w:t>
            </w:r>
            <w:r>
              <w:rPr>
                <w:noProof/>
                <w:webHidden/>
              </w:rPr>
              <w:tab/>
            </w:r>
            <w:r>
              <w:rPr>
                <w:noProof/>
                <w:webHidden/>
              </w:rPr>
              <w:fldChar w:fldCharType="begin"/>
            </w:r>
            <w:r>
              <w:rPr>
                <w:noProof/>
                <w:webHidden/>
              </w:rPr>
              <w:instrText xml:space="preserve"> PAGEREF _Toc521057473 \h </w:instrText>
            </w:r>
            <w:r>
              <w:rPr>
                <w:noProof/>
                <w:webHidden/>
              </w:rPr>
            </w:r>
            <w:r>
              <w:rPr>
                <w:noProof/>
                <w:webHidden/>
              </w:rPr>
              <w:fldChar w:fldCharType="separate"/>
            </w:r>
            <w:r>
              <w:rPr>
                <w:noProof/>
                <w:webHidden/>
              </w:rPr>
              <w:t>372</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4" w:history="1">
            <w:r w:rsidRPr="00B11E65">
              <w:rPr>
                <w:rStyle w:val="Hypertextovprepojenie"/>
                <w:rFonts w:eastAsia="Calibri"/>
                <w:noProof/>
              </w:rPr>
              <w:t>1.10.14 Dejiny umenia</w:t>
            </w:r>
            <w:r>
              <w:rPr>
                <w:noProof/>
                <w:webHidden/>
              </w:rPr>
              <w:tab/>
            </w:r>
            <w:r>
              <w:rPr>
                <w:noProof/>
                <w:webHidden/>
              </w:rPr>
              <w:fldChar w:fldCharType="begin"/>
            </w:r>
            <w:r>
              <w:rPr>
                <w:noProof/>
                <w:webHidden/>
              </w:rPr>
              <w:instrText xml:space="preserve"> PAGEREF _Toc521057474 \h </w:instrText>
            </w:r>
            <w:r>
              <w:rPr>
                <w:noProof/>
                <w:webHidden/>
              </w:rPr>
            </w:r>
            <w:r>
              <w:rPr>
                <w:noProof/>
                <w:webHidden/>
              </w:rPr>
              <w:fldChar w:fldCharType="separate"/>
            </w:r>
            <w:r>
              <w:rPr>
                <w:noProof/>
                <w:webHidden/>
              </w:rPr>
              <w:t>375</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5" w:history="1">
            <w:r w:rsidRPr="00B11E65">
              <w:rPr>
                <w:rStyle w:val="Hypertextovprepojenie"/>
                <w:rFonts w:eastAsia="Calibri"/>
                <w:noProof/>
              </w:rPr>
              <w:t>1.10.15 Spoločenskovedný seminár</w:t>
            </w:r>
            <w:r>
              <w:rPr>
                <w:noProof/>
                <w:webHidden/>
              </w:rPr>
              <w:tab/>
            </w:r>
            <w:r>
              <w:rPr>
                <w:noProof/>
                <w:webHidden/>
              </w:rPr>
              <w:fldChar w:fldCharType="begin"/>
            </w:r>
            <w:r>
              <w:rPr>
                <w:noProof/>
                <w:webHidden/>
              </w:rPr>
              <w:instrText xml:space="preserve"> PAGEREF _Toc521057475 \h </w:instrText>
            </w:r>
            <w:r>
              <w:rPr>
                <w:noProof/>
                <w:webHidden/>
              </w:rPr>
            </w:r>
            <w:r>
              <w:rPr>
                <w:noProof/>
                <w:webHidden/>
              </w:rPr>
              <w:fldChar w:fldCharType="separate"/>
            </w:r>
            <w:r>
              <w:rPr>
                <w:noProof/>
                <w:webHidden/>
              </w:rPr>
              <w:t>388</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6" w:history="1">
            <w:r w:rsidRPr="00B11E65">
              <w:rPr>
                <w:rStyle w:val="Hypertextovprepojenie"/>
                <w:rFonts w:eastAsia="Calibri"/>
                <w:noProof/>
              </w:rPr>
              <w:t>1.10.16 Seminár z ekonomiky</w:t>
            </w:r>
            <w:r>
              <w:rPr>
                <w:noProof/>
                <w:webHidden/>
              </w:rPr>
              <w:tab/>
            </w:r>
            <w:r>
              <w:rPr>
                <w:noProof/>
                <w:webHidden/>
              </w:rPr>
              <w:fldChar w:fldCharType="begin"/>
            </w:r>
            <w:r>
              <w:rPr>
                <w:noProof/>
                <w:webHidden/>
              </w:rPr>
              <w:instrText xml:space="preserve"> PAGEREF _Toc521057476 \h </w:instrText>
            </w:r>
            <w:r>
              <w:rPr>
                <w:noProof/>
                <w:webHidden/>
              </w:rPr>
            </w:r>
            <w:r>
              <w:rPr>
                <w:noProof/>
                <w:webHidden/>
              </w:rPr>
              <w:fldChar w:fldCharType="separate"/>
            </w:r>
            <w:r>
              <w:rPr>
                <w:noProof/>
                <w:webHidden/>
              </w:rPr>
              <w:t>392</w:t>
            </w:r>
            <w:r>
              <w:rPr>
                <w:noProof/>
                <w:webHidden/>
              </w:rPr>
              <w:fldChar w:fldCharType="end"/>
            </w:r>
          </w:hyperlink>
        </w:p>
        <w:p w:rsidR="00582E9D" w:rsidRDefault="00582E9D" w:rsidP="00582E9D">
          <w:pPr>
            <w:pStyle w:val="Obsah3"/>
            <w:tabs>
              <w:tab w:val="right" w:leader="dot" w:pos="9066"/>
            </w:tabs>
            <w:rPr>
              <w:rFonts w:asciiTheme="minorHAnsi" w:eastAsiaTheme="minorEastAsia" w:hAnsiTheme="minorHAnsi" w:cstheme="minorBidi"/>
              <w:noProof/>
              <w:szCs w:val="22"/>
            </w:rPr>
          </w:pPr>
          <w:hyperlink w:anchor="_Toc521057477" w:history="1">
            <w:r w:rsidRPr="00B11E65">
              <w:rPr>
                <w:rStyle w:val="Hypertextovprepojenie"/>
                <w:rFonts w:eastAsia="Calibri"/>
                <w:noProof/>
              </w:rPr>
              <w:t>1.10.17 Seminár zo psychológie</w:t>
            </w:r>
            <w:r>
              <w:rPr>
                <w:noProof/>
                <w:webHidden/>
              </w:rPr>
              <w:tab/>
            </w:r>
            <w:r>
              <w:rPr>
                <w:noProof/>
                <w:webHidden/>
              </w:rPr>
              <w:fldChar w:fldCharType="begin"/>
            </w:r>
            <w:r>
              <w:rPr>
                <w:noProof/>
                <w:webHidden/>
              </w:rPr>
              <w:instrText xml:space="preserve"> PAGEREF _Toc521057477 \h </w:instrText>
            </w:r>
            <w:r>
              <w:rPr>
                <w:noProof/>
                <w:webHidden/>
              </w:rPr>
            </w:r>
            <w:r>
              <w:rPr>
                <w:noProof/>
                <w:webHidden/>
              </w:rPr>
              <w:fldChar w:fldCharType="separate"/>
            </w:r>
            <w:r>
              <w:rPr>
                <w:noProof/>
                <w:webHidden/>
              </w:rPr>
              <w:t>396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78" w:history="1">
            <w:r w:rsidRPr="00B11E65">
              <w:rPr>
                <w:rStyle w:val="Hypertextovprepojenie"/>
                <w:noProof/>
              </w:rPr>
              <w:t xml:space="preserve">2 </w:t>
            </w:r>
            <w:r w:rsidRPr="00B11E65">
              <w:rPr>
                <w:rStyle w:val="Hypertextovprepojenie"/>
                <w:caps/>
                <w:noProof/>
              </w:rPr>
              <w:t>Profilácia na prírodovedné predmety</w:t>
            </w:r>
            <w:r>
              <w:rPr>
                <w:noProof/>
                <w:webHidden/>
              </w:rPr>
              <w:tab/>
            </w:r>
            <w:r>
              <w:rPr>
                <w:noProof/>
                <w:webHidden/>
              </w:rPr>
              <w:fldChar w:fldCharType="begin"/>
            </w:r>
            <w:r>
              <w:rPr>
                <w:noProof/>
                <w:webHidden/>
              </w:rPr>
              <w:instrText xml:space="preserve"> PAGEREF _Toc521057478 \h </w:instrText>
            </w:r>
            <w:r>
              <w:rPr>
                <w:noProof/>
                <w:webHidden/>
              </w:rPr>
            </w:r>
            <w:r>
              <w:rPr>
                <w:noProof/>
                <w:webHidden/>
              </w:rPr>
              <w:fldChar w:fldCharType="separate"/>
            </w:r>
            <w:r>
              <w:rPr>
                <w:noProof/>
                <w:webHidden/>
              </w:rPr>
              <w:t>402</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79" w:history="1">
            <w:r w:rsidRPr="00B11E65">
              <w:rPr>
                <w:rStyle w:val="Hypertextovprepojenie"/>
                <w:rFonts w:eastAsia="Calibri"/>
                <w:noProof/>
              </w:rPr>
              <w:t>2.1 Učebný plán – školský vzdelávací program</w:t>
            </w:r>
            <w:r>
              <w:rPr>
                <w:noProof/>
                <w:webHidden/>
              </w:rPr>
              <w:tab/>
            </w:r>
            <w:r>
              <w:rPr>
                <w:noProof/>
                <w:webHidden/>
              </w:rPr>
              <w:fldChar w:fldCharType="begin"/>
            </w:r>
            <w:r>
              <w:rPr>
                <w:noProof/>
                <w:webHidden/>
              </w:rPr>
              <w:instrText xml:space="preserve"> PAGEREF _Toc521057479 \h </w:instrText>
            </w:r>
            <w:r>
              <w:rPr>
                <w:noProof/>
                <w:webHidden/>
              </w:rPr>
            </w:r>
            <w:r>
              <w:rPr>
                <w:noProof/>
                <w:webHidden/>
              </w:rPr>
              <w:fldChar w:fldCharType="separate"/>
            </w:r>
            <w:r>
              <w:rPr>
                <w:noProof/>
                <w:webHidden/>
              </w:rPr>
              <w:t>403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0" w:history="1">
            <w:r w:rsidRPr="00B11E65">
              <w:rPr>
                <w:rStyle w:val="Hypertextovprepojenie"/>
                <w:noProof/>
              </w:rPr>
              <w:t>2.2 Doplňujúce učivo podľa učebného plánu ŠkVP pre 1. ročník – trieda s profiláciou na prírodovené predmety</w:t>
            </w:r>
            <w:r>
              <w:rPr>
                <w:noProof/>
                <w:webHidden/>
              </w:rPr>
              <w:tab/>
            </w:r>
            <w:r>
              <w:rPr>
                <w:noProof/>
                <w:webHidden/>
              </w:rPr>
              <w:fldChar w:fldCharType="begin"/>
            </w:r>
            <w:r>
              <w:rPr>
                <w:noProof/>
                <w:webHidden/>
              </w:rPr>
              <w:instrText xml:space="preserve"> PAGEREF _Toc521057480 \h </w:instrText>
            </w:r>
            <w:r>
              <w:rPr>
                <w:noProof/>
                <w:webHidden/>
              </w:rPr>
            </w:r>
            <w:r>
              <w:rPr>
                <w:noProof/>
                <w:webHidden/>
              </w:rPr>
              <w:fldChar w:fldCharType="separate"/>
            </w:r>
            <w:r>
              <w:rPr>
                <w:noProof/>
                <w:webHidden/>
              </w:rPr>
              <w:t>406</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1" w:history="1">
            <w:r w:rsidRPr="00B11E65">
              <w:rPr>
                <w:rStyle w:val="Hypertextovprepojenie"/>
                <w:noProof/>
              </w:rPr>
              <w:t>2.3 Doplňujúce učivo podľa učebného plánu ŠkVP pre 3. ročník – trieda s profiláciou na prírodovené predmety</w:t>
            </w:r>
            <w:r>
              <w:rPr>
                <w:noProof/>
                <w:webHidden/>
              </w:rPr>
              <w:tab/>
            </w:r>
            <w:r>
              <w:rPr>
                <w:noProof/>
                <w:webHidden/>
              </w:rPr>
              <w:fldChar w:fldCharType="begin"/>
            </w:r>
            <w:r>
              <w:rPr>
                <w:noProof/>
                <w:webHidden/>
              </w:rPr>
              <w:instrText xml:space="preserve"> PAGEREF _Toc521057481 \h </w:instrText>
            </w:r>
            <w:r>
              <w:rPr>
                <w:noProof/>
                <w:webHidden/>
              </w:rPr>
            </w:r>
            <w:r>
              <w:rPr>
                <w:noProof/>
                <w:webHidden/>
              </w:rPr>
              <w:fldChar w:fldCharType="separate"/>
            </w:r>
            <w:r>
              <w:rPr>
                <w:noProof/>
                <w:webHidden/>
              </w:rPr>
              <w:t>408</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2" w:history="1">
            <w:r w:rsidRPr="00B11E65">
              <w:rPr>
                <w:rStyle w:val="Hypertextovprepojenie"/>
                <w:noProof/>
              </w:rPr>
              <w:t>3 PROFILÁCIA NA MATEMATIKU</w:t>
            </w:r>
            <w:r>
              <w:rPr>
                <w:noProof/>
                <w:webHidden/>
              </w:rPr>
              <w:tab/>
            </w:r>
            <w:r>
              <w:rPr>
                <w:noProof/>
                <w:webHidden/>
              </w:rPr>
              <w:fldChar w:fldCharType="begin"/>
            </w:r>
            <w:r>
              <w:rPr>
                <w:noProof/>
                <w:webHidden/>
              </w:rPr>
              <w:instrText xml:space="preserve"> PAGEREF _Toc521057482 \h </w:instrText>
            </w:r>
            <w:r>
              <w:rPr>
                <w:noProof/>
                <w:webHidden/>
              </w:rPr>
            </w:r>
            <w:r>
              <w:rPr>
                <w:noProof/>
                <w:webHidden/>
              </w:rPr>
              <w:fldChar w:fldCharType="separate"/>
            </w:r>
            <w:r>
              <w:rPr>
                <w:noProof/>
                <w:webHidden/>
              </w:rPr>
              <w:t>410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3" w:history="1">
            <w:r w:rsidRPr="00B11E65">
              <w:rPr>
                <w:rStyle w:val="Hypertextovprepojenie"/>
                <w:rFonts w:eastAsia="Calibri"/>
                <w:noProof/>
              </w:rPr>
              <w:t>3.1 UČEBNÝ PLÁN – školský vzdelávací program</w:t>
            </w:r>
            <w:r>
              <w:rPr>
                <w:noProof/>
                <w:webHidden/>
              </w:rPr>
              <w:tab/>
            </w:r>
            <w:r>
              <w:rPr>
                <w:noProof/>
                <w:webHidden/>
              </w:rPr>
              <w:fldChar w:fldCharType="begin"/>
            </w:r>
            <w:r>
              <w:rPr>
                <w:noProof/>
                <w:webHidden/>
              </w:rPr>
              <w:instrText xml:space="preserve"> PAGEREF _Toc521057483 \h </w:instrText>
            </w:r>
            <w:r>
              <w:rPr>
                <w:noProof/>
                <w:webHidden/>
              </w:rPr>
            </w:r>
            <w:r>
              <w:rPr>
                <w:noProof/>
                <w:webHidden/>
              </w:rPr>
              <w:fldChar w:fldCharType="separate"/>
            </w:r>
            <w:r>
              <w:rPr>
                <w:noProof/>
                <w:webHidden/>
              </w:rPr>
              <w:t>411</w:t>
            </w:r>
            <w:r>
              <w:rPr>
                <w:noProof/>
                <w:webHidden/>
              </w:rPr>
              <w:fldChar w:fldCharType="end"/>
            </w:r>
          </w:hyperlink>
        </w:p>
        <w:p w:rsidR="00582E9D" w:rsidRDefault="00582E9D" w:rsidP="00582E9D">
          <w:pPr>
            <w:pStyle w:val="Obsah1"/>
            <w:tabs>
              <w:tab w:val="right" w:leader="dot" w:pos="9066"/>
            </w:tabs>
            <w:rPr>
              <w:rFonts w:asciiTheme="minorHAnsi" w:eastAsiaTheme="minorEastAsia" w:hAnsiTheme="minorHAnsi" w:cstheme="minorBidi"/>
              <w:noProof/>
              <w:szCs w:val="22"/>
            </w:rPr>
          </w:pPr>
          <w:hyperlink w:anchor="_Toc521057484" w:history="1">
            <w:r w:rsidRPr="00B11E65">
              <w:rPr>
                <w:rStyle w:val="Hypertextovprepojenie"/>
                <w:noProof/>
              </w:rPr>
              <w:t>IV CHARAKTERISTIKA ŠKOLY</w:t>
            </w:r>
            <w:r>
              <w:rPr>
                <w:noProof/>
                <w:webHidden/>
              </w:rPr>
              <w:tab/>
            </w:r>
            <w:r>
              <w:rPr>
                <w:noProof/>
                <w:webHidden/>
              </w:rPr>
              <w:fldChar w:fldCharType="begin"/>
            </w:r>
            <w:r>
              <w:rPr>
                <w:noProof/>
                <w:webHidden/>
              </w:rPr>
              <w:instrText xml:space="preserve"> PAGEREF _Toc521057484 \h </w:instrText>
            </w:r>
            <w:r>
              <w:rPr>
                <w:noProof/>
                <w:webHidden/>
              </w:rPr>
            </w:r>
            <w:r>
              <w:rPr>
                <w:noProof/>
                <w:webHidden/>
              </w:rPr>
              <w:fldChar w:fldCharType="separate"/>
            </w:r>
            <w:r>
              <w:rPr>
                <w:noProof/>
                <w:webHidden/>
              </w:rPr>
              <w:t>437</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5" w:history="1">
            <w:r w:rsidRPr="00B11E65">
              <w:rPr>
                <w:rStyle w:val="Hypertextovprepojenie"/>
                <w:noProof/>
              </w:rPr>
              <w:t>1 Veľkosť školy</w:t>
            </w:r>
            <w:r>
              <w:rPr>
                <w:noProof/>
                <w:webHidden/>
              </w:rPr>
              <w:tab/>
            </w:r>
            <w:r>
              <w:rPr>
                <w:noProof/>
                <w:webHidden/>
              </w:rPr>
              <w:fldChar w:fldCharType="begin"/>
            </w:r>
            <w:r>
              <w:rPr>
                <w:noProof/>
                <w:webHidden/>
              </w:rPr>
              <w:instrText xml:space="preserve"> PAGEREF _Toc521057485 \h </w:instrText>
            </w:r>
            <w:r>
              <w:rPr>
                <w:noProof/>
                <w:webHidden/>
              </w:rPr>
            </w:r>
            <w:r>
              <w:rPr>
                <w:noProof/>
                <w:webHidden/>
              </w:rPr>
              <w:fldChar w:fldCharType="separate"/>
            </w:r>
            <w:r>
              <w:rPr>
                <w:noProof/>
                <w:webHidden/>
              </w:rPr>
              <w:t>437</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6" w:history="1">
            <w:r w:rsidRPr="00B11E65">
              <w:rPr>
                <w:rStyle w:val="Hypertextovprepojenie"/>
                <w:noProof/>
              </w:rPr>
              <w:t>2 Personálne zabezpečenie a charakteristika pedagogických zamestnancov</w:t>
            </w:r>
            <w:r>
              <w:rPr>
                <w:noProof/>
                <w:webHidden/>
              </w:rPr>
              <w:tab/>
            </w:r>
            <w:r>
              <w:rPr>
                <w:noProof/>
                <w:webHidden/>
              </w:rPr>
              <w:fldChar w:fldCharType="begin"/>
            </w:r>
            <w:r>
              <w:rPr>
                <w:noProof/>
                <w:webHidden/>
              </w:rPr>
              <w:instrText xml:space="preserve"> PAGEREF _Toc521057486 \h </w:instrText>
            </w:r>
            <w:r>
              <w:rPr>
                <w:noProof/>
                <w:webHidden/>
              </w:rPr>
            </w:r>
            <w:r>
              <w:rPr>
                <w:noProof/>
                <w:webHidden/>
              </w:rPr>
              <w:fldChar w:fldCharType="separate"/>
            </w:r>
            <w:r>
              <w:rPr>
                <w:noProof/>
                <w:webHidden/>
              </w:rPr>
              <w:t>438</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7" w:history="1">
            <w:r w:rsidRPr="00B11E65">
              <w:rPr>
                <w:rStyle w:val="Hypertextovprepojenie"/>
                <w:noProof/>
              </w:rPr>
              <w:t>3 Charakteristika žiakov</w:t>
            </w:r>
            <w:r>
              <w:rPr>
                <w:noProof/>
                <w:webHidden/>
              </w:rPr>
              <w:tab/>
            </w:r>
            <w:r>
              <w:rPr>
                <w:noProof/>
                <w:webHidden/>
              </w:rPr>
              <w:fldChar w:fldCharType="begin"/>
            </w:r>
            <w:r>
              <w:rPr>
                <w:noProof/>
                <w:webHidden/>
              </w:rPr>
              <w:instrText xml:space="preserve"> PAGEREF _Toc521057487 \h </w:instrText>
            </w:r>
            <w:r>
              <w:rPr>
                <w:noProof/>
                <w:webHidden/>
              </w:rPr>
            </w:r>
            <w:r>
              <w:rPr>
                <w:noProof/>
                <w:webHidden/>
              </w:rPr>
              <w:fldChar w:fldCharType="separate"/>
            </w:r>
            <w:r>
              <w:rPr>
                <w:noProof/>
                <w:webHidden/>
              </w:rPr>
              <w:t>439</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8" w:history="1">
            <w:r w:rsidRPr="00B11E65">
              <w:rPr>
                <w:rStyle w:val="Hypertextovprepojenie"/>
                <w:noProof/>
              </w:rPr>
              <w:t>4 Plánované aktivity školy</w:t>
            </w:r>
            <w:r>
              <w:rPr>
                <w:noProof/>
                <w:webHidden/>
              </w:rPr>
              <w:tab/>
            </w:r>
            <w:r>
              <w:rPr>
                <w:noProof/>
                <w:webHidden/>
              </w:rPr>
              <w:fldChar w:fldCharType="begin"/>
            </w:r>
            <w:r>
              <w:rPr>
                <w:noProof/>
                <w:webHidden/>
              </w:rPr>
              <w:instrText xml:space="preserve"> PAGEREF _Toc521057488 \h </w:instrText>
            </w:r>
            <w:r>
              <w:rPr>
                <w:noProof/>
                <w:webHidden/>
              </w:rPr>
            </w:r>
            <w:r>
              <w:rPr>
                <w:noProof/>
                <w:webHidden/>
              </w:rPr>
              <w:fldChar w:fldCharType="separate"/>
            </w:r>
            <w:r>
              <w:rPr>
                <w:noProof/>
                <w:webHidden/>
              </w:rPr>
              <w:t>439</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89" w:history="1">
            <w:r w:rsidRPr="00B11E65">
              <w:rPr>
                <w:rStyle w:val="Hypertextovprepojenie"/>
                <w:noProof/>
              </w:rPr>
              <w:t>5 Propagácia  školy na verejnosti</w:t>
            </w:r>
            <w:r>
              <w:rPr>
                <w:noProof/>
                <w:webHidden/>
              </w:rPr>
              <w:tab/>
            </w:r>
            <w:r>
              <w:rPr>
                <w:noProof/>
                <w:webHidden/>
              </w:rPr>
              <w:fldChar w:fldCharType="begin"/>
            </w:r>
            <w:r>
              <w:rPr>
                <w:noProof/>
                <w:webHidden/>
              </w:rPr>
              <w:instrText xml:space="preserve"> PAGEREF _Toc521057489 \h </w:instrText>
            </w:r>
            <w:r>
              <w:rPr>
                <w:noProof/>
                <w:webHidden/>
              </w:rPr>
            </w:r>
            <w:r>
              <w:rPr>
                <w:noProof/>
                <w:webHidden/>
              </w:rPr>
              <w:fldChar w:fldCharType="separate"/>
            </w:r>
            <w:r>
              <w:rPr>
                <w:noProof/>
                <w:webHidden/>
              </w:rPr>
              <w:t>440</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90" w:history="1">
            <w:r w:rsidRPr="00B11E65">
              <w:rPr>
                <w:rStyle w:val="Hypertextovprepojenie"/>
                <w:noProof/>
              </w:rPr>
              <w:t>6 Dlhodobé projekty a medzinárodná spolupráca</w:t>
            </w:r>
            <w:r>
              <w:rPr>
                <w:noProof/>
                <w:webHidden/>
              </w:rPr>
              <w:tab/>
            </w:r>
            <w:r>
              <w:rPr>
                <w:noProof/>
                <w:webHidden/>
              </w:rPr>
              <w:fldChar w:fldCharType="begin"/>
            </w:r>
            <w:r>
              <w:rPr>
                <w:noProof/>
                <w:webHidden/>
              </w:rPr>
              <w:instrText xml:space="preserve"> PAGEREF _Toc521057490 \h </w:instrText>
            </w:r>
            <w:r>
              <w:rPr>
                <w:noProof/>
                <w:webHidden/>
              </w:rPr>
            </w:r>
            <w:r>
              <w:rPr>
                <w:noProof/>
                <w:webHidden/>
              </w:rPr>
              <w:fldChar w:fldCharType="separate"/>
            </w:r>
            <w:r>
              <w:rPr>
                <w:noProof/>
                <w:webHidden/>
              </w:rPr>
              <w:t>441</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91" w:history="1">
            <w:r w:rsidRPr="00B11E65">
              <w:rPr>
                <w:rStyle w:val="Hypertextovprepojenie"/>
                <w:noProof/>
              </w:rPr>
              <w:t>7 Spolupráca s rodičmi a inými subjektmi</w:t>
            </w:r>
            <w:r>
              <w:rPr>
                <w:noProof/>
                <w:webHidden/>
              </w:rPr>
              <w:tab/>
            </w:r>
            <w:r>
              <w:rPr>
                <w:noProof/>
                <w:webHidden/>
              </w:rPr>
              <w:fldChar w:fldCharType="begin"/>
            </w:r>
            <w:r>
              <w:rPr>
                <w:noProof/>
                <w:webHidden/>
              </w:rPr>
              <w:instrText xml:space="preserve"> PAGEREF _Toc521057491 \h </w:instrText>
            </w:r>
            <w:r>
              <w:rPr>
                <w:noProof/>
                <w:webHidden/>
              </w:rPr>
            </w:r>
            <w:r>
              <w:rPr>
                <w:noProof/>
                <w:webHidden/>
              </w:rPr>
              <w:fldChar w:fldCharType="separate"/>
            </w:r>
            <w:r>
              <w:rPr>
                <w:noProof/>
                <w:webHidden/>
              </w:rPr>
              <w:t>443</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92" w:history="1">
            <w:r w:rsidRPr="00B11E65">
              <w:rPr>
                <w:rStyle w:val="Hypertextovprepojenie"/>
                <w:noProof/>
              </w:rPr>
              <w:t>8 Podmienky na zaistenie bezpečnosti a ochrany zdravia</w:t>
            </w:r>
            <w:r>
              <w:rPr>
                <w:noProof/>
                <w:webHidden/>
              </w:rPr>
              <w:tab/>
            </w:r>
            <w:r>
              <w:rPr>
                <w:noProof/>
                <w:webHidden/>
              </w:rPr>
              <w:fldChar w:fldCharType="begin"/>
            </w:r>
            <w:r>
              <w:rPr>
                <w:noProof/>
                <w:webHidden/>
              </w:rPr>
              <w:instrText xml:space="preserve"> PAGEREF _Toc521057492 \h </w:instrText>
            </w:r>
            <w:r>
              <w:rPr>
                <w:noProof/>
                <w:webHidden/>
              </w:rPr>
            </w:r>
            <w:r>
              <w:rPr>
                <w:noProof/>
                <w:webHidden/>
              </w:rPr>
              <w:fldChar w:fldCharType="separate"/>
            </w:r>
            <w:r>
              <w:rPr>
                <w:noProof/>
                <w:webHidden/>
              </w:rPr>
              <w:t>444</w:t>
            </w:r>
            <w:r>
              <w:rPr>
                <w:noProof/>
                <w:webHidden/>
              </w:rPr>
              <w:fldChar w:fldCharType="end"/>
            </w:r>
          </w:hyperlink>
        </w:p>
        <w:p w:rsidR="00582E9D" w:rsidRDefault="00582E9D" w:rsidP="00582E9D">
          <w:pPr>
            <w:pStyle w:val="Obsah2"/>
            <w:tabs>
              <w:tab w:val="right" w:leader="dot" w:pos="9066"/>
            </w:tabs>
            <w:rPr>
              <w:rFonts w:asciiTheme="minorHAnsi" w:eastAsiaTheme="minorEastAsia" w:hAnsiTheme="minorHAnsi" w:cstheme="minorBidi"/>
              <w:noProof/>
              <w:szCs w:val="22"/>
            </w:rPr>
          </w:pPr>
          <w:hyperlink w:anchor="_Toc521057493" w:history="1">
            <w:r w:rsidRPr="00B11E65">
              <w:rPr>
                <w:rStyle w:val="Hypertextovprepojenie"/>
                <w:noProof/>
              </w:rPr>
              <w:t>9 Vnútorný systém kontroly a hodnotenia kvality</w:t>
            </w:r>
            <w:r>
              <w:rPr>
                <w:noProof/>
                <w:webHidden/>
              </w:rPr>
              <w:tab/>
            </w:r>
            <w:r>
              <w:rPr>
                <w:noProof/>
                <w:webHidden/>
              </w:rPr>
              <w:fldChar w:fldCharType="begin"/>
            </w:r>
            <w:r>
              <w:rPr>
                <w:noProof/>
                <w:webHidden/>
              </w:rPr>
              <w:instrText xml:space="preserve"> PAGEREF _Toc521057493 \h </w:instrText>
            </w:r>
            <w:r>
              <w:rPr>
                <w:noProof/>
                <w:webHidden/>
              </w:rPr>
            </w:r>
            <w:r>
              <w:rPr>
                <w:noProof/>
                <w:webHidden/>
              </w:rPr>
              <w:fldChar w:fldCharType="separate"/>
            </w:r>
            <w:r>
              <w:rPr>
                <w:noProof/>
                <w:webHidden/>
              </w:rPr>
              <w:t>444</w:t>
            </w:r>
            <w:r>
              <w:rPr>
                <w:noProof/>
                <w:webHidden/>
              </w:rPr>
              <w:fldChar w:fldCharType="end"/>
            </w:r>
          </w:hyperlink>
        </w:p>
        <w:p w:rsidR="00582E9D" w:rsidRDefault="00582E9D" w:rsidP="00582E9D">
          <w:r>
            <w:rPr>
              <w:b/>
              <w:bCs/>
            </w:rPr>
            <w:fldChar w:fldCharType="end"/>
          </w:r>
        </w:p>
      </w:sdtContent>
    </w:sdt>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695DFF" w:rsidRDefault="00695DFF">
      <w:pPr>
        <w:spacing w:after="200" w:line="276" w:lineRule="auto"/>
      </w:pPr>
      <w:r>
        <w:br w:type="page"/>
      </w:r>
    </w:p>
    <w:p w:rsidR="00582E9D" w:rsidRDefault="00582E9D" w:rsidP="00582E9D"/>
    <w:p w:rsidR="00582E9D" w:rsidRPr="00E8607A" w:rsidRDefault="00582E9D" w:rsidP="00582E9D">
      <w:pPr>
        <w:pStyle w:val="Nadpis1"/>
      </w:pPr>
      <w:bookmarkStart w:id="0" w:name="_Toc494132121"/>
      <w:bookmarkStart w:id="1" w:name="_Toc518641634"/>
      <w:bookmarkStart w:id="2" w:name="_Toc521057404"/>
      <w:r w:rsidRPr="00E8607A">
        <w:t>I  VŠEOBECNÉ IDENTIFIKAĆNÉ ÚDAJE</w:t>
      </w:r>
      <w:bookmarkEnd w:id="0"/>
      <w:bookmarkEnd w:id="1"/>
      <w:bookmarkEnd w:id="2"/>
    </w:p>
    <w:p w:rsidR="00582E9D" w:rsidRPr="00E8607A" w:rsidRDefault="00582E9D" w:rsidP="00582E9D">
      <w:pPr>
        <w:spacing w:before="120"/>
        <w:jc w:val="both"/>
        <w:rPr>
          <w:rFonts w:cs="Arial"/>
          <w:b/>
          <w:color w:val="0000FF"/>
          <w:sz w:val="20"/>
        </w:rPr>
      </w:pPr>
    </w:p>
    <w:p w:rsidR="00582E9D" w:rsidRDefault="00582E9D" w:rsidP="00582E9D">
      <w:pPr>
        <w:pStyle w:val="Nadpis2"/>
        <w:rPr>
          <w:rFonts w:eastAsia="Calibri"/>
        </w:rPr>
      </w:pPr>
      <w:r w:rsidRPr="00E8607A">
        <w:rPr>
          <w:rFonts w:eastAsia="Calibri"/>
          <w:sz w:val="22"/>
          <w:szCs w:val="22"/>
        </w:rPr>
        <w:t xml:space="preserve"> </w:t>
      </w:r>
      <w:bookmarkStart w:id="3" w:name="_Toc494132122"/>
      <w:bookmarkStart w:id="4" w:name="_Toc518641635"/>
      <w:bookmarkStart w:id="5" w:name="_Toc521057405"/>
      <w:r w:rsidRPr="00E8607A">
        <w:rPr>
          <w:rFonts w:eastAsia="Calibri"/>
        </w:rPr>
        <w:t>1 Názov vzdelávacieho programu, zriaďovateľ školy, vyučovací jazyk školy, dĺžka a forma štúdia</w:t>
      </w:r>
      <w:bookmarkEnd w:id="3"/>
      <w:bookmarkEnd w:id="4"/>
      <w:bookmarkEnd w:id="5"/>
    </w:p>
    <w:p w:rsidR="00582E9D" w:rsidRPr="000D6831" w:rsidRDefault="00582E9D" w:rsidP="00582E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82E9D" w:rsidTr="00582E9D">
        <w:tc>
          <w:tcPr>
            <w:tcW w:w="4320" w:type="dxa"/>
            <w:tcBorders>
              <w:top w:val="single" w:sz="12" w:space="0" w:color="auto"/>
              <w:left w:val="single" w:sz="12" w:space="0" w:color="auto"/>
              <w:right w:val="single" w:sz="12" w:space="0" w:color="auto"/>
            </w:tcBorders>
            <w:shd w:val="clear" w:color="auto" w:fill="CCFFFF"/>
          </w:tcPr>
          <w:p w:rsidR="00582E9D" w:rsidRDefault="00582E9D" w:rsidP="00582E9D">
            <w:pPr>
              <w:rPr>
                <w:rFonts w:cs="Arial"/>
                <w:b/>
                <w:sz w:val="20"/>
              </w:rPr>
            </w:pPr>
            <w:r>
              <w:rPr>
                <w:rFonts w:cs="Arial"/>
                <w:b/>
                <w:sz w:val="20"/>
              </w:rPr>
              <w:t>Názov a adresa školy</w:t>
            </w:r>
          </w:p>
        </w:tc>
        <w:tc>
          <w:tcPr>
            <w:tcW w:w="4860" w:type="dxa"/>
            <w:tcBorders>
              <w:top w:val="single" w:sz="12" w:space="0" w:color="auto"/>
              <w:left w:val="single" w:sz="12" w:space="0" w:color="auto"/>
              <w:right w:val="single" w:sz="12" w:space="0" w:color="auto"/>
            </w:tcBorders>
          </w:tcPr>
          <w:p w:rsidR="00582E9D" w:rsidRDefault="00582E9D" w:rsidP="00582E9D">
            <w:pPr>
              <w:jc w:val="both"/>
              <w:rPr>
                <w:rFonts w:cs="Arial"/>
                <w:sz w:val="20"/>
              </w:rPr>
            </w:pPr>
            <w:r>
              <w:rPr>
                <w:rFonts w:cs="Arial"/>
                <w:sz w:val="20"/>
              </w:rPr>
              <w:t>Gymnázium Jozefa Gregora Tajovského</w:t>
            </w:r>
          </w:p>
          <w:p w:rsidR="00582E9D" w:rsidRDefault="00582E9D" w:rsidP="00582E9D">
            <w:pPr>
              <w:jc w:val="both"/>
              <w:rPr>
                <w:rFonts w:cs="Arial"/>
                <w:sz w:val="20"/>
              </w:rPr>
            </w:pPr>
            <w:r>
              <w:rPr>
                <w:rFonts w:cs="Arial"/>
                <w:sz w:val="20"/>
              </w:rPr>
              <w:t>Tajovského 25, 97400 Banská Bystrica</w:t>
            </w:r>
          </w:p>
        </w:tc>
      </w:tr>
      <w:tr w:rsidR="00582E9D" w:rsidTr="00582E9D">
        <w:tc>
          <w:tcPr>
            <w:tcW w:w="4320"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Kód a názov študijného odboru</w:t>
            </w:r>
          </w:p>
        </w:tc>
        <w:tc>
          <w:tcPr>
            <w:tcW w:w="4860" w:type="dxa"/>
            <w:tcBorders>
              <w:top w:val="single" w:sz="4" w:space="0" w:color="auto"/>
              <w:left w:val="single" w:sz="12" w:space="0" w:color="auto"/>
              <w:right w:val="single" w:sz="12" w:space="0" w:color="auto"/>
            </w:tcBorders>
          </w:tcPr>
          <w:p w:rsidR="00582E9D" w:rsidRDefault="00582E9D" w:rsidP="00582E9D">
            <w:pPr>
              <w:jc w:val="both"/>
              <w:rPr>
                <w:rFonts w:cs="Arial"/>
                <w:sz w:val="20"/>
              </w:rPr>
            </w:pPr>
            <w:r>
              <w:rPr>
                <w:rFonts w:cs="Arial"/>
                <w:sz w:val="20"/>
              </w:rPr>
              <w:t>79 02 J gymnázium</w:t>
            </w:r>
          </w:p>
        </w:tc>
      </w:tr>
      <w:tr w:rsidR="00582E9D" w:rsidTr="00582E9D">
        <w:tc>
          <w:tcPr>
            <w:tcW w:w="4320"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Zriaďovateľ školy</w:t>
            </w:r>
          </w:p>
        </w:tc>
        <w:tc>
          <w:tcPr>
            <w:tcW w:w="4860" w:type="dxa"/>
            <w:tcBorders>
              <w:top w:val="single" w:sz="4" w:space="0" w:color="auto"/>
              <w:left w:val="single" w:sz="12" w:space="0" w:color="auto"/>
              <w:right w:val="single" w:sz="12" w:space="0" w:color="auto"/>
            </w:tcBorders>
          </w:tcPr>
          <w:p w:rsidR="00582E9D" w:rsidRDefault="00582E9D" w:rsidP="00582E9D">
            <w:pPr>
              <w:jc w:val="both"/>
              <w:rPr>
                <w:rFonts w:cs="Arial"/>
                <w:sz w:val="20"/>
              </w:rPr>
            </w:pPr>
            <w:r>
              <w:rPr>
                <w:rFonts w:cs="Arial"/>
                <w:sz w:val="20"/>
              </w:rPr>
              <w:t xml:space="preserve">Okresný úrad, nám. </w:t>
            </w:r>
            <w:proofErr w:type="spellStart"/>
            <w:r>
              <w:rPr>
                <w:rFonts w:cs="Arial"/>
                <w:sz w:val="20"/>
              </w:rPr>
              <w:t>Ľ.Štúra</w:t>
            </w:r>
            <w:proofErr w:type="spellEnd"/>
            <w:r>
              <w:rPr>
                <w:rFonts w:cs="Arial"/>
                <w:sz w:val="20"/>
              </w:rPr>
              <w:t xml:space="preserve"> 1, Banská Bystrica</w:t>
            </w:r>
          </w:p>
        </w:tc>
      </w:tr>
      <w:tr w:rsidR="00582E9D" w:rsidTr="00582E9D">
        <w:tc>
          <w:tcPr>
            <w:tcW w:w="4320"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Stupeň vzdelania</w:t>
            </w:r>
          </w:p>
        </w:tc>
        <w:tc>
          <w:tcPr>
            <w:tcW w:w="4860" w:type="dxa"/>
            <w:tcBorders>
              <w:top w:val="single" w:sz="4" w:space="0" w:color="auto"/>
              <w:left w:val="single" w:sz="12" w:space="0" w:color="auto"/>
              <w:right w:val="single" w:sz="12" w:space="0" w:color="auto"/>
            </w:tcBorders>
          </w:tcPr>
          <w:p w:rsidR="00582E9D" w:rsidRDefault="00582E9D" w:rsidP="00582E9D">
            <w:pPr>
              <w:jc w:val="both"/>
              <w:rPr>
                <w:rFonts w:cs="Arial"/>
                <w:sz w:val="20"/>
              </w:rPr>
            </w:pPr>
            <w:r>
              <w:rPr>
                <w:rFonts w:cs="Arial"/>
                <w:sz w:val="20"/>
              </w:rPr>
              <w:t>úplné stredné všeobecné vzdelanie</w:t>
            </w:r>
          </w:p>
        </w:tc>
      </w:tr>
      <w:tr w:rsidR="00582E9D" w:rsidTr="00582E9D">
        <w:tc>
          <w:tcPr>
            <w:tcW w:w="4320"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Dĺžka štúdia</w:t>
            </w:r>
          </w:p>
        </w:tc>
        <w:tc>
          <w:tcPr>
            <w:tcW w:w="4860" w:type="dxa"/>
            <w:tcBorders>
              <w:top w:val="single" w:sz="4" w:space="0" w:color="auto"/>
              <w:left w:val="single" w:sz="12" w:space="0" w:color="auto"/>
              <w:right w:val="single" w:sz="12" w:space="0" w:color="auto"/>
            </w:tcBorders>
          </w:tcPr>
          <w:p w:rsidR="00582E9D" w:rsidRDefault="00582E9D" w:rsidP="00582E9D">
            <w:pPr>
              <w:jc w:val="both"/>
              <w:rPr>
                <w:rFonts w:cs="Arial"/>
                <w:sz w:val="20"/>
              </w:rPr>
            </w:pPr>
            <w:r>
              <w:rPr>
                <w:rFonts w:cs="Arial"/>
                <w:sz w:val="20"/>
              </w:rPr>
              <w:t>štvorročná</w:t>
            </w:r>
          </w:p>
        </w:tc>
      </w:tr>
      <w:tr w:rsidR="00582E9D" w:rsidTr="00582E9D">
        <w:tc>
          <w:tcPr>
            <w:tcW w:w="4320" w:type="dxa"/>
            <w:tcBorders>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Forma štúdia </w:t>
            </w:r>
          </w:p>
        </w:tc>
        <w:tc>
          <w:tcPr>
            <w:tcW w:w="4860" w:type="dxa"/>
            <w:tcBorders>
              <w:left w:val="single" w:sz="12" w:space="0" w:color="auto"/>
              <w:right w:val="single" w:sz="12" w:space="0" w:color="auto"/>
            </w:tcBorders>
          </w:tcPr>
          <w:p w:rsidR="00582E9D" w:rsidRDefault="00582E9D" w:rsidP="00582E9D">
            <w:pPr>
              <w:jc w:val="both"/>
              <w:rPr>
                <w:rFonts w:cs="Arial"/>
                <w:sz w:val="20"/>
              </w:rPr>
            </w:pPr>
            <w:r>
              <w:rPr>
                <w:rFonts w:cs="Arial"/>
                <w:sz w:val="20"/>
              </w:rPr>
              <w:t>denná</w:t>
            </w:r>
          </w:p>
        </w:tc>
      </w:tr>
      <w:tr w:rsidR="00582E9D" w:rsidTr="00582E9D">
        <w:tc>
          <w:tcPr>
            <w:tcW w:w="4320" w:type="dxa"/>
            <w:tcBorders>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Vyučovací jazyk</w:t>
            </w:r>
          </w:p>
        </w:tc>
        <w:tc>
          <w:tcPr>
            <w:tcW w:w="4860" w:type="dxa"/>
            <w:tcBorders>
              <w:left w:val="single" w:sz="12" w:space="0" w:color="auto"/>
              <w:right w:val="single" w:sz="12" w:space="0" w:color="auto"/>
            </w:tcBorders>
          </w:tcPr>
          <w:p w:rsidR="00582E9D" w:rsidRDefault="00582E9D" w:rsidP="00582E9D">
            <w:pPr>
              <w:jc w:val="both"/>
              <w:rPr>
                <w:rFonts w:cs="Arial"/>
                <w:sz w:val="20"/>
              </w:rPr>
            </w:pPr>
            <w:r>
              <w:rPr>
                <w:rFonts w:cs="Arial"/>
                <w:sz w:val="20"/>
              </w:rPr>
              <w:t xml:space="preserve">slovenský </w:t>
            </w:r>
          </w:p>
        </w:tc>
      </w:tr>
      <w:tr w:rsidR="00582E9D" w:rsidTr="00582E9D">
        <w:tc>
          <w:tcPr>
            <w:tcW w:w="4320" w:type="dxa"/>
            <w:tcBorders>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Druh školy </w:t>
            </w:r>
          </w:p>
        </w:tc>
        <w:tc>
          <w:tcPr>
            <w:tcW w:w="4860" w:type="dxa"/>
            <w:tcBorders>
              <w:left w:val="single" w:sz="12" w:space="0" w:color="auto"/>
              <w:right w:val="single" w:sz="12" w:space="0" w:color="auto"/>
            </w:tcBorders>
          </w:tcPr>
          <w:p w:rsidR="00582E9D" w:rsidRDefault="00582E9D" w:rsidP="00582E9D">
            <w:pPr>
              <w:jc w:val="both"/>
              <w:rPr>
                <w:rFonts w:cs="Arial"/>
                <w:sz w:val="20"/>
              </w:rPr>
            </w:pPr>
            <w:r>
              <w:rPr>
                <w:rFonts w:cs="Arial"/>
                <w:sz w:val="20"/>
              </w:rPr>
              <w:t>gymnázium</w:t>
            </w:r>
          </w:p>
        </w:tc>
      </w:tr>
      <w:tr w:rsidR="00582E9D" w:rsidTr="00582E9D">
        <w:tc>
          <w:tcPr>
            <w:tcW w:w="4320" w:type="dxa"/>
            <w:tcBorders>
              <w:left w:val="single" w:sz="12"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IČO:</w:t>
            </w:r>
          </w:p>
        </w:tc>
        <w:tc>
          <w:tcPr>
            <w:tcW w:w="4860" w:type="dxa"/>
            <w:tcBorders>
              <w:left w:val="single" w:sz="12" w:space="0" w:color="auto"/>
              <w:right w:val="single" w:sz="12" w:space="0" w:color="auto"/>
            </w:tcBorders>
          </w:tcPr>
          <w:p w:rsidR="00582E9D" w:rsidRDefault="00582E9D" w:rsidP="00582E9D">
            <w:pPr>
              <w:jc w:val="both"/>
              <w:rPr>
                <w:rFonts w:cs="Arial"/>
                <w:sz w:val="20"/>
              </w:rPr>
            </w:pPr>
            <w:r>
              <w:rPr>
                <w:rFonts w:cs="Arial"/>
                <w:sz w:val="20"/>
              </w:rPr>
              <w:t>00396869</w:t>
            </w:r>
          </w:p>
        </w:tc>
      </w:tr>
      <w:tr w:rsidR="00582E9D" w:rsidTr="00582E9D">
        <w:tc>
          <w:tcPr>
            <w:tcW w:w="4320" w:type="dxa"/>
            <w:tcBorders>
              <w:top w:val="single" w:sz="4" w:space="0" w:color="auto"/>
              <w:left w:val="single" w:sz="12" w:space="0" w:color="auto"/>
              <w:bottom w:val="single" w:sz="4"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Dátum schválenia </w:t>
            </w:r>
            <w:proofErr w:type="spellStart"/>
            <w:r>
              <w:rPr>
                <w:rFonts w:cs="Arial"/>
                <w:b/>
                <w:sz w:val="20"/>
              </w:rPr>
              <w:t>ŠkVP</w:t>
            </w:r>
            <w:proofErr w:type="spellEnd"/>
          </w:p>
        </w:tc>
        <w:tc>
          <w:tcPr>
            <w:tcW w:w="4860" w:type="dxa"/>
            <w:tcBorders>
              <w:top w:val="single" w:sz="4" w:space="0" w:color="auto"/>
              <w:left w:val="single" w:sz="12" w:space="0" w:color="auto"/>
              <w:bottom w:val="single" w:sz="4" w:space="0" w:color="auto"/>
              <w:right w:val="single" w:sz="12" w:space="0" w:color="auto"/>
            </w:tcBorders>
          </w:tcPr>
          <w:p w:rsidR="00582E9D" w:rsidRDefault="00582E9D" w:rsidP="00582E9D">
            <w:pPr>
              <w:jc w:val="both"/>
              <w:rPr>
                <w:rFonts w:cs="Arial"/>
                <w:sz w:val="20"/>
              </w:rPr>
            </w:pPr>
            <w:r>
              <w:rPr>
                <w:rFonts w:cs="Arial"/>
                <w:sz w:val="20"/>
              </w:rPr>
              <w:t>28. august 2015</w:t>
            </w:r>
          </w:p>
        </w:tc>
      </w:tr>
      <w:tr w:rsidR="00582E9D" w:rsidTr="00582E9D">
        <w:tc>
          <w:tcPr>
            <w:tcW w:w="4320" w:type="dxa"/>
            <w:tcBorders>
              <w:top w:val="single" w:sz="4" w:space="0" w:color="auto"/>
              <w:left w:val="single" w:sz="12" w:space="0" w:color="auto"/>
              <w:bottom w:val="single" w:sz="4"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Miesto vydania </w:t>
            </w:r>
          </w:p>
        </w:tc>
        <w:tc>
          <w:tcPr>
            <w:tcW w:w="4860" w:type="dxa"/>
            <w:tcBorders>
              <w:top w:val="single" w:sz="4" w:space="0" w:color="auto"/>
              <w:left w:val="single" w:sz="12" w:space="0" w:color="auto"/>
              <w:bottom w:val="single" w:sz="4" w:space="0" w:color="auto"/>
              <w:right w:val="single" w:sz="12" w:space="0" w:color="auto"/>
            </w:tcBorders>
          </w:tcPr>
          <w:p w:rsidR="00582E9D" w:rsidRDefault="00582E9D" w:rsidP="00582E9D">
            <w:pPr>
              <w:jc w:val="both"/>
              <w:rPr>
                <w:rFonts w:cs="Arial"/>
                <w:sz w:val="20"/>
              </w:rPr>
            </w:pPr>
            <w:r>
              <w:rPr>
                <w:rFonts w:cs="Arial"/>
                <w:sz w:val="20"/>
              </w:rPr>
              <w:t>GJGT, Tajovského 25, Banská Bystrica</w:t>
            </w:r>
          </w:p>
        </w:tc>
      </w:tr>
      <w:tr w:rsidR="00582E9D" w:rsidTr="00582E9D">
        <w:tc>
          <w:tcPr>
            <w:tcW w:w="4320" w:type="dxa"/>
            <w:tcBorders>
              <w:top w:val="single" w:sz="4" w:space="0" w:color="auto"/>
              <w:left w:val="single" w:sz="12" w:space="0" w:color="auto"/>
              <w:bottom w:val="single" w:sz="4" w:space="0" w:color="auto"/>
              <w:right w:val="single" w:sz="12" w:space="0" w:color="auto"/>
            </w:tcBorders>
            <w:shd w:val="clear" w:color="auto" w:fill="CCFFFF"/>
          </w:tcPr>
          <w:p w:rsidR="00582E9D" w:rsidRDefault="00582E9D" w:rsidP="00582E9D">
            <w:pPr>
              <w:jc w:val="both"/>
              <w:rPr>
                <w:rFonts w:cs="Arial"/>
                <w:b/>
                <w:sz w:val="20"/>
              </w:rPr>
            </w:pPr>
            <w:r>
              <w:rPr>
                <w:rFonts w:cs="Arial"/>
                <w:b/>
                <w:sz w:val="20"/>
              </w:rPr>
              <w:t xml:space="preserve">Platnosť </w:t>
            </w:r>
            <w:proofErr w:type="spellStart"/>
            <w:r>
              <w:rPr>
                <w:rFonts w:cs="Arial"/>
                <w:b/>
                <w:sz w:val="20"/>
              </w:rPr>
              <w:t>ŠkVP</w:t>
            </w:r>
            <w:proofErr w:type="spellEnd"/>
          </w:p>
        </w:tc>
        <w:tc>
          <w:tcPr>
            <w:tcW w:w="4860" w:type="dxa"/>
            <w:tcBorders>
              <w:top w:val="single" w:sz="4" w:space="0" w:color="auto"/>
              <w:left w:val="single" w:sz="12" w:space="0" w:color="auto"/>
              <w:bottom w:val="single" w:sz="4" w:space="0" w:color="auto"/>
              <w:right w:val="single" w:sz="12" w:space="0" w:color="auto"/>
            </w:tcBorders>
          </w:tcPr>
          <w:p w:rsidR="00582E9D" w:rsidRDefault="00582E9D" w:rsidP="00582E9D">
            <w:pPr>
              <w:jc w:val="both"/>
              <w:rPr>
                <w:rFonts w:cs="Arial"/>
                <w:sz w:val="20"/>
              </w:rPr>
            </w:pPr>
            <w:r>
              <w:rPr>
                <w:rFonts w:cs="Arial"/>
                <w:sz w:val="20"/>
              </w:rPr>
              <w:t>01. september 2015</w:t>
            </w:r>
          </w:p>
        </w:tc>
      </w:tr>
    </w:tbl>
    <w:p w:rsidR="00582E9D" w:rsidRDefault="00582E9D" w:rsidP="00582E9D"/>
    <w:p w:rsidR="00582E9D" w:rsidRDefault="00582E9D" w:rsidP="00582E9D"/>
    <w:p w:rsidR="00582E9D" w:rsidRPr="00E8607A" w:rsidRDefault="00582E9D" w:rsidP="00582E9D">
      <w:pPr>
        <w:pStyle w:val="Nadpis2"/>
      </w:pPr>
      <w:r w:rsidRPr="00E8607A">
        <w:t xml:space="preserve"> </w:t>
      </w:r>
      <w:bookmarkStart w:id="6" w:name="_Toc494132123"/>
      <w:bookmarkStart w:id="7" w:name="_Toc518641636"/>
      <w:bookmarkStart w:id="8" w:name="_Toc521057406"/>
      <w:r w:rsidRPr="00E8607A">
        <w:t>2 Kontakty pre komunikáciu so školou</w:t>
      </w:r>
      <w:bookmarkEnd w:id="6"/>
      <w:bookmarkEnd w:id="7"/>
      <w:bookmarkEnd w:id="8"/>
    </w:p>
    <w:p w:rsidR="00582E9D" w:rsidRPr="00E8607A" w:rsidRDefault="00582E9D" w:rsidP="00582E9D">
      <w:pPr>
        <w:jc w:val="both"/>
        <w:rPr>
          <w:rFonts w:cs="Arial"/>
          <w:color w:val="0000FF"/>
          <w:sz w:val="20"/>
        </w:rPr>
      </w:pPr>
    </w:p>
    <w:tbl>
      <w:tblPr>
        <w:tblW w:w="8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166"/>
        <w:gridCol w:w="1260"/>
        <w:gridCol w:w="2127"/>
      </w:tblGrid>
      <w:tr w:rsidR="00582E9D" w:rsidTr="00582E9D">
        <w:tc>
          <w:tcPr>
            <w:tcW w:w="2694"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center"/>
              <w:rPr>
                <w:rFonts w:cs="Arial"/>
                <w:b/>
                <w:sz w:val="20"/>
              </w:rPr>
            </w:pPr>
          </w:p>
          <w:p w:rsidR="00582E9D" w:rsidRDefault="00582E9D" w:rsidP="00582E9D">
            <w:pPr>
              <w:jc w:val="center"/>
              <w:rPr>
                <w:rFonts w:cs="Arial"/>
                <w:b/>
                <w:sz w:val="20"/>
              </w:rPr>
            </w:pPr>
            <w:r>
              <w:rPr>
                <w:rFonts w:cs="Arial"/>
                <w:b/>
                <w:sz w:val="20"/>
              </w:rPr>
              <w:t>Titul, meno, priezvisko</w:t>
            </w:r>
          </w:p>
          <w:p w:rsidR="00582E9D" w:rsidRDefault="00582E9D" w:rsidP="00582E9D">
            <w:pPr>
              <w:jc w:val="center"/>
              <w:rPr>
                <w:rFonts w:cs="Arial"/>
                <w:b/>
                <w:sz w:val="20"/>
              </w:rPr>
            </w:pPr>
          </w:p>
        </w:tc>
        <w:tc>
          <w:tcPr>
            <w:tcW w:w="2166"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center"/>
              <w:rPr>
                <w:rFonts w:cs="Arial"/>
                <w:b/>
                <w:sz w:val="20"/>
              </w:rPr>
            </w:pPr>
          </w:p>
          <w:p w:rsidR="00582E9D" w:rsidRDefault="00582E9D" w:rsidP="00582E9D">
            <w:pPr>
              <w:jc w:val="center"/>
              <w:rPr>
                <w:rFonts w:cs="Arial"/>
                <w:b/>
                <w:sz w:val="20"/>
              </w:rPr>
            </w:pPr>
            <w:r>
              <w:rPr>
                <w:rFonts w:cs="Arial"/>
                <w:b/>
                <w:sz w:val="20"/>
              </w:rPr>
              <w:t>Pracovná pozícia</w:t>
            </w:r>
          </w:p>
        </w:tc>
        <w:tc>
          <w:tcPr>
            <w:tcW w:w="1260"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center"/>
              <w:rPr>
                <w:rFonts w:cs="Arial"/>
                <w:b/>
                <w:sz w:val="20"/>
              </w:rPr>
            </w:pPr>
          </w:p>
          <w:p w:rsidR="00582E9D" w:rsidRDefault="00582E9D" w:rsidP="00582E9D">
            <w:pPr>
              <w:jc w:val="center"/>
              <w:rPr>
                <w:rFonts w:cs="Arial"/>
                <w:b/>
                <w:sz w:val="20"/>
              </w:rPr>
            </w:pPr>
            <w:r>
              <w:rPr>
                <w:rFonts w:cs="Arial"/>
                <w:b/>
                <w:sz w:val="20"/>
              </w:rPr>
              <w:t>Telefón</w:t>
            </w:r>
          </w:p>
        </w:tc>
        <w:tc>
          <w:tcPr>
            <w:tcW w:w="2127" w:type="dxa"/>
            <w:tcBorders>
              <w:top w:val="single" w:sz="12" w:space="0" w:color="auto"/>
              <w:left w:val="single" w:sz="12" w:space="0" w:color="auto"/>
              <w:bottom w:val="single" w:sz="12" w:space="0" w:color="auto"/>
              <w:right w:val="single" w:sz="12" w:space="0" w:color="auto"/>
            </w:tcBorders>
            <w:shd w:val="clear" w:color="auto" w:fill="CCFFFF"/>
          </w:tcPr>
          <w:p w:rsidR="00582E9D" w:rsidRDefault="00582E9D" w:rsidP="00582E9D">
            <w:pPr>
              <w:jc w:val="center"/>
              <w:rPr>
                <w:rFonts w:cs="Arial"/>
                <w:b/>
                <w:sz w:val="20"/>
              </w:rPr>
            </w:pPr>
          </w:p>
          <w:p w:rsidR="00582E9D" w:rsidRDefault="00582E9D" w:rsidP="00582E9D">
            <w:pPr>
              <w:jc w:val="center"/>
              <w:rPr>
                <w:rFonts w:cs="Arial"/>
                <w:b/>
                <w:sz w:val="20"/>
              </w:rPr>
            </w:pPr>
            <w:r>
              <w:rPr>
                <w:rFonts w:cs="Arial"/>
                <w:b/>
                <w:sz w:val="20"/>
              </w:rPr>
              <w:t>e-mail</w:t>
            </w:r>
          </w:p>
          <w:p w:rsidR="00582E9D" w:rsidRDefault="00582E9D" w:rsidP="00582E9D">
            <w:pPr>
              <w:jc w:val="center"/>
              <w:rPr>
                <w:rFonts w:cs="Arial"/>
                <w:b/>
                <w:sz w:val="20"/>
              </w:rPr>
            </w:pPr>
          </w:p>
        </w:tc>
      </w:tr>
      <w:tr w:rsidR="00582E9D" w:rsidTr="00582E9D">
        <w:tc>
          <w:tcPr>
            <w:tcW w:w="2694" w:type="dxa"/>
            <w:tcBorders>
              <w:top w:val="single" w:sz="12" w:space="0" w:color="auto"/>
              <w:left w:val="single" w:sz="12" w:space="0" w:color="auto"/>
              <w:right w:val="single" w:sz="12" w:space="0" w:color="auto"/>
            </w:tcBorders>
            <w:shd w:val="clear" w:color="auto" w:fill="CCFFFF"/>
          </w:tcPr>
          <w:p w:rsidR="00582E9D" w:rsidRDefault="00582E9D" w:rsidP="00582E9D">
            <w:pPr>
              <w:rPr>
                <w:rFonts w:cs="Arial"/>
                <w:b/>
                <w:sz w:val="20"/>
              </w:rPr>
            </w:pPr>
          </w:p>
          <w:p w:rsidR="00582E9D" w:rsidRDefault="00582E9D" w:rsidP="00582E9D">
            <w:pPr>
              <w:rPr>
                <w:rFonts w:cs="Arial"/>
                <w:b/>
                <w:sz w:val="20"/>
              </w:rPr>
            </w:pPr>
            <w:r>
              <w:rPr>
                <w:rFonts w:cs="Arial"/>
                <w:b/>
                <w:sz w:val="20"/>
              </w:rPr>
              <w:t xml:space="preserve">PhDr. Mária </w:t>
            </w:r>
            <w:proofErr w:type="spellStart"/>
            <w:r>
              <w:rPr>
                <w:rFonts w:cs="Arial"/>
                <w:b/>
                <w:sz w:val="20"/>
              </w:rPr>
              <w:t>Sochorová</w:t>
            </w:r>
            <w:proofErr w:type="spellEnd"/>
          </w:p>
          <w:p w:rsidR="00582E9D" w:rsidRDefault="00582E9D" w:rsidP="00582E9D">
            <w:pPr>
              <w:rPr>
                <w:rFonts w:cs="Arial"/>
                <w:b/>
                <w:sz w:val="20"/>
              </w:rPr>
            </w:pPr>
          </w:p>
        </w:tc>
        <w:tc>
          <w:tcPr>
            <w:tcW w:w="2166" w:type="dxa"/>
            <w:tcBorders>
              <w:top w:val="single" w:sz="12" w:space="0" w:color="auto"/>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Riaditeľka školy</w:t>
            </w:r>
          </w:p>
        </w:tc>
        <w:tc>
          <w:tcPr>
            <w:tcW w:w="1260" w:type="dxa"/>
            <w:tcBorders>
              <w:top w:val="single" w:sz="12" w:space="0" w:color="auto"/>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top w:val="single" w:sz="12" w:space="0" w:color="auto"/>
              <w:left w:val="single" w:sz="12" w:space="0" w:color="auto"/>
              <w:right w:val="single" w:sz="12" w:space="0" w:color="auto"/>
            </w:tcBorders>
          </w:tcPr>
          <w:p w:rsidR="00582E9D" w:rsidRDefault="00582E9D" w:rsidP="00582E9D">
            <w:pPr>
              <w:jc w:val="both"/>
              <w:rPr>
                <w:rFonts w:cs="Arial"/>
                <w:color w:val="0000FF"/>
                <w:sz w:val="16"/>
                <w:szCs w:val="16"/>
              </w:rPr>
            </w:pPr>
          </w:p>
          <w:p w:rsidR="00582E9D" w:rsidRPr="003C16FA" w:rsidRDefault="00582E9D" w:rsidP="00582E9D">
            <w:pPr>
              <w:jc w:val="both"/>
              <w:rPr>
                <w:rFonts w:ascii="Arial Unicode MS" w:eastAsia="Arial Unicode MS" w:hAnsi="Arial Unicode MS" w:cs="Arial Unicode MS"/>
                <w:color w:val="0000FF"/>
                <w:sz w:val="16"/>
                <w:szCs w:val="16"/>
              </w:rPr>
            </w:pPr>
            <w:r w:rsidRPr="003C16FA">
              <w:rPr>
                <w:rFonts w:cs="Arial"/>
                <w:color w:val="0000FF"/>
                <w:sz w:val="16"/>
                <w:szCs w:val="16"/>
              </w:rPr>
              <w:t>sochm2@gmail.com</w:t>
            </w:r>
          </w:p>
          <w:p w:rsidR="00582E9D" w:rsidRDefault="00582E9D" w:rsidP="00582E9D">
            <w:pPr>
              <w:jc w:val="both"/>
              <w:rPr>
                <w:rFonts w:cs="Arial"/>
                <w:sz w:val="16"/>
                <w:szCs w:val="16"/>
              </w:rPr>
            </w:pPr>
          </w:p>
        </w:tc>
      </w:tr>
      <w:tr w:rsidR="00582E9D" w:rsidTr="00582E9D">
        <w:tc>
          <w:tcPr>
            <w:tcW w:w="2694" w:type="dxa"/>
            <w:tcBorders>
              <w:top w:val="single" w:sz="4" w:space="0" w:color="auto"/>
              <w:left w:val="single" w:sz="12" w:space="0" w:color="auto"/>
              <w:right w:val="single" w:sz="12" w:space="0" w:color="auto"/>
            </w:tcBorders>
            <w:shd w:val="clear" w:color="auto" w:fill="CCFFFF"/>
          </w:tcPr>
          <w:p w:rsidR="00582E9D" w:rsidRDefault="00582E9D" w:rsidP="00582E9D">
            <w:pPr>
              <w:rPr>
                <w:rFonts w:cs="Arial"/>
                <w:b/>
                <w:sz w:val="20"/>
              </w:rPr>
            </w:pPr>
          </w:p>
          <w:p w:rsidR="00582E9D" w:rsidRDefault="00582E9D" w:rsidP="00582E9D">
            <w:pPr>
              <w:rPr>
                <w:rFonts w:cs="Arial"/>
                <w:b/>
                <w:sz w:val="20"/>
              </w:rPr>
            </w:pPr>
            <w:r>
              <w:rPr>
                <w:rFonts w:cs="Arial"/>
                <w:b/>
                <w:sz w:val="20"/>
              </w:rPr>
              <w:t xml:space="preserve">Mgr. Monika </w:t>
            </w:r>
            <w:proofErr w:type="spellStart"/>
            <w:r>
              <w:rPr>
                <w:rFonts w:cs="Arial"/>
                <w:b/>
                <w:sz w:val="20"/>
              </w:rPr>
              <w:t>Ďurčová</w:t>
            </w:r>
            <w:proofErr w:type="spellEnd"/>
          </w:p>
          <w:p w:rsidR="00582E9D" w:rsidRDefault="00582E9D" w:rsidP="00582E9D">
            <w:pPr>
              <w:rPr>
                <w:rFonts w:cs="Arial"/>
                <w:b/>
                <w:sz w:val="20"/>
              </w:rPr>
            </w:pPr>
          </w:p>
        </w:tc>
        <w:tc>
          <w:tcPr>
            <w:tcW w:w="2166"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Zástupkyňa riaditeľky školy pre výchovu a vzdelávanie</w:t>
            </w:r>
          </w:p>
        </w:tc>
        <w:tc>
          <w:tcPr>
            <w:tcW w:w="1260"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right w:val="single" w:sz="12" w:space="0" w:color="auto"/>
            </w:tcBorders>
          </w:tcPr>
          <w:p w:rsidR="00582E9D" w:rsidRDefault="00582E9D" w:rsidP="00582E9D">
            <w:pPr>
              <w:jc w:val="both"/>
              <w:rPr>
                <w:rFonts w:cs="Arial"/>
                <w:sz w:val="16"/>
                <w:szCs w:val="16"/>
              </w:rPr>
            </w:pPr>
          </w:p>
          <w:p w:rsidR="00582E9D" w:rsidRPr="003C16FA" w:rsidRDefault="00582E9D" w:rsidP="00582E9D">
            <w:pPr>
              <w:jc w:val="both"/>
              <w:rPr>
                <w:rFonts w:cs="Arial"/>
                <w:sz w:val="16"/>
                <w:szCs w:val="16"/>
              </w:rPr>
            </w:pPr>
            <w:hyperlink r:id="rId7" w:history="1">
              <w:r w:rsidRPr="003C16FA">
                <w:rPr>
                  <w:rStyle w:val="Hypertextovprepojenie"/>
                  <w:sz w:val="16"/>
                  <w:szCs w:val="16"/>
                </w:rPr>
                <w:t>mdurcova@gmail.com</w:t>
              </w:r>
            </w:hyperlink>
          </w:p>
        </w:tc>
      </w:tr>
      <w:tr w:rsidR="00582E9D" w:rsidTr="00582E9D">
        <w:tc>
          <w:tcPr>
            <w:tcW w:w="2694"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p>
          <w:p w:rsidR="00582E9D" w:rsidRDefault="00582E9D" w:rsidP="00582E9D">
            <w:pPr>
              <w:jc w:val="both"/>
              <w:rPr>
                <w:rFonts w:cs="Arial"/>
                <w:b/>
                <w:sz w:val="20"/>
              </w:rPr>
            </w:pPr>
            <w:r>
              <w:rPr>
                <w:rFonts w:cs="Arial"/>
                <w:b/>
                <w:sz w:val="20"/>
              </w:rPr>
              <w:t xml:space="preserve">RNDr. Marcela </w:t>
            </w:r>
            <w:proofErr w:type="spellStart"/>
            <w:r>
              <w:rPr>
                <w:rFonts w:cs="Arial"/>
                <w:b/>
                <w:sz w:val="20"/>
              </w:rPr>
              <w:t>Mozoľová</w:t>
            </w:r>
            <w:proofErr w:type="spellEnd"/>
          </w:p>
          <w:p w:rsidR="00582E9D" w:rsidRDefault="00582E9D" w:rsidP="00582E9D">
            <w:pPr>
              <w:jc w:val="both"/>
              <w:rPr>
                <w:rFonts w:cs="Arial"/>
                <w:b/>
                <w:sz w:val="20"/>
              </w:rPr>
            </w:pPr>
          </w:p>
        </w:tc>
        <w:tc>
          <w:tcPr>
            <w:tcW w:w="2166"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20"/>
              </w:rPr>
            </w:pPr>
            <w:r>
              <w:rPr>
                <w:rFonts w:cs="Arial"/>
                <w:sz w:val="16"/>
                <w:szCs w:val="16"/>
              </w:rPr>
              <w:t>Zástupkyňa riaditeľky školy pre výchovu a vzdelávanie</w:t>
            </w:r>
          </w:p>
        </w:tc>
        <w:tc>
          <w:tcPr>
            <w:tcW w:w="1260"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right w:val="single" w:sz="12" w:space="0" w:color="auto"/>
            </w:tcBorders>
          </w:tcPr>
          <w:p w:rsidR="00582E9D" w:rsidRDefault="00582E9D" w:rsidP="00582E9D">
            <w:pPr>
              <w:jc w:val="both"/>
              <w:rPr>
                <w:rFonts w:cs="Arial"/>
                <w:color w:val="0000FF"/>
                <w:sz w:val="16"/>
                <w:szCs w:val="16"/>
              </w:rPr>
            </w:pPr>
          </w:p>
          <w:p w:rsidR="00582E9D" w:rsidRDefault="00582E9D" w:rsidP="00582E9D">
            <w:pPr>
              <w:jc w:val="both"/>
              <w:rPr>
                <w:rFonts w:cs="Arial"/>
                <w:color w:val="0000FF"/>
                <w:sz w:val="16"/>
                <w:szCs w:val="16"/>
              </w:rPr>
            </w:pPr>
            <w:r>
              <w:rPr>
                <w:rFonts w:cs="Arial"/>
                <w:color w:val="0000FF"/>
                <w:sz w:val="16"/>
                <w:szCs w:val="16"/>
              </w:rPr>
              <w:t>mozolova.m@gmail.com</w:t>
            </w:r>
          </w:p>
        </w:tc>
      </w:tr>
      <w:tr w:rsidR="00582E9D" w:rsidTr="00582E9D">
        <w:tc>
          <w:tcPr>
            <w:tcW w:w="2694"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p>
          <w:p w:rsidR="00582E9D" w:rsidRDefault="00582E9D" w:rsidP="00582E9D">
            <w:pPr>
              <w:jc w:val="both"/>
              <w:rPr>
                <w:rFonts w:cs="Arial"/>
                <w:b/>
                <w:sz w:val="20"/>
              </w:rPr>
            </w:pPr>
            <w:r>
              <w:rPr>
                <w:rFonts w:cs="Arial"/>
                <w:b/>
                <w:sz w:val="20"/>
              </w:rPr>
              <w:t xml:space="preserve">Ing. Beáta </w:t>
            </w:r>
            <w:proofErr w:type="spellStart"/>
            <w:r>
              <w:rPr>
                <w:rFonts w:cs="Arial"/>
                <w:b/>
                <w:sz w:val="20"/>
              </w:rPr>
              <w:t>Štubňová</w:t>
            </w:r>
            <w:proofErr w:type="spellEnd"/>
          </w:p>
          <w:p w:rsidR="00582E9D" w:rsidRDefault="00582E9D" w:rsidP="00582E9D">
            <w:pPr>
              <w:jc w:val="both"/>
              <w:rPr>
                <w:rFonts w:cs="Arial"/>
                <w:b/>
                <w:sz w:val="20"/>
              </w:rPr>
            </w:pPr>
          </w:p>
        </w:tc>
        <w:tc>
          <w:tcPr>
            <w:tcW w:w="2166"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 xml:space="preserve">Zástupkyňa riaditeľky školy pre </w:t>
            </w:r>
            <w:proofErr w:type="spellStart"/>
            <w:r>
              <w:rPr>
                <w:rFonts w:cs="Arial"/>
                <w:sz w:val="16"/>
                <w:szCs w:val="16"/>
              </w:rPr>
              <w:t>ekonomicko</w:t>
            </w:r>
            <w:proofErr w:type="spellEnd"/>
            <w:r>
              <w:rPr>
                <w:rFonts w:cs="Arial"/>
                <w:sz w:val="16"/>
                <w:szCs w:val="16"/>
              </w:rPr>
              <w:t xml:space="preserve"> – technickú činnosť</w:t>
            </w:r>
          </w:p>
        </w:tc>
        <w:tc>
          <w:tcPr>
            <w:tcW w:w="1260"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right w:val="single" w:sz="12" w:space="0" w:color="auto"/>
            </w:tcBorders>
          </w:tcPr>
          <w:p w:rsidR="00582E9D" w:rsidRDefault="00582E9D" w:rsidP="00582E9D">
            <w:pPr>
              <w:jc w:val="both"/>
              <w:rPr>
                <w:rFonts w:cs="Arial"/>
                <w:color w:val="0000FF"/>
                <w:sz w:val="16"/>
                <w:szCs w:val="16"/>
              </w:rPr>
            </w:pPr>
          </w:p>
          <w:p w:rsidR="00582E9D" w:rsidRDefault="00582E9D" w:rsidP="00582E9D">
            <w:pPr>
              <w:jc w:val="both"/>
              <w:rPr>
                <w:rFonts w:cs="Arial"/>
                <w:color w:val="0000FF"/>
                <w:sz w:val="16"/>
                <w:szCs w:val="16"/>
              </w:rPr>
            </w:pPr>
            <w:r>
              <w:rPr>
                <w:rFonts w:cs="Arial"/>
                <w:color w:val="0000FF"/>
                <w:sz w:val="16"/>
                <w:szCs w:val="16"/>
              </w:rPr>
              <w:t>bstubnova@pobox.sk</w:t>
            </w:r>
          </w:p>
        </w:tc>
      </w:tr>
      <w:tr w:rsidR="00582E9D" w:rsidTr="00582E9D">
        <w:tc>
          <w:tcPr>
            <w:tcW w:w="2694" w:type="dxa"/>
            <w:tcBorders>
              <w:top w:val="single" w:sz="4" w:space="0" w:color="auto"/>
              <w:left w:val="single" w:sz="12" w:space="0" w:color="auto"/>
              <w:right w:val="single" w:sz="12" w:space="0" w:color="auto"/>
            </w:tcBorders>
            <w:shd w:val="clear" w:color="auto" w:fill="CCFFFF"/>
          </w:tcPr>
          <w:p w:rsidR="00582E9D" w:rsidRDefault="00582E9D" w:rsidP="00582E9D">
            <w:pPr>
              <w:jc w:val="both"/>
              <w:rPr>
                <w:rFonts w:cs="Arial"/>
                <w:b/>
                <w:sz w:val="20"/>
              </w:rPr>
            </w:pPr>
          </w:p>
          <w:p w:rsidR="00582E9D" w:rsidRDefault="00582E9D" w:rsidP="00582E9D">
            <w:pPr>
              <w:jc w:val="both"/>
              <w:rPr>
                <w:rFonts w:cs="Arial"/>
                <w:b/>
                <w:sz w:val="20"/>
              </w:rPr>
            </w:pPr>
            <w:proofErr w:type="spellStart"/>
            <w:r>
              <w:rPr>
                <w:rFonts w:cs="Arial"/>
                <w:b/>
                <w:sz w:val="20"/>
              </w:rPr>
              <w:t>PaedDr.Lada</w:t>
            </w:r>
            <w:proofErr w:type="spellEnd"/>
            <w:r>
              <w:rPr>
                <w:rFonts w:cs="Arial"/>
                <w:b/>
                <w:sz w:val="20"/>
              </w:rPr>
              <w:t xml:space="preserve"> </w:t>
            </w:r>
            <w:proofErr w:type="spellStart"/>
            <w:r>
              <w:rPr>
                <w:rFonts w:cs="Arial"/>
                <w:b/>
                <w:sz w:val="20"/>
              </w:rPr>
              <w:t>Kaliská,PhD</w:t>
            </w:r>
            <w:proofErr w:type="spellEnd"/>
          </w:p>
          <w:p w:rsidR="00582E9D" w:rsidRDefault="00582E9D" w:rsidP="00582E9D">
            <w:pPr>
              <w:jc w:val="both"/>
              <w:rPr>
                <w:rFonts w:cs="Arial"/>
                <w:b/>
                <w:sz w:val="20"/>
              </w:rPr>
            </w:pPr>
          </w:p>
        </w:tc>
        <w:tc>
          <w:tcPr>
            <w:tcW w:w="2166"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Školský psychológ</w:t>
            </w:r>
          </w:p>
        </w:tc>
        <w:tc>
          <w:tcPr>
            <w:tcW w:w="1260"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right w:val="single" w:sz="12" w:space="0" w:color="auto"/>
            </w:tcBorders>
          </w:tcPr>
          <w:p w:rsidR="00582E9D" w:rsidRDefault="00582E9D" w:rsidP="00582E9D">
            <w:pPr>
              <w:jc w:val="both"/>
              <w:rPr>
                <w:rFonts w:cs="Arial"/>
                <w:color w:val="0000FF"/>
                <w:sz w:val="16"/>
                <w:szCs w:val="16"/>
              </w:rPr>
            </w:pPr>
          </w:p>
          <w:p w:rsidR="00582E9D" w:rsidRDefault="00582E9D" w:rsidP="00582E9D">
            <w:pPr>
              <w:jc w:val="both"/>
              <w:rPr>
                <w:rFonts w:cs="Arial"/>
                <w:color w:val="0000FF"/>
                <w:sz w:val="16"/>
                <w:szCs w:val="16"/>
              </w:rPr>
            </w:pPr>
            <w:r>
              <w:rPr>
                <w:rFonts w:cs="Arial"/>
                <w:color w:val="0000FF"/>
                <w:sz w:val="16"/>
                <w:szCs w:val="16"/>
              </w:rPr>
              <w:t>lada.kaliska@umb.sk</w:t>
            </w:r>
          </w:p>
        </w:tc>
      </w:tr>
      <w:tr w:rsidR="00582E9D" w:rsidTr="00582E9D">
        <w:tc>
          <w:tcPr>
            <w:tcW w:w="2694" w:type="dxa"/>
            <w:tcBorders>
              <w:left w:val="single" w:sz="12" w:space="0" w:color="auto"/>
              <w:right w:val="single" w:sz="12" w:space="0" w:color="auto"/>
            </w:tcBorders>
            <w:shd w:val="clear" w:color="auto" w:fill="CCFFFF"/>
          </w:tcPr>
          <w:p w:rsidR="00582E9D" w:rsidRDefault="00582E9D" w:rsidP="00582E9D">
            <w:pPr>
              <w:jc w:val="both"/>
              <w:rPr>
                <w:rFonts w:cs="Arial"/>
                <w:b/>
                <w:sz w:val="20"/>
              </w:rPr>
            </w:pPr>
          </w:p>
          <w:p w:rsidR="00582E9D" w:rsidRDefault="00582E9D" w:rsidP="00582E9D">
            <w:pPr>
              <w:jc w:val="both"/>
              <w:rPr>
                <w:rFonts w:cs="Arial"/>
                <w:b/>
                <w:sz w:val="20"/>
              </w:rPr>
            </w:pPr>
            <w:r>
              <w:rPr>
                <w:rFonts w:cs="Arial"/>
                <w:b/>
                <w:sz w:val="20"/>
              </w:rPr>
              <w:t xml:space="preserve">Mgr. Katarína </w:t>
            </w:r>
            <w:proofErr w:type="spellStart"/>
            <w:r>
              <w:rPr>
                <w:rFonts w:cs="Arial"/>
                <w:b/>
                <w:sz w:val="20"/>
              </w:rPr>
              <w:t>Ďurišková</w:t>
            </w:r>
            <w:proofErr w:type="spellEnd"/>
          </w:p>
          <w:p w:rsidR="00582E9D" w:rsidRDefault="00582E9D" w:rsidP="00582E9D">
            <w:pPr>
              <w:jc w:val="both"/>
              <w:rPr>
                <w:rFonts w:cs="Arial"/>
                <w:b/>
                <w:sz w:val="20"/>
              </w:rPr>
            </w:pPr>
          </w:p>
        </w:tc>
        <w:tc>
          <w:tcPr>
            <w:tcW w:w="2166"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Výchovný poradca</w:t>
            </w:r>
          </w:p>
        </w:tc>
        <w:tc>
          <w:tcPr>
            <w:tcW w:w="1260" w:type="dxa"/>
            <w:tcBorders>
              <w:left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right w:val="single" w:sz="12" w:space="0" w:color="auto"/>
            </w:tcBorders>
          </w:tcPr>
          <w:p w:rsidR="00582E9D" w:rsidRDefault="00582E9D" w:rsidP="00582E9D">
            <w:pPr>
              <w:jc w:val="both"/>
              <w:rPr>
                <w:rFonts w:cs="Arial"/>
                <w:color w:val="0000FF"/>
                <w:sz w:val="16"/>
                <w:szCs w:val="16"/>
              </w:rPr>
            </w:pPr>
          </w:p>
          <w:p w:rsidR="00582E9D" w:rsidRDefault="00582E9D" w:rsidP="00582E9D">
            <w:pPr>
              <w:jc w:val="both"/>
              <w:rPr>
                <w:rFonts w:cs="Arial"/>
                <w:color w:val="0000FF"/>
                <w:sz w:val="16"/>
                <w:szCs w:val="16"/>
              </w:rPr>
            </w:pPr>
            <w:r>
              <w:rPr>
                <w:rFonts w:cs="Arial"/>
                <w:color w:val="0000FF"/>
                <w:sz w:val="16"/>
                <w:szCs w:val="16"/>
              </w:rPr>
              <w:t xml:space="preserve">kduriskova@gmail.com </w:t>
            </w:r>
          </w:p>
        </w:tc>
      </w:tr>
      <w:tr w:rsidR="00582E9D" w:rsidTr="00582E9D">
        <w:tc>
          <w:tcPr>
            <w:tcW w:w="2694" w:type="dxa"/>
            <w:tcBorders>
              <w:left w:val="single" w:sz="12" w:space="0" w:color="auto"/>
              <w:bottom w:val="single" w:sz="12" w:space="0" w:color="auto"/>
              <w:right w:val="single" w:sz="12" w:space="0" w:color="auto"/>
            </w:tcBorders>
            <w:shd w:val="clear" w:color="auto" w:fill="CCFFFF"/>
            <w:vAlign w:val="center"/>
          </w:tcPr>
          <w:p w:rsidR="00582E9D" w:rsidRDefault="00582E9D" w:rsidP="00582E9D">
            <w:pPr>
              <w:rPr>
                <w:rFonts w:cs="Arial"/>
                <w:b/>
                <w:sz w:val="20"/>
              </w:rPr>
            </w:pPr>
          </w:p>
          <w:p w:rsidR="00582E9D" w:rsidRPr="00817A15" w:rsidRDefault="00582E9D" w:rsidP="00582E9D">
            <w:pPr>
              <w:rPr>
                <w:rFonts w:cs="Arial"/>
                <w:b/>
                <w:sz w:val="20"/>
              </w:rPr>
            </w:pPr>
            <w:r w:rsidRPr="00817A15">
              <w:rPr>
                <w:rFonts w:cs="Arial"/>
                <w:b/>
                <w:sz w:val="20"/>
              </w:rPr>
              <w:t xml:space="preserve">Milena </w:t>
            </w:r>
            <w:proofErr w:type="spellStart"/>
            <w:r w:rsidRPr="00817A15">
              <w:rPr>
                <w:rFonts w:cs="Arial"/>
                <w:b/>
                <w:sz w:val="20"/>
              </w:rPr>
              <w:t>Sobeková</w:t>
            </w:r>
            <w:proofErr w:type="spellEnd"/>
          </w:p>
          <w:p w:rsidR="00582E9D" w:rsidRPr="008E364E" w:rsidRDefault="00582E9D" w:rsidP="00582E9D"/>
        </w:tc>
        <w:tc>
          <w:tcPr>
            <w:tcW w:w="2166" w:type="dxa"/>
            <w:tcBorders>
              <w:left w:val="single" w:sz="12" w:space="0" w:color="auto"/>
              <w:bottom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Vedúca školskej jedálne</w:t>
            </w:r>
          </w:p>
        </w:tc>
        <w:tc>
          <w:tcPr>
            <w:tcW w:w="1260" w:type="dxa"/>
            <w:tcBorders>
              <w:left w:val="single" w:sz="12" w:space="0" w:color="auto"/>
              <w:bottom w:val="single" w:sz="12" w:space="0" w:color="auto"/>
              <w:right w:val="single" w:sz="12" w:space="0" w:color="auto"/>
            </w:tcBorders>
          </w:tcPr>
          <w:p w:rsidR="00582E9D" w:rsidRDefault="00582E9D" w:rsidP="00582E9D">
            <w:pPr>
              <w:jc w:val="both"/>
              <w:rPr>
                <w:rFonts w:cs="Arial"/>
                <w:sz w:val="16"/>
                <w:szCs w:val="16"/>
              </w:rPr>
            </w:pPr>
          </w:p>
          <w:p w:rsidR="00582E9D" w:rsidRDefault="00582E9D" w:rsidP="00582E9D">
            <w:pPr>
              <w:jc w:val="both"/>
              <w:rPr>
                <w:rFonts w:cs="Arial"/>
                <w:sz w:val="16"/>
                <w:szCs w:val="16"/>
              </w:rPr>
            </w:pPr>
            <w:r>
              <w:rPr>
                <w:rFonts w:cs="Arial"/>
                <w:sz w:val="16"/>
                <w:szCs w:val="16"/>
              </w:rPr>
              <w:t>048/41 352 37</w:t>
            </w:r>
          </w:p>
        </w:tc>
        <w:tc>
          <w:tcPr>
            <w:tcW w:w="2127" w:type="dxa"/>
            <w:tcBorders>
              <w:left w:val="single" w:sz="12" w:space="0" w:color="auto"/>
              <w:bottom w:val="single" w:sz="12" w:space="0" w:color="auto"/>
              <w:right w:val="single" w:sz="12" w:space="0" w:color="auto"/>
            </w:tcBorders>
          </w:tcPr>
          <w:p w:rsidR="00582E9D" w:rsidRDefault="00582E9D" w:rsidP="00582E9D">
            <w:pPr>
              <w:jc w:val="both"/>
              <w:rPr>
                <w:rFonts w:cs="Arial"/>
                <w:sz w:val="16"/>
                <w:szCs w:val="16"/>
              </w:rPr>
            </w:pPr>
          </w:p>
          <w:p w:rsidR="00582E9D" w:rsidRPr="003C16FA" w:rsidRDefault="00582E9D" w:rsidP="00582E9D">
            <w:pPr>
              <w:jc w:val="both"/>
              <w:rPr>
                <w:rFonts w:cs="Arial"/>
                <w:color w:val="0000FF"/>
                <w:sz w:val="16"/>
                <w:szCs w:val="16"/>
              </w:rPr>
            </w:pPr>
            <w:r w:rsidRPr="003C16FA">
              <w:rPr>
                <w:rFonts w:cs="Arial"/>
                <w:color w:val="0000FF"/>
                <w:sz w:val="16"/>
                <w:szCs w:val="16"/>
              </w:rPr>
              <w:t>sj.sobekova@gmail.com</w:t>
            </w:r>
          </w:p>
        </w:tc>
      </w:tr>
    </w:tbl>
    <w:p w:rsidR="00582E9D" w:rsidRDefault="00582E9D" w:rsidP="00582E9D"/>
    <w:p w:rsidR="00582E9D" w:rsidRDefault="00582E9D" w:rsidP="00582E9D"/>
    <w:p w:rsidR="00582E9D" w:rsidRDefault="00582E9D" w:rsidP="00582E9D">
      <w:pPr>
        <w:pStyle w:val="Nadpis1"/>
      </w:pPr>
      <w:bookmarkStart w:id="9" w:name="_Toc494132124"/>
    </w:p>
    <w:p w:rsidR="00582E9D" w:rsidRDefault="00582E9D" w:rsidP="00582E9D"/>
    <w:p w:rsidR="00582E9D" w:rsidRPr="00141FE5" w:rsidRDefault="00582E9D" w:rsidP="00582E9D"/>
    <w:p w:rsidR="00582E9D" w:rsidRDefault="00582E9D" w:rsidP="00582E9D">
      <w:pPr>
        <w:pStyle w:val="Nadpis1"/>
      </w:pPr>
      <w:bookmarkStart w:id="10" w:name="_Toc518641637"/>
      <w:bookmarkStart w:id="11" w:name="_Toc521057407"/>
      <w:r w:rsidRPr="00817A15">
        <w:t>II. CHARAKTERISTIKA ŠKOLSKÉHO VZDELÁVACIEHO PROGRAMU</w:t>
      </w:r>
      <w:bookmarkEnd w:id="9"/>
      <w:bookmarkEnd w:id="10"/>
      <w:bookmarkEnd w:id="11"/>
    </w:p>
    <w:p w:rsidR="00582E9D" w:rsidRDefault="00582E9D" w:rsidP="00582E9D"/>
    <w:p w:rsidR="00582E9D" w:rsidRPr="00D50D62" w:rsidRDefault="00582E9D" w:rsidP="00582E9D">
      <w:pPr>
        <w:rPr>
          <w:sz w:val="20"/>
        </w:rPr>
      </w:pPr>
      <w:r>
        <w:rPr>
          <w:sz w:val="20"/>
        </w:rPr>
        <w:tab/>
        <w:t>Školský</w:t>
      </w:r>
      <w:r w:rsidRPr="00D50D62">
        <w:rPr>
          <w:sz w:val="20"/>
        </w:rPr>
        <w:t xml:space="preserve"> vzdelávací program </w:t>
      </w:r>
      <w:r>
        <w:rPr>
          <w:sz w:val="20"/>
        </w:rPr>
        <w:t xml:space="preserve">Gymnázia Jozefa Gregora Tajovského bol vypracovaný v súlade s Inovovaným štátnym vzdelávacím programom a v súlade so Zákonom 245/2008 </w:t>
      </w:r>
      <w:proofErr w:type="spellStart"/>
      <w:r>
        <w:rPr>
          <w:sz w:val="20"/>
        </w:rPr>
        <w:t>Z.z</w:t>
      </w:r>
      <w:proofErr w:type="spellEnd"/>
      <w:r>
        <w:rPr>
          <w:sz w:val="20"/>
        </w:rPr>
        <w:t>, § 7 ods. 4 písm.  a) – l).</w:t>
      </w:r>
    </w:p>
    <w:p w:rsidR="00582E9D" w:rsidRPr="00817A15" w:rsidRDefault="00582E9D" w:rsidP="00582E9D">
      <w:pPr>
        <w:pStyle w:val="Nadpis2"/>
      </w:pPr>
      <w:bookmarkStart w:id="12" w:name="_Toc494132125"/>
      <w:bookmarkStart w:id="13" w:name="_Toc518641638"/>
      <w:bookmarkStart w:id="14" w:name="_Toc521057408"/>
      <w:r>
        <w:t xml:space="preserve">1 </w:t>
      </w:r>
      <w:r w:rsidRPr="00067DB1">
        <w:t>Z</w:t>
      </w:r>
      <w:r>
        <w:t>ameranie, profilácia školy, poslanie a ciele výchovy a vzdelávania</w:t>
      </w:r>
      <w:bookmarkEnd w:id="12"/>
      <w:bookmarkEnd w:id="13"/>
      <w:bookmarkEnd w:id="14"/>
    </w:p>
    <w:p w:rsidR="00582E9D" w:rsidRPr="00817A15" w:rsidRDefault="00582E9D" w:rsidP="00582E9D">
      <w:pPr>
        <w:pStyle w:val="Nadpis3"/>
        <w:numPr>
          <w:ilvl w:val="0"/>
          <w:numId w:val="0"/>
        </w:numPr>
        <w:ind w:left="927" w:hanging="360"/>
      </w:pPr>
      <w:bookmarkStart w:id="15" w:name="_Toc494132126"/>
      <w:bookmarkStart w:id="16" w:name="_Toc518641639"/>
      <w:bookmarkStart w:id="17" w:name="_Toc521057409"/>
      <w:r>
        <w:t xml:space="preserve">1.1 </w:t>
      </w:r>
      <w:r w:rsidRPr="00817A15">
        <w:t>Zameranie a profilácia školy</w:t>
      </w:r>
      <w:bookmarkEnd w:id="15"/>
      <w:bookmarkEnd w:id="16"/>
      <w:bookmarkEnd w:id="17"/>
      <w:r w:rsidRPr="00817A15">
        <w:t xml:space="preserve"> </w:t>
      </w:r>
    </w:p>
    <w:p w:rsidR="00582E9D" w:rsidRPr="00325A42" w:rsidRDefault="00582E9D" w:rsidP="00582E9D">
      <w:pPr>
        <w:tabs>
          <w:tab w:val="left" w:pos="540"/>
        </w:tabs>
        <w:ind w:left="567"/>
        <w:jc w:val="both"/>
        <w:rPr>
          <w:rFonts w:cs="Arial"/>
          <w:b/>
          <w:color w:val="0000FF"/>
          <w:sz w:val="20"/>
        </w:rPr>
      </w:pPr>
    </w:p>
    <w:p w:rsidR="00582E9D" w:rsidRDefault="00582E9D" w:rsidP="00582E9D">
      <w:pPr>
        <w:suppressAutoHyphens/>
        <w:ind w:firstLine="567"/>
        <w:jc w:val="both"/>
        <w:rPr>
          <w:rFonts w:cs="Arial"/>
          <w:sz w:val="20"/>
        </w:rPr>
      </w:pPr>
    </w:p>
    <w:p w:rsidR="00582E9D" w:rsidRDefault="00582E9D" w:rsidP="00582E9D">
      <w:pPr>
        <w:suppressAutoHyphens/>
        <w:ind w:firstLine="567"/>
        <w:jc w:val="both"/>
        <w:rPr>
          <w:rFonts w:cs="Arial"/>
          <w:sz w:val="20"/>
        </w:rPr>
      </w:pPr>
      <w:r>
        <w:rPr>
          <w:rFonts w:cs="Arial"/>
          <w:sz w:val="20"/>
        </w:rPr>
        <w:t>Zameranie</w:t>
      </w:r>
      <w:r>
        <w:rPr>
          <w:rFonts w:cs="Arial"/>
          <w:b/>
          <w:sz w:val="20"/>
        </w:rPr>
        <w:t xml:space="preserve"> </w:t>
      </w:r>
      <w:r>
        <w:rPr>
          <w:rFonts w:cs="Arial"/>
          <w:sz w:val="20"/>
        </w:rPr>
        <w:t>výchovy a vzdelávania</w:t>
      </w:r>
      <w:r>
        <w:rPr>
          <w:rFonts w:cs="Arial"/>
          <w:b/>
          <w:sz w:val="20"/>
        </w:rPr>
        <w:t xml:space="preserve"> </w:t>
      </w:r>
      <w:r>
        <w:rPr>
          <w:rFonts w:cs="Arial"/>
          <w:sz w:val="20"/>
        </w:rPr>
        <w:t>v našom Inovovanom školskom</w:t>
      </w:r>
      <w:r>
        <w:rPr>
          <w:rFonts w:cs="Arial"/>
          <w:b/>
          <w:sz w:val="20"/>
        </w:rPr>
        <w:t xml:space="preserve"> </w:t>
      </w:r>
      <w:r>
        <w:rPr>
          <w:rFonts w:cs="Arial"/>
          <w:sz w:val="20"/>
        </w:rPr>
        <w:t>vzdelávacom programe je pre študijný odbor 7902 J gymnázium a</w:t>
      </w:r>
      <w:r>
        <w:rPr>
          <w:rFonts w:cs="Arial"/>
          <w:b/>
          <w:sz w:val="20"/>
        </w:rPr>
        <w:t xml:space="preserve"> </w:t>
      </w:r>
      <w:r>
        <w:rPr>
          <w:rFonts w:cs="Arial"/>
          <w:sz w:val="20"/>
        </w:rPr>
        <w:t>vychádza z cieľov stanovených v Zákone o výchove a vzdelávaní (školský zákon) a v Inovovanom Štátnom vzdelávacom programe pre gymnázia – úplné stredné všeobecné vzdelávanie. Štúdium je štvorročné.</w:t>
      </w:r>
    </w:p>
    <w:p w:rsidR="00582E9D" w:rsidRDefault="00582E9D" w:rsidP="00582E9D">
      <w:pPr>
        <w:suppressAutoHyphens/>
        <w:ind w:firstLine="567"/>
        <w:jc w:val="both"/>
        <w:rPr>
          <w:rFonts w:cs="Arial"/>
          <w:sz w:val="20"/>
        </w:rPr>
      </w:pPr>
      <w:r>
        <w:rPr>
          <w:rFonts w:cs="Arial"/>
          <w:sz w:val="20"/>
        </w:rPr>
        <w:t xml:space="preserve">Súčasťou našej školy je aj bilingválna slovensko-francúzska sekcia, ktorá bola vytvorená na základe medzivládnej </w:t>
      </w:r>
      <w:proofErr w:type="spellStart"/>
      <w:r>
        <w:rPr>
          <w:rFonts w:cs="Arial"/>
          <w:sz w:val="20"/>
        </w:rPr>
        <w:t>česko-slovensko-francúzskej</w:t>
      </w:r>
      <w:proofErr w:type="spellEnd"/>
      <w:r>
        <w:rPr>
          <w:rFonts w:cs="Arial"/>
          <w:sz w:val="20"/>
        </w:rPr>
        <w:t xml:space="preserve"> zmluvy v roku 1991. Študijný kód pre bilingválne štúdium je 7902 J 74. Štúdium je päťročné a v každom ročníku otvárame jednu triedu. Pre toto študijné zameranie je vytvorený samostatný školský vzdelávací program na základe uvedenej medzivládnej zmluvy.</w:t>
      </w:r>
    </w:p>
    <w:p w:rsidR="00582E9D" w:rsidRDefault="00582E9D" w:rsidP="00582E9D">
      <w:pPr>
        <w:suppressAutoHyphens/>
        <w:ind w:firstLine="567"/>
        <w:jc w:val="both"/>
        <w:rPr>
          <w:rFonts w:cs="Arial"/>
          <w:sz w:val="20"/>
        </w:rPr>
      </w:pPr>
      <w:r>
        <w:rPr>
          <w:rFonts w:cs="Arial"/>
          <w:sz w:val="20"/>
        </w:rPr>
        <w:t xml:space="preserve">Škola vychádza v ústrety žiakom s matematickým myslením a v každom ročníku otvára triedu s profiláciou na matematiku. Na základe analýzy záujmu našich absolventov o ďalšie štúdium sme v školskom roku 2015/2016 a v školskom roku 2016/2017 otvorili v prvom ročníku jednu triedu s profiláciou na prírodovedné predmety (chémia a biológia). Vzhľadom na pretrvávajúci záujem žiakov o prírodovedné predmety otvárame opäť v školskom roku 2018/2019 triedu s profiláciou na prírodovedné predmety v prvom </w:t>
      </w:r>
      <w:proofErr w:type="spellStart"/>
      <w:r>
        <w:rPr>
          <w:rFonts w:cs="Arial"/>
          <w:sz w:val="20"/>
        </w:rPr>
        <w:t>ročníku.Pre</w:t>
      </w:r>
      <w:proofErr w:type="spellEnd"/>
      <w:r>
        <w:rPr>
          <w:rFonts w:cs="Arial"/>
          <w:sz w:val="20"/>
        </w:rPr>
        <w:t xml:space="preserve"> každú profiláciu je vytvorený učebný plán a učebné osnovy k rozširujúcemu učivu. </w:t>
      </w:r>
    </w:p>
    <w:p w:rsidR="00582E9D" w:rsidRPr="00AB38F7" w:rsidRDefault="00582E9D" w:rsidP="00582E9D">
      <w:pPr>
        <w:pStyle w:val="Nadpis3"/>
        <w:numPr>
          <w:ilvl w:val="0"/>
          <w:numId w:val="0"/>
        </w:numPr>
      </w:pPr>
      <w:bookmarkStart w:id="18" w:name="_Toc494132127"/>
      <w:bookmarkStart w:id="19" w:name="_Toc518641640"/>
      <w:bookmarkStart w:id="20" w:name="_Toc521057410"/>
      <w:r>
        <w:t>1.2 Poslanie školy</w:t>
      </w:r>
      <w:bookmarkEnd w:id="18"/>
      <w:bookmarkEnd w:id="19"/>
      <w:bookmarkEnd w:id="20"/>
    </w:p>
    <w:p w:rsidR="00582E9D" w:rsidRDefault="00582E9D" w:rsidP="00582E9D">
      <w:pPr>
        <w:suppressAutoHyphens/>
        <w:spacing w:before="480"/>
        <w:ind w:firstLine="567"/>
        <w:jc w:val="both"/>
        <w:rPr>
          <w:rFonts w:cs="Arial"/>
          <w:sz w:val="20"/>
          <w:lang w:val="cs-CZ" w:eastAsia="cs-CZ"/>
        </w:rPr>
      </w:pPr>
      <w:r w:rsidRPr="00804A2F">
        <w:rPr>
          <w:rFonts w:cs="Arial"/>
          <w:b/>
          <w:sz w:val="20"/>
        </w:rPr>
        <w:t xml:space="preserve">Poslanie školy vyplýva z komplexnej analýzy školy.   </w:t>
      </w:r>
      <w:r w:rsidRPr="00AB38F7">
        <w:rPr>
          <w:rFonts w:cs="Arial"/>
          <w:sz w:val="20"/>
        </w:rPr>
        <w:t>Poslaním našej školy</w:t>
      </w:r>
      <w:r>
        <w:rPr>
          <w:rFonts w:cs="Arial"/>
          <w:sz w:val="20"/>
        </w:rPr>
        <w:t xml:space="preserve">  je poskytnúť žiakom</w:t>
      </w:r>
      <w:r>
        <w:rPr>
          <w:rFonts w:cs="Arial"/>
          <w:sz w:val="20"/>
          <w:lang w:val="cs-CZ" w:eastAsia="cs-CZ"/>
        </w:rPr>
        <w:t xml:space="preserve"> všeobecný </w:t>
      </w:r>
      <w:proofErr w:type="spellStart"/>
      <w:r>
        <w:rPr>
          <w:rFonts w:cs="Arial"/>
          <w:sz w:val="20"/>
          <w:lang w:val="cs-CZ" w:eastAsia="cs-CZ"/>
        </w:rPr>
        <w:t>vzdelanostný</w:t>
      </w:r>
      <w:proofErr w:type="spellEnd"/>
      <w:r>
        <w:rPr>
          <w:rFonts w:cs="Arial"/>
          <w:sz w:val="20"/>
          <w:lang w:val="cs-CZ" w:eastAsia="cs-CZ"/>
        </w:rPr>
        <w:t xml:space="preserve"> základ a </w:t>
      </w:r>
      <w:proofErr w:type="spellStart"/>
      <w:r>
        <w:rPr>
          <w:rFonts w:cs="Arial"/>
          <w:sz w:val="20"/>
          <w:lang w:val="cs-CZ" w:eastAsia="cs-CZ"/>
        </w:rPr>
        <w:t>kľúčové</w:t>
      </w:r>
      <w:proofErr w:type="spellEnd"/>
      <w:r>
        <w:rPr>
          <w:rFonts w:cs="Arial"/>
          <w:sz w:val="20"/>
          <w:lang w:val="cs-CZ" w:eastAsia="cs-CZ"/>
        </w:rPr>
        <w:t xml:space="preserve"> </w:t>
      </w:r>
      <w:proofErr w:type="spellStart"/>
      <w:r>
        <w:rPr>
          <w:rFonts w:cs="Arial"/>
          <w:sz w:val="20"/>
          <w:lang w:val="cs-CZ" w:eastAsia="cs-CZ"/>
        </w:rPr>
        <w:t>spôsobilosti</w:t>
      </w:r>
      <w:proofErr w:type="spellEnd"/>
      <w:r>
        <w:rPr>
          <w:rFonts w:cs="Arial"/>
          <w:sz w:val="20"/>
          <w:lang w:val="cs-CZ" w:eastAsia="cs-CZ"/>
        </w:rPr>
        <w:t xml:space="preserve"> (</w:t>
      </w:r>
      <w:proofErr w:type="spellStart"/>
      <w:r>
        <w:rPr>
          <w:rFonts w:cs="Arial"/>
          <w:sz w:val="20"/>
          <w:lang w:val="cs-CZ" w:eastAsia="cs-CZ"/>
        </w:rPr>
        <w:t>kompetencie</w:t>
      </w:r>
      <w:proofErr w:type="spellEnd"/>
      <w:r>
        <w:rPr>
          <w:rFonts w:cs="Arial"/>
          <w:sz w:val="20"/>
          <w:lang w:val="cs-CZ" w:eastAsia="cs-CZ"/>
        </w:rPr>
        <w:t xml:space="preserve">) </w:t>
      </w:r>
      <w:proofErr w:type="spellStart"/>
      <w:r>
        <w:rPr>
          <w:rFonts w:cs="Arial"/>
          <w:sz w:val="20"/>
          <w:lang w:val="cs-CZ" w:eastAsia="cs-CZ"/>
        </w:rPr>
        <w:t>vychádzajúce</w:t>
      </w:r>
      <w:proofErr w:type="spellEnd"/>
      <w:r>
        <w:rPr>
          <w:rFonts w:cs="Arial"/>
          <w:sz w:val="20"/>
          <w:lang w:val="cs-CZ" w:eastAsia="cs-CZ"/>
        </w:rPr>
        <w:t xml:space="preserve"> </w:t>
      </w:r>
      <w:proofErr w:type="spellStart"/>
      <w:r>
        <w:rPr>
          <w:rFonts w:cs="Arial"/>
          <w:sz w:val="20"/>
          <w:lang w:val="cs-CZ" w:eastAsia="cs-CZ"/>
        </w:rPr>
        <w:t>zo</w:t>
      </w:r>
      <w:proofErr w:type="spellEnd"/>
      <w:r>
        <w:rPr>
          <w:rFonts w:cs="Arial"/>
          <w:sz w:val="20"/>
          <w:lang w:val="cs-CZ" w:eastAsia="cs-CZ"/>
        </w:rPr>
        <w:t xml:space="preserve"> systematického a vyváženého </w:t>
      </w:r>
      <w:proofErr w:type="spellStart"/>
      <w:r>
        <w:rPr>
          <w:rFonts w:cs="Arial"/>
          <w:sz w:val="20"/>
          <w:lang w:val="cs-CZ" w:eastAsia="cs-CZ"/>
        </w:rPr>
        <w:t>výberu</w:t>
      </w:r>
      <w:proofErr w:type="spellEnd"/>
      <w:r>
        <w:rPr>
          <w:rFonts w:cs="Arial"/>
          <w:sz w:val="20"/>
          <w:lang w:val="cs-CZ" w:eastAsia="cs-CZ"/>
        </w:rPr>
        <w:t xml:space="preserve"> </w:t>
      </w:r>
      <w:proofErr w:type="spellStart"/>
      <w:r>
        <w:rPr>
          <w:rFonts w:cs="Arial"/>
          <w:sz w:val="20"/>
          <w:lang w:val="cs-CZ" w:eastAsia="cs-CZ"/>
        </w:rPr>
        <w:t>informácií</w:t>
      </w:r>
      <w:proofErr w:type="spellEnd"/>
      <w:r>
        <w:rPr>
          <w:rFonts w:cs="Arial"/>
          <w:sz w:val="20"/>
          <w:lang w:val="cs-CZ" w:eastAsia="cs-CZ"/>
        </w:rPr>
        <w:t xml:space="preserve"> a </w:t>
      </w:r>
      <w:proofErr w:type="spellStart"/>
      <w:r>
        <w:rPr>
          <w:rFonts w:cs="Arial"/>
          <w:sz w:val="20"/>
          <w:lang w:val="cs-CZ" w:eastAsia="cs-CZ"/>
        </w:rPr>
        <w:t>poznatkov</w:t>
      </w:r>
      <w:proofErr w:type="spellEnd"/>
      <w:r>
        <w:rPr>
          <w:rFonts w:cs="Arial"/>
          <w:sz w:val="20"/>
          <w:lang w:val="cs-CZ" w:eastAsia="cs-CZ"/>
        </w:rPr>
        <w:t xml:space="preserve"> z </w:t>
      </w:r>
      <w:proofErr w:type="spellStart"/>
      <w:r>
        <w:rPr>
          <w:rFonts w:cs="Arial"/>
          <w:sz w:val="20"/>
          <w:lang w:val="cs-CZ" w:eastAsia="cs-CZ"/>
        </w:rPr>
        <w:t>vedeckého</w:t>
      </w:r>
      <w:proofErr w:type="spellEnd"/>
      <w:r>
        <w:rPr>
          <w:rFonts w:cs="Arial"/>
          <w:sz w:val="20"/>
          <w:lang w:val="cs-CZ" w:eastAsia="cs-CZ"/>
        </w:rPr>
        <w:t xml:space="preserve"> a </w:t>
      </w:r>
      <w:proofErr w:type="spellStart"/>
      <w:r>
        <w:rPr>
          <w:rFonts w:cs="Arial"/>
          <w:sz w:val="20"/>
          <w:lang w:val="cs-CZ" w:eastAsia="cs-CZ"/>
        </w:rPr>
        <w:t>kultúrneho</w:t>
      </w:r>
      <w:proofErr w:type="spellEnd"/>
      <w:r>
        <w:rPr>
          <w:rFonts w:cs="Arial"/>
          <w:sz w:val="20"/>
          <w:lang w:val="cs-CZ" w:eastAsia="cs-CZ"/>
        </w:rPr>
        <w:t xml:space="preserve"> </w:t>
      </w:r>
      <w:proofErr w:type="spellStart"/>
      <w:r>
        <w:rPr>
          <w:rFonts w:cs="Arial"/>
          <w:sz w:val="20"/>
          <w:lang w:val="cs-CZ" w:eastAsia="cs-CZ"/>
        </w:rPr>
        <w:t>dedičstva</w:t>
      </w:r>
      <w:proofErr w:type="spellEnd"/>
      <w:r>
        <w:rPr>
          <w:rFonts w:cs="Arial"/>
          <w:sz w:val="20"/>
          <w:lang w:val="cs-CZ" w:eastAsia="cs-CZ"/>
        </w:rPr>
        <w:t xml:space="preserve">. Škola </w:t>
      </w:r>
      <w:proofErr w:type="spellStart"/>
      <w:r>
        <w:rPr>
          <w:rFonts w:cs="Arial"/>
          <w:sz w:val="20"/>
          <w:lang w:val="cs-CZ" w:eastAsia="cs-CZ"/>
        </w:rPr>
        <w:t>pripravuje</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w:t>
      </w:r>
      <w:proofErr w:type="spellStart"/>
      <w:r>
        <w:rPr>
          <w:rFonts w:cs="Arial"/>
          <w:sz w:val="20"/>
          <w:lang w:val="cs-CZ" w:eastAsia="cs-CZ"/>
        </w:rPr>
        <w:t>predovšetkým</w:t>
      </w:r>
      <w:proofErr w:type="spellEnd"/>
      <w:r>
        <w:rPr>
          <w:rFonts w:cs="Arial"/>
          <w:sz w:val="20"/>
          <w:lang w:val="cs-CZ" w:eastAsia="cs-CZ"/>
        </w:rPr>
        <w:t xml:space="preserve"> na </w:t>
      </w:r>
      <w:proofErr w:type="spellStart"/>
      <w:r>
        <w:rPr>
          <w:rFonts w:cs="Arial"/>
          <w:sz w:val="20"/>
          <w:lang w:val="cs-CZ" w:eastAsia="cs-CZ"/>
        </w:rPr>
        <w:t>ďalšie</w:t>
      </w:r>
      <w:proofErr w:type="spellEnd"/>
      <w:r>
        <w:rPr>
          <w:rFonts w:cs="Arial"/>
          <w:sz w:val="20"/>
          <w:lang w:val="cs-CZ" w:eastAsia="cs-CZ"/>
        </w:rPr>
        <w:t xml:space="preserve"> </w:t>
      </w:r>
      <w:proofErr w:type="spellStart"/>
      <w:r>
        <w:rPr>
          <w:rFonts w:cs="Arial"/>
          <w:sz w:val="20"/>
          <w:lang w:val="cs-CZ" w:eastAsia="cs-CZ"/>
        </w:rPr>
        <w:t>vzdelávanie</w:t>
      </w:r>
      <w:proofErr w:type="spellEnd"/>
      <w:r>
        <w:rPr>
          <w:rFonts w:cs="Arial"/>
          <w:sz w:val="20"/>
          <w:lang w:val="cs-CZ" w:eastAsia="cs-CZ"/>
        </w:rPr>
        <w:t xml:space="preserve">, no zároveň aj </w:t>
      </w:r>
      <w:proofErr w:type="spellStart"/>
      <w:r>
        <w:rPr>
          <w:rFonts w:cs="Arial"/>
          <w:sz w:val="20"/>
          <w:lang w:val="cs-CZ" w:eastAsia="cs-CZ"/>
        </w:rPr>
        <w:t>pre</w:t>
      </w:r>
      <w:proofErr w:type="spellEnd"/>
      <w:r>
        <w:rPr>
          <w:rFonts w:cs="Arial"/>
          <w:sz w:val="20"/>
          <w:lang w:val="cs-CZ" w:eastAsia="cs-CZ"/>
        </w:rPr>
        <w:t xml:space="preserve"> </w:t>
      </w:r>
      <w:proofErr w:type="spellStart"/>
      <w:r>
        <w:rPr>
          <w:rFonts w:cs="Arial"/>
          <w:sz w:val="20"/>
          <w:lang w:val="cs-CZ" w:eastAsia="cs-CZ"/>
        </w:rPr>
        <w:t>uplatnenie</w:t>
      </w:r>
      <w:proofErr w:type="spellEnd"/>
      <w:r>
        <w:rPr>
          <w:rFonts w:cs="Arial"/>
          <w:sz w:val="20"/>
          <w:lang w:val="cs-CZ" w:eastAsia="cs-CZ"/>
        </w:rPr>
        <w:t xml:space="preserve"> v praxi, </w:t>
      </w:r>
      <w:proofErr w:type="spellStart"/>
      <w:r>
        <w:rPr>
          <w:rFonts w:cs="Arial"/>
          <w:sz w:val="20"/>
          <w:lang w:val="cs-CZ" w:eastAsia="cs-CZ"/>
        </w:rPr>
        <w:t>osobný</w:t>
      </w:r>
      <w:proofErr w:type="spellEnd"/>
      <w:r>
        <w:rPr>
          <w:rFonts w:cs="Arial"/>
          <w:sz w:val="20"/>
          <w:lang w:val="cs-CZ" w:eastAsia="cs-CZ"/>
        </w:rPr>
        <w:t xml:space="preserve"> a sociálny život. </w:t>
      </w:r>
      <w:proofErr w:type="spellStart"/>
      <w:r>
        <w:rPr>
          <w:rFonts w:cs="Arial"/>
          <w:sz w:val="20"/>
          <w:lang w:val="cs-CZ" w:eastAsia="cs-CZ"/>
        </w:rPr>
        <w:t>Zmyslom</w:t>
      </w:r>
      <w:proofErr w:type="spellEnd"/>
      <w:r>
        <w:rPr>
          <w:rFonts w:cs="Arial"/>
          <w:sz w:val="20"/>
          <w:lang w:val="cs-CZ" w:eastAsia="cs-CZ"/>
        </w:rPr>
        <w:t xml:space="preserve"> gymnázia je </w:t>
      </w:r>
      <w:proofErr w:type="spellStart"/>
      <w:r>
        <w:rPr>
          <w:rFonts w:cs="Arial"/>
          <w:sz w:val="20"/>
          <w:lang w:val="cs-CZ" w:eastAsia="cs-CZ"/>
        </w:rPr>
        <w:t>vybaviť</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systematickou </w:t>
      </w:r>
      <w:proofErr w:type="spellStart"/>
      <w:r>
        <w:rPr>
          <w:rFonts w:cs="Arial"/>
          <w:sz w:val="20"/>
          <w:lang w:val="cs-CZ" w:eastAsia="cs-CZ"/>
        </w:rPr>
        <w:t>štruktúrou</w:t>
      </w:r>
      <w:proofErr w:type="spellEnd"/>
      <w:r>
        <w:rPr>
          <w:rFonts w:cs="Arial"/>
          <w:sz w:val="20"/>
          <w:lang w:val="cs-CZ" w:eastAsia="cs-CZ"/>
        </w:rPr>
        <w:t xml:space="preserve"> </w:t>
      </w:r>
      <w:proofErr w:type="spellStart"/>
      <w:r>
        <w:rPr>
          <w:rFonts w:cs="Arial"/>
          <w:sz w:val="20"/>
          <w:lang w:val="cs-CZ" w:eastAsia="cs-CZ"/>
        </w:rPr>
        <w:t>poznávania</w:t>
      </w:r>
      <w:proofErr w:type="spellEnd"/>
      <w:r>
        <w:rPr>
          <w:rFonts w:cs="Arial"/>
          <w:sz w:val="20"/>
          <w:lang w:val="cs-CZ" w:eastAsia="cs-CZ"/>
        </w:rPr>
        <w:t xml:space="preserve">, </w:t>
      </w:r>
      <w:proofErr w:type="spellStart"/>
      <w:r>
        <w:rPr>
          <w:rFonts w:cs="Arial"/>
          <w:sz w:val="20"/>
          <w:lang w:val="cs-CZ" w:eastAsia="cs-CZ"/>
        </w:rPr>
        <w:t>spôsobilosťou</w:t>
      </w:r>
      <w:proofErr w:type="spellEnd"/>
      <w:r>
        <w:rPr>
          <w:rFonts w:cs="Arial"/>
          <w:sz w:val="20"/>
          <w:lang w:val="cs-CZ" w:eastAsia="cs-CZ"/>
        </w:rPr>
        <w:t xml:space="preserve"> </w:t>
      </w:r>
      <w:proofErr w:type="spellStart"/>
      <w:r>
        <w:rPr>
          <w:rFonts w:cs="Arial"/>
          <w:sz w:val="20"/>
          <w:lang w:val="cs-CZ" w:eastAsia="cs-CZ"/>
        </w:rPr>
        <w:t>pracovať</w:t>
      </w:r>
      <w:proofErr w:type="spellEnd"/>
      <w:r>
        <w:rPr>
          <w:rFonts w:cs="Arial"/>
          <w:sz w:val="20"/>
          <w:lang w:val="cs-CZ" w:eastAsia="cs-CZ"/>
        </w:rPr>
        <w:t xml:space="preserve"> s </w:t>
      </w:r>
      <w:proofErr w:type="spellStart"/>
      <w:r>
        <w:rPr>
          <w:rFonts w:cs="Arial"/>
          <w:sz w:val="20"/>
          <w:lang w:val="cs-CZ" w:eastAsia="cs-CZ"/>
        </w:rPr>
        <w:t>informáciami</w:t>
      </w:r>
      <w:proofErr w:type="spellEnd"/>
      <w:r>
        <w:rPr>
          <w:rFonts w:cs="Arial"/>
          <w:sz w:val="20"/>
          <w:lang w:val="cs-CZ" w:eastAsia="cs-CZ"/>
        </w:rPr>
        <w:t xml:space="preserve"> a </w:t>
      </w:r>
      <w:proofErr w:type="spellStart"/>
      <w:r>
        <w:rPr>
          <w:rFonts w:cs="Arial"/>
          <w:sz w:val="20"/>
          <w:lang w:val="cs-CZ" w:eastAsia="cs-CZ"/>
        </w:rPr>
        <w:t>zaraďovať</w:t>
      </w:r>
      <w:proofErr w:type="spellEnd"/>
      <w:r>
        <w:rPr>
          <w:rFonts w:cs="Arial"/>
          <w:sz w:val="20"/>
          <w:lang w:val="cs-CZ" w:eastAsia="cs-CZ"/>
        </w:rPr>
        <w:t xml:space="preserve"> </w:t>
      </w:r>
      <w:proofErr w:type="spellStart"/>
      <w:r>
        <w:rPr>
          <w:rFonts w:cs="Arial"/>
          <w:sz w:val="20"/>
          <w:lang w:val="cs-CZ" w:eastAsia="cs-CZ"/>
        </w:rPr>
        <w:t>ich</w:t>
      </w:r>
      <w:proofErr w:type="spellEnd"/>
      <w:r>
        <w:rPr>
          <w:rFonts w:cs="Arial"/>
          <w:sz w:val="20"/>
          <w:lang w:val="cs-CZ" w:eastAsia="cs-CZ"/>
        </w:rPr>
        <w:t xml:space="preserve"> do </w:t>
      </w:r>
      <w:proofErr w:type="spellStart"/>
      <w:r>
        <w:rPr>
          <w:rFonts w:cs="Arial"/>
          <w:sz w:val="20"/>
          <w:lang w:val="cs-CZ" w:eastAsia="cs-CZ"/>
        </w:rPr>
        <w:t>zmysluplného</w:t>
      </w:r>
      <w:proofErr w:type="spellEnd"/>
      <w:r>
        <w:rPr>
          <w:rFonts w:cs="Arial"/>
          <w:sz w:val="20"/>
          <w:lang w:val="cs-CZ" w:eastAsia="cs-CZ"/>
        </w:rPr>
        <w:t xml:space="preserve"> kontextu </w:t>
      </w:r>
      <w:proofErr w:type="spellStart"/>
      <w:r>
        <w:rPr>
          <w:rFonts w:cs="Arial"/>
          <w:sz w:val="20"/>
          <w:lang w:val="cs-CZ" w:eastAsia="cs-CZ"/>
        </w:rPr>
        <w:t>životnej</w:t>
      </w:r>
      <w:proofErr w:type="spellEnd"/>
      <w:r>
        <w:rPr>
          <w:rFonts w:cs="Arial"/>
          <w:sz w:val="20"/>
          <w:lang w:val="cs-CZ" w:eastAsia="cs-CZ"/>
        </w:rPr>
        <w:t xml:space="preserve"> praxe tak, aby </w:t>
      </w:r>
      <w:proofErr w:type="spellStart"/>
      <w:r>
        <w:rPr>
          <w:rFonts w:cs="Arial"/>
          <w:sz w:val="20"/>
          <w:lang w:val="cs-CZ" w:eastAsia="cs-CZ"/>
        </w:rPr>
        <w:t>sa</w:t>
      </w:r>
      <w:proofErr w:type="spellEnd"/>
      <w:r>
        <w:rPr>
          <w:rFonts w:cs="Arial"/>
          <w:sz w:val="20"/>
          <w:lang w:val="cs-CZ" w:eastAsia="cs-CZ"/>
        </w:rPr>
        <w:t xml:space="preserve"> v </w:t>
      </w:r>
      <w:proofErr w:type="spellStart"/>
      <w:r>
        <w:rPr>
          <w:rFonts w:cs="Arial"/>
          <w:sz w:val="20"/>
          <w:lang w:val="cs-CZ" w:eastAsia="cs-CZ"/>
        </w:rPr>
        <w:t>celom</w:t>
      </w:r>
      <w:proofErr w:type="spellEnd"/>
      <w:r>
        <w:rPr>
          <w:rFonts w:cs="Arial"/>
          <w:sz w:val="20"/>
          <w:lang w:val="cs-CZ" w:eastAsia="cs-CZ"/>
        </w:rPr>
        <w:t xml:space="preserve"> živote </w:t>
      </w:r>
      <w:proofErr w:type="spellStart"/>
      <w:r>
        <w:rPr>
          <w:rFonts w:cs="Arial"/>
          <w:sz w:val="20"/>
          <w:lang w:val="cs-CZ" w:eastAsia="cs-CZ"/>
        </w:rPr>
        <w:t>profesijne</w:t>
      </w:r>
      <w:proofErr w:type="spellEnd"/>
      <w:r>
        <w:rPr>
          <w:rFonts w:cs="Arial"/>
          <w:sz w:val="20"/>
          <w:lang w:val="cs-CZ" w:eastAsia="cs-CZ"/>
        </w:rPr>
        <w:t xml:space="preserve"> a </w:t>
      </w:r>
      <w:proofErr w:type="spellStart"/>
      <w:r>
        <w:rPr>
          <w:rFonts w:cs="Arial"/>
          <w:sz w:val="20"/>
          <w:lang w:val="cs-CZ" w:eastAsia="cs-CZ"/>
        </w:rPr>
        <w:t>osobnostne</w:t>
      </w:r>
      <w:proofErr w:type="spellEnd"/>
      <w:r>
        <w:rPr>
          <w:rFonts w:cs="Arial"/>
          <w:sz w:val="20"/>
          <w:lang w:val="cs-CZ" w:eastAsia="cs-CZ"/>
        </w:rPr>
        <w:t xml:space="preserve"> </w:t>
      </w:r>
      <w:proofErr w:type="spellStart"/>
      <w:r>
        <w:rPr>
          <w:rFonts w:cs="Arial"/>
          <w:sz w:val="20"/>
          <w:lang w:val="cs-CZ" w:eastAsia="cs-CZ"/>
        </w:rPr>
        <w:t>rozvíjali</w:t>
      </w:r>
      <w:proofErr w:type="spellEnd"/>
      <w:r>
        <w:rPr>
          <w:rFonts w:cs="Arial"/>
          <w:sz w:val="20"/>
          <w:lang w:val="cs-CZ" w:eastAsia="cs-CZ"/>
        </w:rPr>
        <w:t>.</w:t>
      </w:r>
    </w:p>
    <w:p w:rsidR="00582E9D" w:rsidRDefault="00582E9D" w:rsidP="00582E9D">
      <w:pPr>
        <w:autoSpaceDE w:val="0"/>
        <w:autoSpaceDN w:val="0"/>
        <w:adjustRightInd w:val="0"/>
        <w:jc w:val="both"/>
        <w:rPr>
          <w:rFonts w:cs="Arial"/>
          <w:sz w:val="20"/>
          <w:lang w:val="cs-CZ" w:eastAsia="cs-CZ"/>
        </w:rPr>
      </w:pPr>
      <w:r>
        <w:rPr>
          <w:rFonts w:cs="Arial"/>
          <w:sz w:val="20"/>
          <w:lang w:val="cs-CZ" w:eastAsia="cs-CZ"/>
        </w:rPr>
        <w:tab/>
      </w:r>
      <w:proofErr w:type="spellStart"/>
      <w:r>
        <w:rPr>
          <w:rFonts w:cs="Arial"/>
          <w:sz w:val="20"/>
          <w:lang w:val="cs-CZ" w:eastAsia="cs-CZ"/>
        </w:rPr>
        <w:t>Predpokladom</w:t>
      </w:r>
      <w:proofErr w:type="spellEnd"/>
      <w:r>
        <w:rPr>
          <w:rFonts w:cs="Arial"/>
          <w:sz w:val="20"/>
          <w:lang w:val="cs-CZ" w:eastAsia="cs-CZ"/>
        </w:rPr>
        <w:t xml:space="preserve"> k </w:t>
      </w:r>
      <w:proofErr w:type="spellStart"/>
      <w:r>
        <w:rPr>
          <w:rFonts w:cs="Arial"/>
          <w:sz w:val="20"/>
          <w:lang w:val="cs-CZ" w:eastAsia="cs-CZ"/>
        </w:rPr>
        <w:t>dosahovaniu</w:t>
      </w:r>
      <w:proofErr w:type="spellEnd"/>
      <w:r>
        <w:rPr>
          <w:rFonts w:cs="Arial"/>
          <w:sz w:val="20"/>
          <w:lang w:val="cs-CZ" w:eastAsia="cs-CZ"/>
        </w:rPr>
        <w:t xml:space="preserve"> </w:t>
      </w:r>
      <w:proofErr w:type="spellStart"/>
      <w:r>
        <w:rPr>
          <w:rFonts w:cs="Arial"/>
          <w:sz w:val="20"/>
          <w:lang w:val="cs-CZ" w:eastAsia="cs-CZ"/>
        </w:rPr>
        <w:t>tohto</w:t>
      </w:r>
      <w:proofErr w:type="spellEnd"/>
      <w:r>
        <w:rPr>
          <w:rFonts w:cs="Arial"/>
          <w:sz w:val="20"/>
          <w:lang w:val="cs-CZ" w:eastAsia="cs-CZ"/>
        </w:rPr>
        <w:t xml:space="preserve"> </w:t>
      </w:r>
      <w:proofErr w:type="spellStart"/>
      <w:r>
        <w:rPr>
          <w:rFonts w:cs="Arial"/>
          <w:sz w:val="20"/>
          <w:lang w:val="cs-CZ" w:eastAsia="cs-CZ"/>
        </w:rPr>
        <w:t>cieľa</w:t>
      </w:r>
      <w:proofErr w:type="spellEnd"/>
      <w:r>
        <w:rPr>
          <w:rFonts w:cs="Arial"/>
          <w:sz w:val="20"/>
          <w:lang w:val="cs-CZ" w:eastAsia="cs-CZ"/>
        </w:rPr>
        <w:t xml:space="preserve"> je </w:t>
      </w:r>
      <w:proofErr w:type="spellStart"/>
      <w:r>
        <w:rPr>
          <w:rFonts w:cs="Arial"/>
          <w:sz w:val="20"/>
          <w:lang w:val="cs-CZ" w:eastAsia="cs-CZ"/>
        </w:rPr>
        <w:t>uplatňovanie</w:t>
      </w:r>
      <w:proofErr w:type="spellEnd"/>
      <w:r>
        <w:rPr>
          <w:rFonts w:cs="Arial"/>
          <w:sz w:val="20"/>
          <w:lang w:val="cs-CZ" w:eastAsia="cs-CZ"/>
        </w:rPr>
        <w:t xml:space="preserve"> </w:t>
      </w:r>
      <w:proofErr w:type="spellStart"/>
      <w:r>
        <w:rPr>
          <w:rFonts w:cs="Arial"/>
          <w:sz w:val="20"/>
          <w:lang w:val="cs-CZ" w:eastAsia="cs-CZ"/>
        </w:rPr>
        <w:t>progresívnych</w:t>
      </w:r>
      <w:proofErr w:type="spellEnd"/>
      <w:r>
        <w:rPr>
          <w:rFonts w:cs="Arial"/>
          <w:sz w:val="20"/>
          <w:lang w:val="cs-CZ" w:eastAsia="cs-CZ"/>
        </w:rPr>
        <w:t xml:space="preserve"> </w:t>
      </w:r>
      <w:proofErr w:type="spellStart"/>
      <w:r>
        <w:rPr>
          <w:rFonts w:cs="Arial"/>
          <w:sz w:val="20"/>
          <w:lang w:val="cs-CZ" w:eastAsia="cs-CZ"/>
        </w:rPr>
        <w:t>vzdelávacích</w:t>
      </w:r>
      <w:proofErr w:type="spellEnd"/>
      <w:r>
        <w:rPr>
          <w:rFonts w:cs="Arial"/>
          <w:sz w:val="20"/>
          <w:lang w:val="cs-CZ" w:eastAsia="cs-CZ"/>
        </w:rPr>
        <w:t xml:space="preserve"> </w:t>
      </w:r>
      <w:proofErr w:type="spellStart"/>
      <w:r>
        <w:rPr>
          <w:rFonts w:cs="Arial"/>
          <w:sz w:val="20"/>
          <w:lang w:val="cs-CZ" w:eastAsia="cs-CZ"/>
        </w:rPr>
        <w:t>postupov</w:t>
      </w:r>
      <w:proofErr w:type="spellEnd"/>
      <w:r>
        <w:rPr>
          <w:rFonts w:cs="Arial"/>
          <w:sz w:val="20"/>
          <w:lang w:val="cs-CZ" w:eastAsia="cs-CZ"/>
        </w:rPr>
        <w:t xml:space="preserve">, nových organizačných </w:t>
      </w:r>
      <w:proofErr w:type="spellStart"/>
      <w:r>
        <w:rPr>
          <w:rFonts w:cs="Arial"/>
          <w:sz w:val="20"/>
          <w:lang w:val="cs-CZ" w:eastAsia="cs-CZ"/>
        </w:rPr>
        <w:t>foriem</w:t>
      </w:r>
      <w:proofErr w:type="spellEnd"/>
      <w:r>
        <w:rPr>
          <w:rFonts w:cs="Arial"/>
          <w:sz w:val="20"/>
          <w:lang w:val="cs-CZ" w:eastAsia="cs-CZ"/>
        </w:rPr>
        <w:t xml:space="preserve">, </w:t>
      </w:r>
      <w:proofErr w:type="spellStart"/>
      <w:r>
        <w:rPr>
          <w:rFonts w:cs="Arial"/>
          <w:sz w:val="20"/>
          <w:lang w:val="cs-CZ" w:eastAsia="cs-CZ"/>
        </w:rPr>
        <w:t>stratégií</w:t>
      </w:r>
      <w:proofErr w:type="spellEnd"/>
      <w:r>
        <w:rPr>
          <w:rFonts w:cs="Arial"/>
          <w:sz w:val="20"/>
          <w:lang w:val="cs-CZ" w:eastAsia="cs-CZ"/>
        </w:rPr>
        <w:t xml:space="preserve"> a </w:t>
      </w:r>
      <w:proofErr w:type="spellStart"/>
      <w:r>
        <w:rPr>
          <w:rFonts w:cs="Arial"/>
          <w:sz w:val="20"/>
          <w:lang w:val="cs-CZ" w:eastAsia="cs-CZ"/>
        </w:rPr>
        <w:t>metód</w:t>
      </w:r>
      <w:proofErr w:type="spellEnd"/>
      <w:r>
        <w:rPr>
          <w:rFonts w:cs="Arial"/>
          <w:sz w:val="20"/>
          <w:lang w:val="cs-CZ" w:eastAsia="cs-CZ"/>
        </w:rPr>
        <w:t xml:space="preserve">, </w:t>
      </w:r>
      <w:proofErr w:type="spellStart"/>
      <w:r>
        <w:rPr>
          <w:rFonts w:cs="Arial"/>
          <w:sz w:val="20"/>
          <w:lang w:val="cs-CZ" w:eastAsia="cs-CZ"/>
        </w:rPr>
        <w:t>ktoré</w:t>
      </w:r>
      <w:proofErr w:type="spellEnd"/>
      <w:r>
        <w:rPr>
          <w:rFonts w:cs="Arial"/>
          <w:sz w:val="20"/>
          <w:lang w:val="cs-CZ" w:eastAsia="cs-CZ"/>
        </w:rPr>
        <w:t xml:space="preserve"> </w:t>
      </w:r>
      <w:proofErr w:type="spellStart"/>
      <w:r>
        <w:rPr>
          <w:rFonts w:cs="Arial"/>
          <w:sz w:val="20"/>
          <w:lang w:val="cs-CZ" w:eastAsia="cs-CZ"/>
        </w:rPr>
        <w:t>podporujú</w:t>
      </w:r>
      <w:proofErr w:type="spellEnd"/>
      <w:r>
        <w:rPr>
          <w:rFonts w:cs="Arial"/>
          <w:sz w:val="20"/>
          <w:lang w:val="cs-CZ" w:eastAsia="cs-CZ"/>
        </w:rPr>
        <w:t xml:space="preserve"> </w:t>
      </w:r>
      <w:proofErr w:type="spellStart"/>
      <w:r>
        <w:rPr>
          <w:rFonts w:cs="Arial"/>
          <w:sz w:val="20"/>
          <w:lang w:val="cs-CZ" w:eastAsia="cs-CZ"/>
        </w:rPr>
        <w:t>poznávaciu</w:t>
      </w:r>
      <w:proofErr w:type="spellEnd"/>
      <w:r>
        <w:rPr>
          <w:rFonts w:cs="Arial"/>
          <w:sz w:val="20"/>
          <w:lang w:val="cs-CZ" w:eastAsia="cs-CZ"/>
        </w:rPr>
        <w:t xml:space="preserve"> </w:t>
      </w:r>
      <w:proofErr w:type="spellStart"/>
      <w:r>
        <w:rPr>
          <w:rFonts w:cs="Arial"/>
          <w:sz w:val="20"/>
          <w:lang w:val="cs-CZ" w:eastAsia="cs-CZ"/>
        </w:rPr>
        <w:t>zvedavosť</w:t>
      </w:r>
      <w:proofErr w:type="spellEnd"/>
      <w:r>
        <w:rPr>
          <w:rFonts w:cs="Arial"/>
          <w:sz w:val="20"/>
          <w:lang w:val="cs-CZ" w:eastAsia="cs-CZ"/>
        </w:rPr>
        <w:t xml:space="preserve">, </w:t>
      </w:r>
      <w:proofErr w:type="spellStart"/>
      <w:r>
        <w:rPr>
          <w:rFonts w:cs="Arial"/>
          <w:sz w:val="20"/>
          <w:lang w:val="cs-CZ" w:eastAsia="cs-CZ"/>
        </w:rPr>
        <w:t>tvorivé</w:t>
      </w:r>
      <w:proofErr w:type="spellEnd"/>
      <w:r>
        <w:rPr>
          <w:rFonts w:cs="Arial"/>
          <w:sz w:val="20"/>
          <w:lang w:val="cs-CZ" w:eastAsia="cs-CZ"/>
        </w:rPr>
        <w:t xml:space="preserve"> </w:t>
      </w:r>
      <w:proofErr w:type="spellStart"/>
      <w:r>
        <w:rPr>
          <w:rFonts w:cs="Arial"/>
          <w:sz w:val="20"/>
          <w:lang w:val="cs-CZ" w:eastAsia="cs-CZ"/>
        </w:rPr>
        <w:t>myslenie</w:t>
      </w:r>
      <w:proofErr w:type="spellEnd"/>
      <w:r>
        <w:rPr>
          <w:rFonts w:cs="Arial"/>
          <w:sz w:val="20"/>
          <w:lang w:val="cs-CZ" w:eastAsia="cs-CZ"/>
        </w:rPr>
        <w:t xml:space="preserve"> a </w:t>
      </w:r>
      <w:proofErr w:type="spellStart"/>
      <w:r>
        <w:rPr>
          <w:rFonts w:cs="Arial"/>
          <w:sz w:val="20"/>
          <w:lang w:val="cs-CZ" w:eastAsia="cs-CZ"/>
        </w:rPr>
        <w:t>samostatnosť</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w:t>
      </w:r>
      <w:proofErr w:type="spellStart"/>
      <w:r>
        <w:rPr>
          <w:rFonts w:cs="Arial"/>
          <w:sz w:val="20"/>
          <w:lang w:val="cs-CZ" w:eastAsia="cs-CZ"/>
        </w:rPr>
        <w:t>pričom</w:t>
      </w:r>
      <w:proofErr w:type="spellEnd"/>
      <w:r>
        <w:rPr>
          <w:rFonts w:cs="Arial"/>
          <w:sz w:val="20"/>
          <w:lang w:val="cs-CZ" w:eastAsia="cs-CZ"/>
        </w:rPr>
        <w:t xml:space="preserve"> </w:t>
      </w:r>
      <w:proofErr w:type="spellStart"/>
      <w:r>
        <w:rPr>
          <w:rFonts w:cs="Arial"/>
          <w:sz w:val="20"/>
          <w:lang w:val="cs-CZ" w:eastAsia="cs-CZ"/>
        </w:rPr>
        <w:t>žiak</w:t>
      </w:r>
      <w:proofErr w:type="spellEnd"/>
      <w:r>
        <w:rPr>
          <w:rFonts w:cs="Arial"/>
          <w:sz w:val="20"/>
          <w:lang w:val="cs-CZ" w:eastAsia="cs-CZ"/>
        </w:rPr>
        <w:t xml:space="preserve"> si </w:t>
      </w:r>
      <w:proofErr w:type="spellStart"/>
      <w:r>
        <w:rPr>
          <w:rFonts w:cs="Arial"/>
          <w:sz w:val="20"/>
          <w:lang w:val="cs-CZ" w:eastAsia="cs-CZ"/>
        </w:rPr>
        <w:t>najmä</w:t>
      </w:r>
      <w:proofErr w:type="spellEnd"/>
      <w:r>
        <w:rPr>
          <w:rFonts w:cs="Arial"/>
          <w:sz w:val="20"/>
          <w:lang w:val="cs-CZ" w:eastAsia="cs-CZ"/>
        </w:rPr>
        <w:t xml:space="preserve"> v </w:t>
      </w:r>
      <w:proofErr w:type="spellStart"/>
      <w:r>
        <w:rPr>
          <w:rFonts w:cs="Arial"/>
          <w:sz w:val="20"/>
          <w:lang w:val="cs-CZ" w:eastAsia="cs-CZ"/>
        </w:rPr>
        <w:t>maturitnom</w:t>
      </w:r>
      <w:proofErr w:type="spellEnd"/>
      <w:r>
        <w:rPr>
          <w:rFonts w:cs="Arial"/>
          <w:sz w:val="20"/>
          <w:lang w:val="cs-CZ" w:eastAsia="cs-CZ"/>
        </w:rPr>
        <w:t xml:space="preserve"> ročníku v </w:t>
      </w:r>
      <w:proofErr w:type="spellStart"/>
      <w:r>
        <w:rPr>
          <w:rFonts w:cs="Arial"/>
          <w:sz w:val="20"/>
          <w:lang w:val="cs-CZ" w:eastAsia="cs-CZ"/>
        </w:rPr>
        <w:t>maximálnej</w:t>
      </w:r>
      <w:proofErr w:type="spellEnd"/>
      <w:r>
        <w:rPr>
          <w:rFonts w:cs="Arial"/>
          <w:sz w:val="20"/>
          <w:lang w:val="cs-CZ" w:eastAsia="cs-CZ"/>
        </w:rPr>
        <w:t xml:space="preserve"> </w:t>
      </w:r>
      <w:proofErr w:type="spellStart"/>
      <w:r>
        <w:rPr>
          <w:rFonts w:cs="Arial"/>
          <w:sz w:val="20"/>
          <w:lang w:val="cs-CZ" w:eastAsia="cs-CZ"/>
        </w:rPr>
        <w:t>možnej</w:t>
      </w:r>
      <w:proofErr w:type="spellEnd"/>
      <w:r>
        <w:rPr>
          <w:rFonts w:cs="Arial"/>
          <w:sz w:val="20"/>
          <w:lang w:val="cs-CZ" w:eastAsia="cs-CZ"/>
        </w:rPr>
        <w:t xml:space="preserve"> </w:t>
      </w:r>
      <w:proofErr w:type="spellStart"/>
      <w:r>
        <w:rPr>
          <w:rFonts w:cs="Arial"/>
          <w:sz w:val="20"/>
          <w:lang w:val="cs-CZ" w:eastAsia="cs-CZ"/>
        </w:rPr>
        <w:t>miere</w:t>
      </w:r>
      <w:proofErr w:type="spellEnd"/>
      <w:r>
        <w:rPr>
          <w:rFonts w:cs="Arial"/>
          <w:sz w:val="20"/>
          <w:lang w:val="cs-CZ" w:eastAsia="cs-CZ"/>
        </w:rPr>
        <w:t xml:space="preserve"> volí  </w:t>
      </w:r>
      <w:proofErr w:type="spellStart"/>
      <w:r>
        <w:rPr>
          <w:rFonts w:cs="Arial"/>
          <w:sz w:val="20"/>
          <w:lang w:val="cs-CZ" w:eastAsia="cs-CZ"/>
        </w:rPr>
        <w:t>individuálnu</w:t>
      </w:r>
      <w:proofErr w:type="spellEnd"/>
      <w:r>
        <w:rPr>
          <w:rFonts w:cs="Arial"/>
          <w:sz w:val="20"/>
          <w:lang w:val="cs-CZ" w:eastAsia="cs-CZ"/>
        </w:rPr>
        <w:t xml:space="preserve"> cestu </w:t>
      </w:r>
      <w:proofErr w:type="spellStart"/>
      <w:r>
        <w:rPr>
          <w:rFonts w:cs="Arial"/>
          <w:sz w:val="20"/>
          <w:lang w:val="cs-CZ" w:eastAsia="cs-CZ"/>
        </w:rPr>
        <w:t>svojho</w:t>
      </w:r>
      <w:proofErr w:type="spellEnd"/>
      <w:r>
        <w:rPr>
          <w:rFonts w:cs="Arial"/>
          <w:sz w:val="20"/>
          <w:lang w:val="cs-CZ" w:eastAsia="cs-CZ"/>
        </w:rPr>
        <w:t xml:space="preserve"> </w:t>
      </w:r>
      <w:proofErr w:type="spellStart"/>
      <w:r>
        <w:rPr>
          <w:rFonts w:cs="Arial"/>
          <w:sz w:val="20"/>
          <w:lang w:val="cs-CZ" w:eastAsia="cs-CZ"/>
        </w:rPr>
        <w:t>vzdelávania</w:t>
      </w:r>
      <w:proofErr w:type="spellEnd"/>
      <w:r>
        <w:rPr>
          <w:rFonts w:cs="Arial"/>
          <w:sz w:val="20"/>
          <w:lang w:val="cs-CZ" w:eastAsia="cs-CZ"/>
        </w:rPr>
        <w:t>.</w:t>
      </w:r>
    </w:p>
    <w:p w:rsidR="00582E9D" w:rsidRDefault="00582E9D" w:rsidP="00582E9D">
      <w:pPr>
        <w:autoSpaceDE w:val="0"/>
        <w:autoSpaceDN w:val="0"/>
        <w:adjustRightInd w:val="0"/>
        <w:jc w:val="both"/>
        <w:rPr>
          <w:rFonts w:cs="Arial"/>
          <w:sz w:val="20"/>
          <w:lang w:val="cs-CZ" w:eastAsia="cs-CZ"/>
        </w:rPr>
      </w:pPr>
      <w:r>
        <w:rPr>
          <w:rFonts w:cs="Arial"/>
          <w:sz w:val="20"/>
          <w:lang w:val="cs-CZ" w:eastAsia="cs-CZ"/>
        </w:rPr>
        <w:tab/>
      </w:r>
      <w:proofErr w:type="spellStart"/>
      <w:r>
        <w:rPr>
          <w:rFonts w:cs="Arial"/>
          <w:sz w:val="20"/>
          <w:lang w:val="cs-CZ" w:eastAsia="cs-CZ"/>
        </w:rPr>
        <w:t>Priebeh</w:t>
      </w:r>
      <w:proofErr w:type="spellEnd"/>
      <w:r>
        <w:rPr>
          <w:rFonts w:cs="Arial"/>
          <w:sz w:val="20"/>
          <w:lang w:val="cs-CZ" w:eastAsia="cs-CZ"/>
        </w:rPr>
        <w:t xml:space="preserve"> </w:t>
      </w:r>
      <w:proofErr w:type="spellStart"/>
      <w:r>
        <w:rPr>
          <w:rFonts w:cs="Arial"/>
          <w:sz w:val="20"/>
          <w:lang w:val="cs-CZ" w:eastAsia="cs-CZ"/>
        </w:rPr>
        <w:t>vzdelávania</w:t>
      </w:r>
      <w:proofErr w:type="spellEnd"/>
      <w:r>
        <w:rPr>
          <w:rFonts w:cs="Arial"/>
          <w:sz w:val="20"/>
          <w:lang w:val="cs-CZ" w:eastAsia="cs-CZ"/>
        </w:rPr>
        <w:t xml:space="preserve"> v </w:t>
      </w:r>
      <w:proofErr w:type="spellStart"/>
      <w:r>
        <w:rPr>
          <w:rFonts w:cs="Arial"/>
          <w:sz w:val="20"/>
          <w:lang w:val="cs-CZ" w:eastAsia="cs-CZ"/>
        </w:rPr>
        <w:t>štvorročnom</w:t>
      </w:r>
      <w:proofErr w:type="spellEnd"/>
      <w:r>
        <w:rPr>
          <w:rFonts w:cs="Arial"/>
          <w:sz w:val="20"/>
          <w:lang w:val="cs-CZ" w:eastAsia="cs-CZ"/>
        </w:rPr>
        <w:t xml:space="preserve"> gymnáziu upravuje § 66 až § 68 školského zákona. </w:t>
      </w:r>
      <w:proofErr w:type="spellStart"/>
      <w:r>
        <w:rPr>
          <w:rFonts w:cs="Arial"/>
          <w:sz w:val="20"/>
          <w:lang w:val="cs-CZ" w:eastAsia="cs-CZ"/>
        </w:rPr>
        <w:t>Prijatie</w:t>
      </w:r>
      <w:proofErr w:type="spellEnd"/>
      <w:r>
        <w:rPr>
          <w:rFonts w:cs="Arial"/>
          <w:sz w:val="20"/>
          <w:lang w:val="cs-CZ" w:eastAsia="cs-CZ"/>
        </w:rPr>
        <w:t xml:space="preserve"> na uvedené </w:t>
      </w:r>
      <w:proofErr w:type="spellStart"/>
      <w:r>
        <w:rPr>
          <w:rFonts w:cs="Arial"/>
          <w:sz w:val="20"/>
          <w:lang w:val="cs-CZ" w:eastAsia="cs-CZ"/>
        </w:rPr>
        <w:t>vzdelávanie</w:t>
      </w:r>
      <w:proofErr w:type="spellEnd"/>
      <w:r>
        <w:rPr>
          <w:rFonts w:cs="Arial"/>
          <w:sz w:val="20"/>
          <w:lang w:val="cs-CZ" w:eastAsia="cs-CZ"/>
        </w:rPr>
        <w:t xml:space="preserve"> upravuje § 62 až § 71 školského zákona. </w:t>
      </w:r>
      <w:proofErr w:type="spellStart"/>
      <w:r>
        <w:rPr>
          <w:rFonts w:cs="Arial"/>
          <w:sz w:val="20"/>
          <w:lang w:val="cs-CZ" w:eastAsia="cs-CZ"/>
        </w:rPr>
        <w:t>Spôsoby</w:t>
      </w:r>
      <w:proofErr w:type="spellEnd"/>
      <w:r>
        <w:rPr>
          <w:rFonts w:cs="Arial"/>
          <w:sz w:val="20"/>
          <w:lang w:val="cs-CZ" w:eastAsia="cs-CZ"/>
        </w:rPr>
        <w:t xml:space="preserve"> </w:t>
      </w:r>
      <w:proofErr w:type="spellStart"/>
      <w:r>
        <w:rPr>
          <w:rFonts w:cs="Arial"/>
          <w:sz w:val="20"/>
          <w:lang w:val="cs-CZ" w:eastAsia="cs-CZ"/>
        </w:rPr>
        <w:t>ukončovania</w:t>
      </w:r>
      <w:proofErr w:type="spellEnd"/>
      <w:r>
        <w:rPr>
          <w:rFonts w:cs="Arial"/>
          <w:sz w:val="20"/>
          <w:lang w:val="cs-CZ" w:eastAsia="cs-CZ"/>
        </w:rPr>
        <w:t xml:space="preserve"> </w:t>
      </w:r>
      <w:proofErr w:type="spellStart"/>
      <w:r>
        <w:rPr>
          <w:rFonts w:cs="Arial"/>
          <w:sz w:val="20"/>
          <w:lang w:val="cs-CZ" w:eastAsia="cs-CZ"/>
        </w:rPr>
        <w:t>vzdelávania</w:t>
      </w:r>
      <w:proofErr w:type="spellEnd"/>
      <w:r>
        <w:rPr>
          <w:rFonts w:cs="Arial"/>
          <w:sz w:val="20"/>
          <w:lang w:val="cs-CZ" w:eastAsia="cs-CZ"/>
        </w:rPr>
        <w:t xml:space="preserve"> a </w:t>
      </w:r>
      <w:proofErr w:type="spellStart"/>
      <w:r>
        <w:rPr>
          <w:rFonts w:cs="Arial"/>
          <w:sz w:val="20"/>
          <w:lang w:val="cs-CZ" w:eastAsia="cs-CZ"/>
        </w:rPr>
        <w:t>získania</w:t>
      </w:r>
      <w:proofErr w:type="spellEnd"/>
      <w:r>
        <w:rPr>
          <w:rFonts w:cs="Arial"/>
          <w:sz w:val="20"/>
          <w:lang w:val="cs-CZ" w:eastAsia="cs-CZ"/>
        </w:rPr>
        <w:t xml:space="preserve"> </w:t>
      </w:r>
      <w:proofErr w:type="spellStart"/>
      <w:r>
        <w:rPr>
          <w:rFonts w:cs="Arial"/>
          <w:sz w:val="20"/>
          <w:lang w:val="cs-CZ" w:eastAsia="cs-CZ"/>
        </w:rPr>
        <w:t>dokladov</w:t>
      </w:r>
      <w:proofErr w:type="spellEnd"/>
      <w:r>
        <w:rPr>
          <w:rFonts w:cs="Arial"/>
          <w:sz w:val="20"/>
          <w:lang w:val="cs-CZ" w:eastAsia="cs-CZ"/>
        </w:rPr>
        <w:t xml:space="preserve"> na </w:t>
      </w:r>
      <w:proofErr w:type="spellStart"/>
      <w:r>
        <w:rPr>
          <w:rFonts w:cs="Arial"/>
          <w:sz w:val="20"/>
          <w:lang w:val="cs-CZ" w:eastAsia="cs-CZ"/>
        </w:rPr>
        <w:t>vyššom</w:t>
      </w:r>
      <w:proofErr w:type="spellEnd"/>
      <w:r>
        <w:rPr>
          <w:rFonts w:cs="Arial"/>
          <w:sz w:val="20"/>
          <w:lang w:val="cs-CZ" w:eastAsia="cs-CZ"/>
        </w:rPr>
        <w:t xml:space="preserve"> stupni </w:t>
      </w:r>
      <w:proofErr w:type="spellStart"/>
      <w:r>
        <w:rPr>
          <w:rFonts w:cs="Arial"/>
          <w:sz w:val="20"/>
          <w:lang w:val="cs-CZ" w:eastAsia="cs-CZ"/>
        </w:rPr>
        <w:t>sekundárneho</w:t>
      </w:r>
      <w:proofErr w:type="spellEnd"/>
      <w:r>
        <w:rPr>
          <w:rFonts w:cs="Arial"/>
          <w:sz w:val="20"/>
          <w:lang w:val="cs-CZ" w:eastAsia="cs-CZ"/>
        </w:rPr>
        <w:t xml:space="preserve"> </w:t>
      </w:r>
      <w:proofErr w:type="spellStart"/>
      <w:r>
        <w:rPr>
          <w:rFonts w:cs="Arial"/>
          <w:sz w:val="20"/>
          <w:lang w:val="cs-CZ" w:eastAsia="cs-CZ"/>
        </w:rPr>
        <w:t>vzdelávania</w:t>
      </w:r>
      <w:proofErr w:type="spellEnd"/>
      <w:r>
        <w:rPr>
          <w:rFonts w:cs="Arial"/>
          <w:sz w:val="20"/>
          <w:lang w:val="cs-CZ" w:eastAsia="cs-CZ"/>
        </w:rPr>
        <w:t xml:space="preserve"> upravuje § 72 až § 77 školského zákona.</w:t>
      </w:r>
    </w:p>
    <w:p w:rsidR="00582E9D" w:rsidRDefault="00582E9D" w:rsidP="00582E9D">
      <w:pPr>
        <w:suppressAutoHyphens/>
        <w:spacing w:before="120"/>
        <w:ind w:firstLine="709"/>
        <w:jc w:val="both"/>
        <w:rPr>
          <w:rFonts w:cs="Arial"/>
          <w:sz w:val="20"/>
        </w:rPr>
      </w:pPr>
      <w:r>
        <w:rPr>
          <w:rFonts w:cs="Arial"/>
          <w:sz w:val="20"/>
        </w:rPr>
        <w:t xml:space="preserve">Poslaním nášho gymnázia je nielen odovzdávať vedomosti a pripravovať našich žiakov na štúdium na vysokej škole, ale aj formovať u mladých ľudí  ich postoje, viesť ich k dodržiavaniu etických a ľudských princípov. Škola je otvorenou inštitúciou pre rodičov, rôznych partnerov a širokú verejnosť s ponukou rozmanitej vzdelávacej a spoločenskej činnosti.  </w:t>
      </w:r>
    </w:p>
    <w:p w:rsidR="00582E9D" w:rsidRPr="00325A42" w:rsidRDefault="00582E9D" w:rsidP="00582E9D">
      <w:pPr>
        <w:suppressAutoHyphens/>
        <w:spacing w:before="120"/>
        <w:ind w:firstLine="709"/>
        <w:jc w:val="both"/>
        <w:rPr>
          <w:rFonts w:cs="Arial"/>
          <w:sz w:val="20"/>
        </w:rPr>
      </w:pPr>
      <w:r>
        <w:rPr>
          <w:rFonts w:cs="Arial"/>
          <w:sz w:val="20"/>
        </w:rPr>
        <w:t xml:space="preserve">Naša škola nielen vzdeláva, ale aj vychováva. Naše </w:t>
      </w:r>
      <w:r w:rsidRPr="00E55A6F">
        <w:rPr>
          <w:rFonts w:cs="Arial"/>
          <w:sz w:val="20"/>
        </w:rPr>
        <w:t>ciele v systéme výchovy a vzdelávania spočívajú v cieľavedomom a systematickom rozvoji poznávacích schopností, emocionáln</w:t>
      </w:r>
      <w:r>
        <w:rPr>
          <w:rFonts w:cs="Arial"/>
          <w:sz w:val="20"/>
        </w:rPr>
        <w:t xml:space="preserve">ej zrelosti žiaka, motivácie k sústavnému zdokonaľovaniu sa, </w:t>
      </w:r>
      <w:proofErr w:type="spellStart"/>
      <w:r>
        <w:rPr>
          <w:rFonts w:cs="Arial"/>
          <w:sz w:val="20"/>
        </w:rPr>
        <w:t>prosocionálneho</w:t>
      </w:r>
      <w:proofErr w:type="spellEnd"/>
      <w:r>
        <w:rPr>
          <w:rFonts w:cs="Arial"/>
          <w:sz w:val="20"/>
        </w:rPr>
        <w:t xml:space="preserve"> správania, etiky, </w:t>
      </w:r>
      <w:proofErr w:type="spellStart"/>
      <w:r>
        <w:rPr>
          <w:rFonts w:cs="Arial"/>
          <w:sz w:val="20"/>
        </w:rPr>
        <w:t>sebaregulácie</w:t>
      </w:r>
      <w:proofErr w:type="spellEnd"/>
      <w:r>
        <w:rPr>
          <w:rFonts w:cs="Arial"/>
          <w:sz w:val="20"/>
        </w:rPr>
        <w:t xml:space="preserve"> ako vyjadrenia schopnosti prevziať zodpovednosť za seba a svoj rozvoj a tvorivosť. Uplatňujeme formy </w:t>
      </w:r>
      <w:proofErr w:type="spellStart"/>
      <w:r>
        <w:rPr>
          <w:rFonts w:cs="Arial"/>
          <w:sz w:val="20"/>
        </w:rPr>
        <w:t>inklúzivneho</w:t>
      </w:r>
      <w:proofErr w:type="spellEnd"/>
      <w:r>
        <w:rPr>
          <w:rFonts w:cs="Arial"/>
          <w:sz w:val="20"/>
        </w:rPr>
        <w:t xml:space="preserve"> vzdelávania, ktoré eliminuje formy segregácie, diskriminácie a umožňujeme každému žiakovi rozvíjať svoj talent a potenciál.</w:t>
      </w:r>
    </w:p>
    <w:p w:rsidR="00582E9D" w:rsidRDefault="00582E9D" w:rsidP="00582E9D">
      <w:pPr>
        <w:autoSpaceDE w:val="0"/>
        <w:autoSpaceDN w:val="0"/>
        <w:adjustRightInd w:val="0"/>
        <w:rPr>
          <w:rFonts w:cs="Arial"/>
          <w:sz w:val="20"/>
          <w:lang w:val="cs-CZ" w:eastAsia="cs-CZ"/>
        </w:rPr>
      </w:pPr>
    </w:p>
    <w:p w:rsidR="00582E9D" w:rsidRDefault="00582E9D" w:rsidP="00582E9D">
      <w:pPr>
        <w:pStyle w:val="Nadpis3"/>
        <w:numPr>
          <w:ilvl w:val="0"/>
          <w:numId w:val="0"/>
        </w:numPr>
        <w:rPr>
          <w:lang w:val="cs-CZ" w:eastAsia="cs-CZ"/>
        </w:rPr>
      </w:pPr>
      <w:bookmarkStart w:id="21" w:name="_Toc494132128"/>
      <w:bookmarkStart w:id="22" w:name="_Toc518641641"/>
      <w:bookmarkStart w:id="23" w:name="_Toc521057411"/>
      <w:r>
        <w:rPr>
          <w:lang w:val="cs-CZ" w:eastAsia="cs-CZ"/>
        </w:rPr>
        <w:t xml:space="preserve">1.3 </w:t>
      </w:r>
      <w:proofErr w:type="spellStart"/>
      <w:r>
        <w:rPr>
          <w:lang w:val="cs-CZ" w:eastAsia="cs-CZ"/>
        </w:rPr>
        <w:t>Ciele</w:t>
      </w:r>
      <w:proofErr w:type="spellEnd"/>
      <w:r>
        <w:rPr>
          <w:lang w:val="cs-CZ" w:eastAsia="cs-CZ"/>
        </w:rPr>
        <w:t xml:space="preserve"> výchovy a </w:t>
      </w:r>
      <w:proofErr w:type="spellStart"/>
      <w:r>
        <w:rPr>
          <w:lang w:val="cs-CZ" w:eastAsia="cs-CZ"/>
        </w:rPr>
        <w:t>vzdelávania</w:t>
      </w:r>
      <w:bookmarkEnd w:id="21"/>
      <w:bookmarkEnd w:id="22"/>
      <w:bookmarkEnd w:id="23"/>
      <w:proofErr w:type="spellEnd"/>
      <w:r>
        <w:rPr>
          <w:lang w:val="cs-CZ" w:eastAsia="cs-CZ"/>
        </w:rPr>
        <w:t xml:space="preserve"> </w:t>
      </w:r>
    </w:p>
    <w:p w:rsidR="00582E9D" w:rsidRDefault="00582E9D" w:rsidP="00582E9D">
      <w:pPr>
        <w:autoSpaceDE w:val="0"/>
        <w:autoSpaceDN w:val="0"/>
        <w:adjustRightInd w:val="0"/>
        <w:rPr>
          <w:rFonts w:cs="Arial"/>
          <w:b/>
          <w:bCs/>
          <w:color w:val="0000FF"/>
          <w:sz w:val="20"/>
          <w:lang w:val="cs-CZ" w:eastAsia="cs-CZ"/>
        </w:rPr>
      </w:pPr>
    </w:p>
    <w:p w:rsidR="00582E9D" w:rsidRDefault="00582E9D" w:rsidP="00582E9D">
      <w:pPr>
        <w:autoSpaceDE w:val="0"/>
        <w:autoSpaceDN w:val="0"/>
        <w:adjustRightInd w:val="0"/>
        <w:rPr>
          <w:rFonts w:cs="Arial"/>
          <w:b/>
          <w:bCs/>
          <w:sz w:val="20"/>
          <w:lang w:val="cs-CZ" w:eastAsia="cs-CZ"/>
        </w:rPr>
      </w:pPr>
    </w:p>
    <w:p w:rsidR="00582E9D" w:rsidRDefault="00582E9D" w:rsidP="00582E9D">
      <w:pPr>
        <w:autoSpaceDE w:val="0"/>
        <w:autoSpaceDN w:val="0"/>
        <w:adjustRightInd w:val="0"/>
        <w:rPr>
          <w:rFonts w:cs="Arial"/>
          <w:b/>
          <w:bCs/>
          <w:sz w:val="20"/>
          <w:lang w:val="cs-CZ" w:eastAsia="cs-CZ"/>
        </w:rPr>
      </w:pPr>
      <w:proofErr w:type="spellStart"/>
      <w:r>
        <w:rPr>
          <w:rFonts w:cs="Arial"/>
          <w:sz w:val="20"/>
          <w:lang w:val="cs-CZ" w:eastAsia="cs-CZ"/>
        </w:rPr>
        <w:t>Hlavnými</w:t>
      </w:r>
      <w:proofErr w:type="spellEnd"/>
      <w:r>
        <w:rPr>
          <w:rFonts w:cs="Arial"/>
          <w:sz w:val="20"/>
          <w:lang w:val="cs-CZ" w:eastAsia="cs-CZ"/>
        </w:rPr>
        <w:t xml:space="preserve"> </w:t>
      </w:r>
      <w:proofErr w:type="spellStart"/>
      <w:r>
        <w:rPr>
          <w:rFonts w:cs="Arial"/>
          <w:sz w:val="20"/>
          <w:lang w:val="cs-CZ" w:eastAsia="cs-CZ"/>
        </w:rPr>
        <w:t>cieľmi</w:t>
      </w:r>
      <w:proofErr w:type="spellEnd"/>
      <w:r>
        <w:rPr>
          <w:rFonts w:cs="Arial"/>
          <w:sz w:val="20"/>
          <w:lang w:val="cs-CZ" w:eastAsia="cs-CZ"/>
        </w:rPr>
        <w:t xml:space="preserve"> výchovy a </w:t>
      </w:r>
      <w:proofErr w:type="spellStart"/>
      <w:r>
        <w:rPr>
          <w:rFonts w:cs="Arial"/>
          <w:sz w:val="20"/>
          <w:lang w:val="cs-CZ" w:eastAsia="cs-CZ"/>
        </w:rPr>
        <w:t>vzdelávania</w:t>
      </w:r>
      <w:proofErr w:type="spellEnd"/>
      <w:r>
        <w:rPr>
          <w:rFonts w:cs="Arial"/>
          <w:sz w:val="20"/>
          <w:lang w:val="cs-CZ" w:eastAsia="cs-CZ"/>
        </w:rPr>
        <w:t xml:space="preserve">  sú </w:t>
      </w:r>
      <w:r>
        <w:rPr>
          <w:rFonts w:cs="Arial"/>
          <w:b/>
          <w:bCs/>
          <w:sz w:val="20"/>
          <w:lang w:val="cs-CZ" w:eastAsia="cs-CZ"/>
        </w:rPr>
        <w:t xml:space="preserve">rozvinuté </w:t>
      </w:r>
      <w:proofErr w:type="spellStart"/>
      <w:r>
        <w:rPr>
          <w:rFonts w:cs="Arial"/>
          <w:b/>
          <w:bCs/>
          <w:sz w:val="20"/>
          <w:lang w:val="cs-CZ" w:eastAsia="cs-CZ"/>
        </w:rPr>
        <w:t>absolventove</w:t>
      </w:r>
      <w:proofErr w:type="spellEnd"/>
      <w:r>
        <w:rPr>
          <w:rFonts w:cs="Arial"/>
          <w:b/>
          <w:bCs/>
          <w:sz w:val="20"/>
          <w:lang w:val="cs-CZ" w:eastAsia="cs-CZ"/>
        </w:rPr>
        <w:t xml:space="preserve"> schopnosti, znalosti a hodnotové postoje tak, aby:</w:t>
      </w:r>
    </w:p>
    <w:p w:rsidR="00582E9D" w:rsidRDefault="00582E9D" w:rsidP="00582E9D">
      <w:pPr>
        <w:autoSpaceDE w:val="0"/>
        <w:autoSpaceDN w:val="0"/>
        <w:adjustRightInd w:val="0"/>
        <w:rPr>
          <w:rFonts w:cs="Arial"/>
          <w:b/>
          <w:bCs/>
          <w:sz w:val="20"/>
          <w:lang w:val="cs-CZ" w:eastAsia="cs-CZ"/>
        </w:rPr>
      </w:pPr>
    </w:p>
    <w:p w:rsidR="00582E9D" w:rsidRPr="0063699A" w:rsidRDefault="00582E9D" w:rsidP="00582E9D">
      <w:pPr>
        <w:numPr>
          <w:ilvl w:val="0"/>
          <w:numId w:val="1"/>
        </w:numPr>
        <w:autoSpaceDE w:val="0"/>
        <w:autoSpaceDN w:val="0"/>
        <w:adjustRightInd w:val="0"/>
        <w:rPr>
          <w:rFonts w:cs="Arial"/>
          <w:bCs/>
          <w:sz w:val="20"/>
          <w:lang w:val="cs-CZ" w:eastAsia="cs-CZ"/>
        </w:rPr>
      </w:pPr>
      <w:r w:rsidRPr="0063699A">
        <w:rPr>
          <w:rFonts w:cs="Arial"/>
          <w:bCs/>
          <w:sz w:val="20"/>
          <w:lang w:val="cs-CZ" w:eastAsia="cs-CZ"/>
        </w:rPr>
        <w:t xml:space="preserve">bol </w:t>
      </w:r>
      <w:proofErr w:type="spellStart"/>
      <w:r w:rsidRPr="0063699A">
        <w:rPr>
          <w:rFonts w:cs="Arial"/>
          <w:bCs/>
          <w:sz w:val="20"/>
          <w:lang w:val="cs-CZ" w:eastAsia="cs-CZ"/>
        </w:rPr>
        <w:t>pripravený</w:t>
      </w:r>
      <w:proofErr w:type="spellEnd"/>
      <w:r w:rsidRPr="0063699A">
        <w:rPr>
          <w:rFonts w:cs="Arial"/>
          <w:bCs/>
          <w:sz w:val="20"/>
          <w:lang w:val="cs-CZ" w:eastAsia="cs-CZ"/>
        </w:rPr>
        <w:t xml:space="preserve"> </w:t>
      </w:r>
      <w:proofErr w:type="spellStart"/>
      <w:r w:rsidRPr="0063699A">
        <w:rPr>
          <w:rFonts w:cs="Arial"/>
          <w:bCs/>
          <w:sz w:val="20"/>
          <w:lang w:val="cs-CZ" w:eastAsia="cs-CZ"/>
        </w:rPr>
        <w:t>pre</w:t>
      </w:r>
      <w:proofErr w:type="spellEnd"/>
      <w:r w:rsidRPr="0063699A">
        <w:rPr>
          <w:rFonts w:cs="Arial"/>
          <w:bCs/>
          <w:sz w:val="20"/>
          <w:lang w:val="cs-CZ" w:eastAsia="cs-CZ"/>
        </w:rPr>
        <w:t xml:space="preserve"> </w:t>
      </w:r>
      <w:proofErr w:type="spellStart"/>
      <w:r w:rsidRPr="0063699A">
        <w:rPr>
          <w:rFonts w:cs="Arial"/>
          <w:bCs/>
          <w:sz w:val="20"/>
          <w:lang w:val="cs-CZ" w:eastAsia="cs-CZ"/>
        </w:rPr>
        <w:t>pracovný</w:t>
      </w:r>
      <w:proofErr w:type="spellEnd"/>
      <w:r w:rsidRPr="0063699A">
        <w:rPr>
          <w:rFonts w:cs="Arial"/>
          <w:bCs/>
          <w:sz w:val="20"/>
          <w:lang w:val="cs-CZ" w:eastAsia="cs-CZ"/>
        </w:rPr>
        <w:t xml:space="preserve"> a </w:t>
      </w:r>
      <w:proofErr w:type="spellStart"/>
      <w:r w:rsidRPr="0063699A">
        <w:rPr>
          <w:rFonts w:cs="Arial"/>
          <w:bCs/>
          <w:sz w:val="20"/>
          <w:lang w:val="cs-CZ" w:eastAsia="cs-CZ"/>
        </w:rPr>
        <w:t>mimopracovný</w:t>
      </w:r>
      <w:proofErr w:type="spellEnd"/>
      <w:r w:rsidRPr="0063699A">
        <w:rPr>
          <w:rFonts w:cs="Arial"/>
          <w:bCs/>
          <w:sz w:val="20"/>
          <w:lang w:val="cs-CZ" w:eastAsia="cs-CZ"/>
        </w:rPr>
        <w:t xml:space="preserve"> život v </w:t>
      </w:r>
      <w:proofErr w:type="spellStart"/>
      <w:r w:rsidRPr="0063699A">
        <w:rPr>
          <w:rFonts w:cs="Arial"/>
          <w:bCs/>
          <w:sz w:val="20"/>
          <w:lang w:val="cs-CZ" w:eastAsia="cs-CZ"/>
        </w:rPr>
        <w:t>spoločnosti</w:t>
      </w:r>
      <w:proofErr w:type="spellEnd"/>
      <w:r w:rsidRPr="0063699A">
        <w:rPr>
          <w:rFonts w:cs="Arial"/>
          <w:bCs/>
          <w:sz w:val="20"/>
          <w:lang w:val="cs-CZ" w:eastAsia="cs-CZ"/>
        </w:rPr>
        <w:t>,</w:t>
      </w:r>
    </w:p>
    <w:p w:rsidR="00582E9D" w:rsidRPr="00FC5E7B" w:rsidRDefault="00582E9D" w:rsidP="00582E9D">
      <w:pPr>
        <w:numPr>
          <w:ilvl w:val="0"/>
          <w:numId w:val="1"/>
        </w:numPr>
        <w:autoSpaceDE w:val="0"/>
        <w:autoSpaceDN w:val="0"/>
        <w:adjustRightInd w:val="0"/>
        <w:jc w:val="both"/>
        <w:rPr>
          <w:rFonts w:cs="Arial"/>
          <w:sz w:val="20"/>
          <w:lang w:val="cs-CZ" w:eastAsia="cs-CZ"/>
        </w:rPr>
      </w:pPr>
      <w:r>
        <w:rPr>
          <w:rFonts w:cs="Arial"/>
          <w:sz w:val="20"/>
          <w:lang w:val="cs-CZ" w:eastAsia="cs-CZ"/>
        </w:rPr>
        <w:t xml:space="preserve">získal </w:t>
      </w:r>
      <w:r>
        <w:rPr>
          <w:rFonts w:cs="Arial"/>
          <w:bCs/>
          <w:sz w:val="20"/>
          <w:lang w:val="cs-CZ" w:eastAsia="cs-CZ"/>
        </w:rPr>
        <w:t xml:space="preserve">nevyhnutný </w:t>
      </w:r>
      <w:proofErr w:type="spellStart"/>
      <w:r>
        <w:rPr>
          <w:rFonts w:cs="Arial"/>
          <w:bCs/>
          <w:sz w:val="20"/>
          <w:lang w:val="cs-CZ" w:eastAsia="cs-CZ"/>
        </w:rPr>
        <w:t>vzdelanostný</w:t>
      </w:r>
      <w:proofErr w:type="spellEnd"/>
      <w:r>
        <w:rPr>
          <w:rFonts w:cs="Arial"/>
          <w:bCs/>
          <w:sz w:val="20"/>
          <w:lang w:val="cs-CZ" w:eastAsia="cs-CZ"/>
        </w:rPr>
        <w:t xml:space="preserve"> základ </w:t>
      </w:r>
      <w:proofErr w:type="spellStart"/>
      <w:r>
        <w:rPr>
          <w:rFonts w:cs="Arial"/>
          <w:bCs/>
          <w:sz w:val="20"/>
          <w:lang w:val="cs-CZ" w:eastAsia="cs-CZ"/>
        </w:rPr>
        <w:t>pre</w:t>
      </w:r>
      <w:proofErr w:type="spellEnd"/>
      <w:r>
        <w:rPr>
          <w:rFonts w:cs="Arial"/>
          <w:bCs/>
          <w:sz w:val="20"/>
          <w:lang w:val="cs-CZ" w:eastAsia="cs-CZ"/>
        </w:rPr>
        <w:t xml:space="preserve"> </w:t>
      </w:r>
      <w:proofErr w:type="spellStart"/>
      <w:r>
        <w:rPr>
          <w:rFonts w:cs="Arial"/>
          <w:bCs/>
          <w:sz w:val="20"/>
          <w:lang w:val="cs-CZ" w:eastAsia="cs-CZ"/>
        </w:rPr>
        <w:t>pokračovacie</w:t>
      </w:r>
      <w:proofErr w:type="spellEnd"/>
      <w:r>
        <w:rPr>
          <w:rFonts w:cs="Arial"/>
          <w:bCs/>
          <w:sz w:val="20"/>
          <w:lang w:val="cs-CZ" w:eastAsia="cs-CZ"/>
        </w:rPr>
        <w:t xml:space="preserve"> </w:t>
      </w:r>
      <w:r>
        <w:rPr>
          <w:rFonts w:cs="Arial"/>
          <w:sz w:val="20"/>
          <w:lang w:val="cs-CZ" w:eastAsia="cs-CZ"/>
        </w:rPr>
        <w:t xml:space="preserve">(aj </w:t>
      </w:r>
      <w:proofErr w:type="spellStart"/>
      <w:r>
        <w:rPr>
          <w:rFonts w:cs="Arial"/>
          <w:sz w:val="20"/>
          <w:lang w:val="cs-CZ" w:eastAsia="cs-CZ"/>
        </w:rPr>
        <w:t>celoživotné</w:t>
      </w:r>
      <w:proofErr w:type="spellEnd"/>
      <w:r>
        <w:rPr>
          <w:rFonts w:cs="Arial"/>
          <w:sz w:val="20"/>
          <w:lang w:val="cs-CZ" w:eastAsia="cs-CZ"/>
        </w:rPr>
        <w:t xml:space="preserve">) </w:t>
      </w:r>
      <w:proofErr w:type="spellStart"/>
      <w:r>
        <w:rPr>
          <w:rFonts w:cs="Arial"/>
          <w:bCs/>
          <w:sz w:val="20"/>
          <w:lang w:val="cs-CZ" w:eastAsia="cs-CZ"/>
        </w:rPr>
        <w:t>vzdelávanie</w:t>
      </w:r>
      <w:proofErr w:type="spellEnd"/>
      <w:r>
        <w:rPr>
          <w:rFonts w:cs="Arial"/>
          <w:bCs/>
          <w:sz w:val="20"/>
          <w:lang w:val="cs-CZ" w:eastAsia="cs-CZ"/>
        </w:rPr>
        <w:t xml:space="preserve"> a </w:t>
      </w:r>
      <w:proofErr w:type="spellStart"/>
      <w:r>
        <w:rPr>
          <w:rFonts w:cs="Arial"/>
          <w:bCs/>
          <w:sz w:val="20"/>
          <w:lang w:val="cs-CZ" w:eastAsia="cs-CZ"/>
        </w:rPr>
        <w:t>pre</w:t>
      </w:r>
      <w:proofErr w:type="spellEnd"/>
      <w:r>
        <w:rPr>
          <w:rFonts w:cs="Arial"/>
          <w:bCs/>
          <w:sz w:val="20"/>
          <w:lang w:val="cs-CZ" w:eastAsia="cs-CZ"/>
        </w:rPr>
        <w:t xml:space="preserve"> </w:t>
      </w:r>
      <w:proofErr w:type="spellStart"/>
      <w:r>
        <w:rPr>
          <w:rFonts w:cs="Arial"/>
          <w:bCs/>
          <w:sz w:val="20"/>
          <w:lang w:val="cs-CZ" w:eastAsia="cs-CZ"/>
        </w:rPr>
        <w:t>svoj</w:t>
      </w:r>
      <w:proofErr w:type="spellEnd"/>
      <w:r>
        <w:rPr>
          <w:rFonts w:cs="Arial"/>
          <w:bCs/>
          <w:sz w:val="20"/>
          <w:lang w:val="cs-CZ" w:eastAsia="cs-CZ"/>
        </w:rPr>
        <w:t xml:space="preserve"> </w:t>
      </w:r>
      <w:proofErr w:type="spellStart"/>
      <w:r>
        <w:rPr>
          <w:rFonts w:cs="Arial"/>
          <w:bCs/>
          <w:sz w:val="20"/>
          <w:lang w:val="cs-CZ" w:eastAsia="cs-CZ"/>
        </w:rPr>
        <w:t>osobný</w:t>
      </w:r>
      <w:proofErr w:type="spellEnd"/>
      <w:r>
        <w:rPr>
          <w:rFonts w:cs="Arial"/>
          <w:bCs/>
          <w:sz w:val="20"/>
          <w:lang w:val="cs-CZ" w:eastAsia="cs-CZ"/>
        </w:rPr>
        <w:t xml:space="preserve"> a sociálny rozvoj.</w:t>
      </w:r>
    </w:p>
    <w:p w:rsidR="00582E9D" w:rsidRDefault="00582E9D" w:rsidP="00582E9D">
      <w:pPr>
        <w:autoSpaceDE w:val="0"/>
        <w:autoSpaceDN w:val="0"/>
        <w:adjustRightInd w:val="0"/>
        <w:ind w:left="720"/>
        <w:jc w:val="both"/>
        <w:rPr>
          <w:rFonts w:cs="Arial"/>
          <w:sz w:val="20"/>
          <w:lang w:val="cs-CZ" w:eastAsia="cs-CZ"/>
        </w:rPr>
      </w:pPr>
    </w:p>
    <w:p w:rsidR="00582E9D" w:rsidRDefault="00582E9D" w:rsidP="00582E9D">
      <w:pPr>
        <w:autoSpaceDE w:val="0"/>
        <w:autoSpaceDN w:val="0"/>
        <w:adjustRightInd w:val="0"/>
        <w:rPr>
          <w:rFonts w:cs="Arial"/>
          <w:sz w:val="20"/>
          <w:lang w:val="cs-CZ" w:eastAsia="cs-CZ"/>
        </w:rPr>
      </w:pPr>
      <w:proofErr w:type="spellStart"/>
      <w:r>
        <w:rPr>
          <w:rFonts w:cs="Arial"/>
          <w:sz w:val="20"/>
          <w:lang w:val="cs-CZ" w:eastAsia="cs-CZ"/>
        </w:rPr>
        <w:t>Zámerom</w:t>
      </w:r>
      <w:proofErr w:type="spellEnd"/>
      <w:r>
        <w:rPr>
          <w:rFonts w:cs="Arial"/>
          <w:sz w:val="20"/>
          <w:lang w:val="cs-CZ" w:eastAsia="cs-CZ"/>
        </w:rPr>
        <w:t xml:space="preserve"> je </w:t>
      </w:r>
      <w:proofErr w:type="spellStart"/>
      <w:r>
        <w:rPr>
          <w:rFonts w:cs="Arial"/>
          <w:sz w:val="20"/>
          <w:lang w:val="cs-CZ" w:eastAsia="cs-CZ"/>
        </w:rPr>
        <w:t>rozvinúť</w:t>
      </w:r>
      <w:proofErr w:type="spellEnd"/>
      <w:r>
        <w:rPr>
          <w:rFonts w:cs="Arial"/>
          <w:sz w:val="20"/>
          <w:lang w:val="cs-CZ" w:eastAsia="cs-CZ"/>
        </w:rPr>
        <w:t xml:space="preserve"> u </w:t>
      </w:r>
      <w:proofErr w:type="spellStart"/>
      <w:r>
        <w:rPr>
          <w:rFonts w:cs="Arial"/>
          <w:sz w:val="20"/>
          <w:lang w:val="cs-CZ" w:eastAsia="cs-CZ"/>
        </w:rPr>
        <w:t>absolventov</w:t>
      </w:r>
      <w:proofErr w:type="spellEnd"/>
      <w:r>
        <w:rPr>
          <w:rFonts w:cs="Arial"/>
          <w:sz w:val="20"/>
          <w:lang w:val="cs-CZ" w:eastAsia="cs-CZ"/>
        </w:rPr>
        <w:t xml:space="preserve"> </w:t>
      </w:r>
      <w:proofErr w:type="spellStart"/>
      <w:r>
        <w:rPr>
          <w:rFonts w:cs="Arial"/>
          <w:sz w:val="20"/>
          <w:lang w:val="cs-CZ" w:eastAsia="cs-CZ"/>
        </w:rPr>
        <w:t>kľúčové</w:t>
      </w:r>
      <w:proofErr w:type="spellEnd"/>
      <w:r>
        <w:rPr>
          <w:rFonts w:cs="Arial"/>
          <w:sz w:val="20"/>
          <w:lang w:val="cs-CZ" w:eastAsia="cs-CZ"/>
        </w:rPr>
        <w:t xml:space="preserve"> </w:t>
      </w:r>
      <w:proofErr w:type="spellStart"/>
      <w:r>
        <w:rPr>
          <w:rFonts w:cs="Arial"/>
          <w:sz w:val="20"/>
          <w:lang w:val="cs-CZ" w:eastAsia="cs-CZ"/>
        </w:rPr>
        <w:t>spôsobilosti</w:t>
      </w:r>
      <w:proofErr w:type="spellEnd"/>
      <w:r>
        <w:rPr>
          <w:rFonts w:cs="Arial"/>
          <w:sz w:val="20"/>
          <w:lang w:val="cs-CZ" w:eastAsia="cs-CZ"/>
        </w:rPr>
        <w:t xml:space="preserve"> </w:t>
      </w:r>
      <w:r>
        <w:rPr>
          <w:rFonts w:cs="Arial"/>
          <w:bCs/>
          <w:sz w:val="20"/>
          <w:lang w:val="cs-CZ" w:eastAsia="cs-CZ"/>
        </w:rPr>
        <w:t xml:space="preserve">v akademických </w:t>
      </w:r>
      <w:proofErr w:type="spellStart"/>
      <w:r>
        <w:rPr>
          <w:rFonts w:cs="Arial"/>
          <w:bCs/>
          <w:sz w:val="20"/>
          <w:lang w:val="cs-CZ" w:eastAsia="cs-CZ"/>
        </w:rPr>
        <w:t>oblastiach</w:t>
      </w:r>
      <w:proofErr w:type="spellEnd"/>
      <w:r>
        <w:rPr>
          <w:rFonts w:cs="Arial"/>
          <w:bCs/>
          <w:sz w:val="20"/>
          <w:lang w:val="cs-CZ" w:eastAsia="cs-CZ"/>
        </w:rPr>
        <w:t xml:space="preserve"> </w:t>
      </w:r>
      <w:proofErr w:type="spellStart"/>
      <w:r>
        <w:rPr>
          <w:rFonts w:cs="Arial"/>
          <w:bCs/>
          <w:sz w:val="20"/>
          <w:lang w:val="cs-CZ" w:eastAsia="cs-CZ"/>
        </w:rPr>
        <w:t>učenia</w:t>
      </w:r>
      <w:proofErr w:type="spellEnd"/>
      <w:r>
        <w:rPr>
          <w:rFonts w:cs="Arial"/>
          <w:bCs/>
          <w:sz w:val="20"/>
          <w:lang w:val="cs-CZ" w:eastAsia="cs-CZ"/>
        </w:rPr>
        <w:t xml:space="preserve"> </w:t>
      </w:r>
      <w:proofErr w:type="spellStart"/>
      <w:r>
        <w:rPr>
          <w:rFonts w:cs="Arial"/>
          <w:bCs/>
          <w:sz w:val="20"/>
          <w:lang w:val="cs-CZ" w:eastAsia="cs-CZ"/>
        </w:rPr>
        <w:t>sa</w:t>
      </w:r>
      <w:proofErr w:type="spellEnd"/>
      <w:r>
        <w:rPr>
          <w:rFonts w:cs="Arial"/>
          <w:bCs/>
          <w:sz w:val="20"/>
          <w:lang w:val="cs-CZ" w:eastAsia="cs-CZ"/>
        </w:rPr>
        <w:t xml:space="preserve"> tak, </w:t>
      </w:r>
      <w:r>
        <w:rPr>
          <w:rFonts w:cs="Arial"/>
          <w:sz w:val="20"/>
          <w:lang w:val="cs-CZ" w:eastAsia="cs-CZ"/>
        </w:rPr>
        <w:t>aby:</w:t>
      </w:r>
    </w:p>
    <w:p w:rsidR="00582E9D" w:rsidRDefault="00582E9D" w:rsidP="00582E9D">
      <w:pPr>
        <w:autoSpaceDE w:val="0"/>
        <w:autoSpaceDN w:val="0"/>
        <w:adjustRightInd w:val="0"/>
        <w:rPr>
          <w:rFonts w:cs="Arial"/>
          <w:sz w:val="20"/>
          <w:lang w:val="cs-CZ" w:eastAsia="cs-CZ"/>
        </w:rPr>
      </w:pPr>
    </w:p>
    <w:p w:rsidR="00582E9D" w:rsidRDefault="00582E9D" w:rsidP="00582E9D">
      <w:pPr>
        <w:numPr>
          <w:ilvl w:val="0"/>
          <w:numId w:val="2"/>
        </w:numPr>
        <w:autoSpaceDE w:val="0"/>
        <w:autoSpaceDN w:val="0"/>
        <w:adjustRightInd w:val="0"/>
        <w:jc w:val="both"/>
        <w:rPr>
          <w:rFonts w:cs="Arial"/>
          <w:bCs/>
          <w:sz w:val="20"/>
          <w:lang w:val="cs-CZ" w:eastAsia="cs-CZ"/>
        </w:rPr>
      </w:pPr>
      <w:r>
        <w:rPr>
          <w:rFonts w:cs="Arial"/>
          <w:sz w:val="20"/>
          <w:lang w:val="cs-CZ" w:eastAsia="cs-CZ"/>
        </w:rPr>
        <w:t xml:space="preserve">si mohli </w:t>
      </w:r>
      <w:proofErr w:type="spellStart"/>
      <w:r>
        <w:rPr>
          <w:rFonts w:cs="Arial"/>
          <w:bCs/>
          <w:sz w:val="20"/>
          <w:lang w:val="cs-CZ" w:eastAsia="cs-CZ"/>
        </w:rPr>
        <w:t>vybrať</w:t>
      </w:r>
      <w:proofErr w:type="spellEnd"/>
      <w:r>
        <w:rPr>
          <w:rFonts w:cs="Arial"/>
          <w:bCs/>
          <w:sz w:val="20"/>
          <w:lang w:val="cs-CZ" w:eastAsia="cs-CZ"/>
        </w:rPr>
        <w:t xml:space="preserve"> </w:t>
      </w:r>
      <w:proofErr w:type="spellStart"/>
      <w:r>
        <w:rPr>
          <w:rFonts w:cs="Arial"/>
          <w:bCs/>
          <w:sz w:val="20"/>
          <w:lang w:val="cs-CZ" w:eastAsia="cs-CZ"/>
        </w:rPr>
        <w:t>optimálnu</w:t>
      </w:r>
      <w:proofErr w:type="spellEnd"/>
      <w:r>
        <w:rPr>
          <w:rFonts w:cs="Arial"/>
          <w:bCs/>
          <w:sz w:val="20"/>
          <w:lang w:val="cs-CZ" w:eastAsia="cs-CZ"/>
        </w:rPr>
        <w:t xml:space="preserve"> cestu k </w:t>
      </w:r>
      <w:proofErr w:type="spellStart"/>
      <w:r>
        <w:rPr>
          <w:rFonts w:cs="Arial"/>
          <w:bCs/>
          <w:sz w:val="20"/>
          <w:lang w:val="cs-CZ" w:eastAsia="cs-CZ"/>
        </w:rPr>
        <w:t>svojej</w:t>
      </w:r>
      <w:proofErr w:type="spellEnd"/>
      <w:r>
        <w:rPr>
          <w:rFonts w:cs="Arial"/>
          <w:bCs/>
          <w:sz w:val="20"/>
          <w:lang w:val="cs-CZ" w:eastAsia="cs-CZ"/>
        </w:rPr>
        <w:t xml:space="preserve"> </w:t>
      </w:r>
      <w:proofErr w:type="spellStart"/>
      <w:r>
        <w:rPr>
          <w:rFonts w:cs="Arial"/>
          <w:bCs/>
          <w:sz w:val="20"/>
          <w:lang w:val="cs-CZ" w:eastAsia="cs-CZ"/>
        </w:rPr>
        <w:t>študijnej</w:t>
      </w:r>
      <w:proofErr w:type="spellEnd"/>
      <w:r>
        <w:rPr>
          <w:rFonts w:cs="Arial"/>
          <w:bCs/>
          <w:sz w:val="20"/>
          <w:lang w:val="cs-CZ" w:eastAsia="cs-CZ"/>
        </w:rPr>
        <w:t xml:space="preserve"> a </w:t>
      </w:r>
      <w:proofErr w:type="spellStart"/>
      <w:r>
        <w:rPr>
          <w:rFonts w:cs="Arial"/>
          <w:bCs/>
          <w:sz w:val="20"/>
          <w:lang w:val="cs-CZ" w:eastAsia="cs-CZ"/>
        </w:rPr>
        <w:t>profesijnej</w:t>
      </w:r>
      <w:proofErr w:type="spellEnd"/>
      <w:r>
        <w:rPr>
          <w:rFonts w:cs="Arial"/>
          <w:bCs/>
          <w:sz w:val="20"/>
          <w:lang w:val="cs-CZ" w:eastAsia="cs-CZ"/>
        </w:rPr>
        <w:t xml:space="preserve"> </w:t>
      </w:r>
      <w:proofErr w:type="spellStart"/>
      <w:r>
        <w:rPr>
          <w:rFonts w:cs="Arial"/>
          <w:bCs/>
          <w:sz w:val="20"/>
          <w:lang w:val="cs-CZ" w:eastAsia="cs-CZ"/>
        </w:rPr>
        <w:t>kariére</w:t>
      </w:r>
      <w:proofErr w:type="spellEnd"/>
      <w:r>
        <w:rPr>
          <w:rFonts w:cs="Arial"/>
          <w:bCs/>
          <w:sz w:val="20"/>
          <w:lang w:val="cs-CZ" w:eastAsia="cs-CZ"/>
        </w:rPr>
        <w:t xml:space="preserve"> </w:t>
      </w:r>
      <w:proofErr w:type="spellStart"/>
      <w:r>
        <w:rPr>
          <w:rFonts w:cs="Arial"/>
          <w:bCs/>
          <w:sz w:val="20"/>
          <w:lang w:val="cs-CZ" w:eastAsia="cs-CZ"/>
        </w:rPr>
        <w:t>podľa</w:t>
      </w:r>
      <w:proofErr w:type="spellEnd"/>
      <w:r>
        <w:rPr>
          <w:rFonts w:cs="Arial"/>
          <w:bCs/>
          <w:sz w:val="20"/>
          <w:lang w:val="cs-CZ" w:eastAsia="cs-CZ"/>
        </w:rPr>
        <w:t xml:space="preserve"> </w:t>
      </w:r>
      <w:proofErr w:type="spellStart"/>
      <w:r>
        <w:rPr>
          <w:rFonts w:cs="Arial"/>
          <w:bCs/>
          <w:sz w:val="20"/>
          <w:lang w:val="cs-CZ" w:eastAsia="cs-CZ"/>
        </w:rPr>
        <w:t>svojich</w:t>
      </w:r>
      <w:proofErr w:type="spellEnd"/>
      <w:r>
        <w:rPr>
          <w:rFonts w:cs="Arial"/>
          <w:bCs/>
          <w:sz w:val="20"/>
          <w:lang w:val="cs-CZ" w:eastAsia="cs-CZ"/>
        </w:rPr>
        <w:t xml:space="preserve"> schopností, </w:t>
      </w:r>
      <w:proofErr w:type="spellStart"/>
      <w:r>
        <w:rPr>
          <w:rFonts w:cs="Arial"/>
          <w:bCs/>
          <w:sz w:val="20"/>
          <w:lang w:val="cs-CZ" w:eastAsia="cs-CZ"/>
        </w:rPr>
        <w:t>potrieb</w:t>
      </w:r>
      <w:proofErr w:type="spellEnd"/>
      <w:r>
        <w:rPr>
          <w:rFonts w:cs="Arial"/>
          <w:bCs/>
          <w:sz w:val="20"/>
          <w:lang w:val="cs-CZ" w:eastAsia="cs-CZ"/>
        </w:rPr>
        <w:t xml:space="preserve"> a </w:t>
      </w:r>
      <w:proofErr w:type="spellStart"/>
      <w:r>
        <w:rPr>
          <w:rFonts w:cs="Arial"/>
          <w:bCs/>
          <w:sz w:val="20"/>
          <w:lang w:val="cs-CZ" w:eastAsia="cs-CZ"/>
        </w:rPr>
        <w:t>záujmov</w:t>
      </w:r>
      <w:proofErr w:type="spellEnd"/>
      <w:r>
        <w:rPr>
          <w:rFonts w:cs="Arial"/>
          <w:bCs/>
          <w:sz w:val="20"/>
          <w:lang w:val="cs-CZ" w:eastAsia="cs-CZ"/>
        </w:rPr>
        <w:t>,</w:t>
      </w:r>
    </w:p>
    <w:p w:rsidR="00582E9D" w:rsidRDefault="00582E9D" w:rsidP="00582E9D">
      <w:pPr>
        <w:numPr>
          <w:ilvl w:val="0"/>
          <w:numId w:val="1"/>
        </w:numPr>
        <w:autoSpaceDE w:val="0"/>
        <w:autoSpaceDN w:val="0"/>
        <w:adjustRightInd w:val="0"/>
        <w:jc w:val="both"/>
        <w:rPr>
          <w:rFonts w:cs="Arial"/>
          <w:bCs/>
          <w:sz w:val="20"/>
          <w:lang w:val="cs-CZ" w:eastAsia="cs-CZ"/>
        </w:rPr>
      </w:pPr>
      <w:r>
        <w:rPr>
          <w:rFonts w:cs="Arial"/>
          <w:bCs/>
          <w:sz w:val="20"/>
          <w:lang w:val="cs-CZ" w:eastAsia="cs-CZ"/>
        </w:rPr>
        <w:t xml:space="preserve">získali </w:t>
      </w:r>
      <w:proofErr w:type="spellStart"/>
      <w:r>
        <w:rPr>
          <w:rFonts w:cs="Arial"/>
          <w:bCs/>
          <w:sz w:val="20"/>
          <w:lang w:val="cs-CZ" w:eastAsia="cs-CZ"/>
        </w:rPr>
        <w:t>dostatok</w:t>
      </w:r>
      <w:proofErr w:type="spellEnd"/>
      <w:r>
        <w:rPr>
          <w:rFonts w:cs="Arial"/>
          <w:bCs/>
          <w:sz w:val="20"/>
          <w:lang w:val="cs-CZ" w:eastAsia="cs-CZ"/>
        </w:rPr>
        <w:t xml:space="preserve"> </w:t>
      </w:r>
      <w:proofErr w:type="spellStart"/>
      <w:r>
        <w:rPr>
          <w:rFonts w:cs="Arial"/>
          <w:bCs/>
          <w:sz w:val="20"/>
          <w:lang w:val="cs-CZ" w:eastAsia="cs-CZ"/>
        </w:rPr>
        <w:t>príležitostí</w:t>
      </w:r>
      <w:proofErr w:type="spellEnd"/>
      <w:r>
        <w:rPr>
          <w:rFonts w:cs="Arial"/>
          <w:bCs/>
          <w:sz w:val="20"/>
          <w:lang w:val="cs-CZ" w:eastAsia="cs-CZ"/>
        </w:rPr>
        <w:t xml:space="preserve"> </w:t>
      </w:r>
      <w:proofErr w:type="spellStart"/>
      <w:r>
        <w:rPr>
          <w:rFonts w:cs="Arial"/>
          <w:bCs/>
          <w:sz w:val="20"/>
          <w:lang w:val="cs-CZ" w:eastAsia="cs-CZ"/>
        </w:rPr>
        <w:t>nadobudnuté</w:t>
      </w:r>
      <w:proofErr w:type="spellEnd"/>
      <w:r>
        <w:rPr>
          <w:rFonts w:cs="Arial"/>
          <w:bCs/>
          <w:sz w:val="20"/>
          <w:lang w:val="cs-CZ" w:eastAsia="cs-CZ"/>
        </w:rPr>
        <w:t xml:space="preserve"> </w:t>
      </w:r>
      <w:proofErr w:type="spellStart"/>
      <w:r>
        <w:rPr>
          <w:rFonts w:cs="Arial"/>
          <w:bCs/>
          <w:sz w:val="20"/>
          <w:lang w:val="cs-CZ" w:eastAsia="cs-CZ"/>
        </w:rPr>
        <w:t>spôsobilosti</w:t>
      </w:r>
      <w:proofErr w:type="spellEnd"/>
      <w:r>
        <w:rPr>
          <w:rFonts w:cs="Arial"/>
          <w:bCs/>
          <w:sz w:val="20"/>
          <w:lang w:val="cs-CZ" w:eastAsia="cs-CZ"/>
        </w:rPr>
        <w:t xml:space="preserve"> </w:t>
      </w:r>
      <w:proofErr w:type="spellStart"/>
      <w:r>
        <w:rPr>
          <w:rFonts w:cs="Arial"/>
          <w:bCs/>
          <w:sz w:val="20"/>
          <w:lang w:val="cs-CZ" w:eastAsia="cs-CZ"/>
        </w:rPr>
        <w:t>samostatne</w:t>
      </w:r>
      <w:proofErr w:type="spellEnd"/>
      <w:r>
        <w:rPr>
          <w:rFonts w:cs="Arial"/>
          <w:bCs/>
          <w:sz w:val="20"/>
          <w:lang w:val="cs-CZ" w:eastAsia="cs-CZ"/>
        </w:rPr>
        <w:t xml:space="preserve"> </w:t>
      </w:r>
      <w:proofErr w:type="spellStart"/>
      <w:r>
        <w:rPr>
          <w:rFonts w:cs="Arial"/>
          <w:bCs/>
          <w:sz w:val="20"/>
          <w:lang w:val="cs-CZ" w:eastAsia="cs-CZ"/>
        </w:rPr>
        <w:t>tvorivo</w:t>
      </w:r>
      <w:proofErr w:type="spellEnd"/>
      <w:r>
        <w:rPr>
          <w:rFonts w:cs="Arial"/>
          <w:bCs/>
          <w:sz w:val="20"/>
          <w:lang w:val="cs-CZ" w:eastAsia="cs-CZ"/>
        </w:rPr>
        <w:t xml:space="preserve">  </w:t>
      </w:r>
      <w:proofErr w:type="spellStart"/>
      <w:r>
        <w:rPr>
          <w:rFonts w:cs="Arial"/>
          <w:bCs/>
          <w:sz w:val="20"/>
          <w:lang w:val="cs-CZ" w:eastAsia="cs-CZ"/>
        </w:rPr>
        <w:t>uplatňovať</w:t>
      </w:r>
      <w:proofErr w:type="spellEnd"/>
      <w:r>
        <w:rPr>
          <w:rFonts w:cs="Arial"/>
          <w:bCs/>
          <w:sz w:val="20"/>
          <w:lang w:val="cs-CZ" w:eastAsia="cs-CZ"/>
        </w:rPr>
        <w:t xml:space="preserve"> </w:t>
      </w:r>
      <w:r>
        <w:rPr>
          <w:rFonts w:cs="Arial"/>
          <w:sz w:val="20"/>
          <w:lang w:val="cs-CZ" w:eastAsia="cs-CZ"/>
        </w:rPr>
        <w:t xml:space="preserve">v kontexte </w:t>
      </w:r>
      <w:proofErr w:type="spellStart"/>
      <w:r>
        <w:rPr>
          <w:rFonts w:cs="Arial"/>
          <w:sz w:val="20"/>
          <w:lang w:val="cs-CZ" w:eastAsia="cs-CZ"/>
        </w:rPr>
        <w:t>pracovnej</w:t>
      </w:r>
      <w:proofErr w:type="spellEnd"/>
      <w:r>
        <w:rPr>
          <w:rFonts w:cs="Arial"/>
          <w:sz w:val="20"/>
          <w:lang w:val="cs-CZ" w:eastAsia="cs-CZ"/>
        </w:rPr>
        <w:t xml:space="preserve"> a </w:t>
      </w:r>
      <w:proofErr w:type="spellStart"/>
      <w:r>
        <w:rPr>
          <w:rFonts w:cs="Arial"/>
          <w:sz w:val="20"/>
          <w:lang w:val="cs-CZ" w:eastAsia="cs-CZ"/>
        </w:rPr>
        <w:t>mimopracovnej</w:t>
      </w:r>
      <w:proofErr w:type="spellEnd"/>
      <w:r>
        <w:rPr>
          <w:rFonts w:cs="Arial"/>
          <w:sz w:val="20"/>
          <w:lang w:val="cs-CZ" w:eastAsia="cs-CZ"/>
        </w:rPr>
        <w:t xml:space="preserve"> praxe </w:t>
      </w:r>
      <w:r>
        <w:rPr>
          <w:rFonts w:cs="Arial"/>
          <w:bCs/>
          <w:sz w:val="20"/>
          <w:lang w:val="cs-CZ" w:eastAsia="cs-CZ"/>
        </w:rPr>
        <w:t xml:space="preserve">a zároveň </w:t>
      </w:r>
      <w:proofErr w:type="spellStart"/>
      <w:r>
        <w:rPr>
          <w:rFonts w:cs="Arial"/>
          <w:bCs/>
          <w:sz w:val="20"/>
          <w:lang w:val="cs-CZ" w:eastAsia="cs-CZ"/>
        </w:rPr>
        <w:t>boli</w:t>
      </w:r>
      <w:proofErr w:type="spellEnd"/>
      <w:r>
        <w:rPr>
          <w:rFonts w:cs="Arial"/>
          <w:bCs/>
          <w:sz w:val="20"/>
          <w:lang w:val="cs-CZ" w:eastAsia="cs-CZ"/>
        </w:rPr>
        <w:t xml:space="preserve"> motivovaní k  </w:t>
      </w:r>
      <w:proofErr w:type="spellStart"/>
      <w:r>
        <w:rPr>
          <w:rFonts w:cs="Arial"/>
          <w:bCs/>
          <w:sz w:val="20"/>
          <w:lang w:val="cs-CZ" w:eastAsia="cs-CZ"/>
        </w:rPr>
        <w:t>ich</w:t>
      </w:r>
      <w:proofErr w:type="spellEnd"/>
      <w:r>
        <w:rPr>
          <w:rFonts w:cs="Arial"/>
          <w:bCs/>
          <w:sz w:val="20"/>
          <w:lang w:val="cs-CZ" w:eastAsia="cs-CZ"/>
        </w:rPr>
        <w:t xml:space="preserve"> </w:t>
      </w:r>
      <w:proofErr w:type="spellStart"/>
      <w:r>
        <w:rPr>
          <w:rFonts w:cs="Arial"/>
          <w:bCs/>
          <w:sz w:val="20"/>
          <w:lang w:val="cs-CZ" w:eastAsia="cs-CZ"/>
        </w:rPr>
        <w:t>rozvoju</w:t>
      </w:r>
      <w:proofErr w:type="spellEnd"/>
      <w:r>
        <w:rPr>
          <w:rFonts w:cs="Arial"/>
          <w:bCs/>
          <w:sz w:val="20"/>
          <w:lang w:val="cs-CZ" w:eastAsia="cs-CZ"/>
        </w:rPr>
        <w:t xml:space="preserve"> </w:t>
      </w:r>
      <w:r>
        <w:rPr>
          <w:rFonts w:cs="Arial"/>
          <w:sz w:val="20"/>
          <w:lang w:val="cs-CZ" w:eastAsia="cs-CZ"/>
        </w:rPr>
        <w:t xml:space="preserve">v </w:t>
      </w:r>
      <w:proofErr w:type="spellStart"/>
      <w:r>
        <w:rPr>
          <w:rFonts w:cs="Arial"/>
          <w:sz w:val="20"/>
          <w:lang w:val="cs-CZ" w:eastAsia="cs-CZ"/>
        </w:rPr>
        <w:t>priebehu</w:t>
      </w:r>
      <w:proofErr w:type="spellEnd"/>
      <w:r>
        <w:rPr>
          <w:rFonts w:cs="Arial"/>
          <w:sz w:val="20"/>
          <w:lang w:val="cs-CZ" w:eastAsia="cs-CZ"/>
        </w:rPr>
        <w:t xml:space="preserve"> </w:t>
      </w:r>
      <w:proofErr w:type="spellStart"/>
      <w:r>
        <w:rPr>
          <w:rFonts w:cs="Arial"/>
          <w:sz w:val="20"/>
          <w:lang w:val="cs-CZ" w:eastAsia="cs-CZ"/>
        </w:rPr>
        <w:t>pokračovacieho</w:t>
      </w:r>
      <w:proofErr w:type="spellEnd"/>
      <w:r>
        <w:rPr>
          <w:rFonts w:cs="Arial"/>
          <w:sz w:val="20"/>
          <w:lang w:val="cs-CZ" w:eastAsia="cs-CZ"/>
        </w:rPr>
        <w:t xml:space="preserve"> </w:t>
      </w:r>
      <w:proofErr w:type="spellStart"/>
      <w:r>
        <w:rPr>
          <w:rFonts w:cs="Arial"/>
          <w:sz w:val="20"/>
          <w:lang w:val="cs-CZ" w:eastAsia="cs-CZ"/>
        </w:rPr>
        <w:t>vzdelávania</w:t>
      </w:r>
      <w:proofErr w:type="spellEnd"/>
      <w:r>
        <w:rPr>
          <w:rFonts w:cs="Arial"/>
          <w:sz w:val="20"/>
          <w:lang w:val="cs-CZ" w:eastAsia="cs-CZ"/>
        </w:rPr>
        <w:t>.</w:t>
      </w:r>
    </w:p>
    <w:p w:rsidR="00582E9D" w:rsidRDefault="00582E9D" w:rsidP="00582E9D">
      <w:pPr>
        <w:autoSpaceDE w:val="0"/>
        <w:autoSpaceDN w:val="0"/>
        <w:adjustRightInd w:val="0"/>
        <w:rPr>
          <w:rFonts w:cs="Arial"/>
          <w:sz w:val="20"/>
          <w:lang w:val="cs-CZ" w:eastAsia="cs-CZ"/>
        </w:rPr>
      </w:pPr>
    </w:p>
    <w:p w:rsidR="00582E9D" w:rsidRDefault="00582E9D" w:rsidP="00582E9D">
      <w:pPr>
        <w:autoSpaceDE w:val="0"/>
        <w:autoSpaceDN w:val="0"/>
        <w:adjustRightInd w:val="0"/>
        <w:jc w:val="both"/>
        <w:rPr>
          <w:rFonts w:cs="Arial"/>
          <w:bCs/>
          <w:sz w:val="20"/>
          <w:lang w:val="cs-CZ" w:eastAsia="cs-CZ"/>
        </w:rPr>
      </w:pPr>
      <w:proofErr w:type="spellStart"/>
      <w:r>
        <w:rPr>
          <w:rFonts w:cs="Arial"/>
          <w:sz w:val="20"/>
          <w:lang w:val="cs-CZ" w:eastAsia="cs-CZ"/>
        </w:rPr>
        <w:t>Predpokladom</w:t>
      </w:r>
      <w:proofErr w:type="spellEnd"/>
      <w:r>
        <w:rPr>
          <w:rFonts w:cs="Arial"/>
          <w:sz w:val="20"/>
          <w:lang w:val="cs-CZ" w:eastAsia="cs-CZ"/>
        </w:rPr>
        <w:t xml:space="preserve"> </w:t>
      </w:r>
      <w:proofErr w:type="spellStart"/>
      <w:r>
        <w:rPr>
          <w:rFonts w:cs="Arial"/>
          <w:sz w:val="20"/>
          <w:lang w:val="cs-CZ" w:eastAsia="cs-CZ"/>
        </w:rPr>
        <w:t>dosiahnutia</w:t>
      </w:r>
      <w:proofErr w:type="spellEnd"/>
      <w:r>
        <w:rPr>
          <w:rFonts w:cs="Arial"/>
          <w:sz w:val="20"/>
          <w:lang w:val="cs-CZ" w:eastAsia="cs-CZ"/>
        </w:rPr>
        <w:t xml:space="preserve"> </w:t>
      </w:r>
      <w:proofErr w:type="spellStart"/>
      <w:r>
        <w:rPr>
          <w:rFonts w:cs="Arial"/>
          <w:sz w:val="20"/>
          <w:lang w:val="cs-CZ" w:eastAsia="cs-CZ"/>
        </w:rPr>
        <w:t>týchto</w:t>
      </w:r>
      <w:proofErr w:type="spellEnd"/>
      <w:r>
        <w:rPr>
          <w:rFonts w:cs="Arial"/>
          <w:sz w:val="20"/>
          <w:lang w:val="cs-CZ" w:eastAsia="cs-CZ"/>
        </w:rPr>
        <w:t xml:space="preserve"> </w:t>
      </w:r>
      <w:proofErr w:type="spellStart"/>
      <w:r>
        <w:rPr>
          <w:rFonts w:cs="Arial"/>
          <w:sz w:val="20"/>
          <w:lang w:val="cs-CZ" w:eastAsia="cs-CZ"/>
        </w:rPr>
        <w:t>cieľov</w:t>
      </w:r>
      <w:proofErr w:type="spellEnd"/>
      <w:r>
        <w:rPr>
          <w:rFonts w:cs="Arial"/>
          <w:sz w:val="20"/>
          <w:lang w:val="cs-CZ" w:eastAsia="cs-CZ"/>
        </w:rPr>
        <w:t xml:space="preserve"> je </w:t>
      </w:r>
      <w:proofErr w:type="spellStart"/>
      <w:r>
        <w:rPr>
          <w:rFonts w:cs="Arial"/>
          <w:bCs/>
          <w:sz w:val="20"/>
          <w:lang w:val="cs-CZ" w:eastAsia="cs-CZ"/>
        </w:rPr>
        <w:t>používanie</w:t>
      </w:r>
      <w:proofErr w:type="spellEnd"/>
      <w:r>
        <w:rPr>
          <w:rFonts w:cs="Arial"/>
          <w:bCs/>
          <w:sz w:val="20"/>
          <w:lang w:val="cs-CZ" w:eastAsia="cs-CZ"/>
        </w:rPr>
        <w:t xml:space="preserve"> </w:t>
      </w:r>
      <w:proofErr w:type="spellStart"/>
      <w:r>
        <w:rPr>
          <w:rFonts w:cs="Arial"/>
          <w:bCs/>
          <w:sz w:val="20"/>
          <w:lang w:val="cs-CZ" w:eastAsia="cs-CZ"/>
        </w:rPr>
        <w:t>učebných</w:t>
      </w:r>
      <w:proofErr w:type="spellEnd"/>
      <w:r>
        <w:rPr>
          <w:rFonts w:cs="Arial"/>
          <w:bCs/>
          <w:sz w:val="20"/>
          <w:lang w:val="cs-CZ" w:eastAsia="cs-CZ"/>
        </w:rPr>
        <w:t xml:space="preserve"> </w:t>
      </w:r>
      <w:proofErr w:type="spellStart"/>
      <w:r>
        <w:rPr>
          <w:rFonts w:cs="Arial"/>
          <w:bCs/>
          <w:sz w:val="20"/>
          <w:lang w:val="cs-CZ" w:eastAsia="cs-CZ"/>
        </w:rPr>
        <w:t>postupov</w:t>
      </w:r>
      <w:proofErr w:type="spellEnd"/>
      <w:r>
        <w:rPr>
          <w:rFonts w:cs="Arial"/>
          <w:bCs/>
          <w:sz w:val="20"/>
          <w:lang w:val="cs-CZ" w:eastAsia="cs-CZ"/>
        </w:rPr>
        <w:t xml:space="preserve"> a </w:t>
      </w:r>
      <w:proofErr w:type="spellStart"/>
      <w:r>
        <w:rPr>
          <w:rFonts w:cs="Arial"/>
          <w:bCs/>
          <w:sz w:val="20"/>
          <w:lang w:val="cs-CZ" w:eastAsia="cs-CZ"/>
        </w:rPr>
        <w:t>prístupov</w:t>
      </w:r>
      <w:proofErr w:type="spellEnd"/>
      <w:r>
        <w:rPr>
          <w:rFonts w:cs="Arial"/>
          <w:bCs/>
          <w:sz w:val="20"/>
          <w:lang w:val="cs-CZ" w:eastAsia="cs-CZ"/>
        </w:rPr>
        <w:t xml:space="preserve">, </w:t>
      </w:r>
      <w:proofErr w:type="spellStart"/>
      <w:r>
        <w:rPr>
          <w:rFonts w:cs="Arial"/>
          <w:bCs/>
          <w:sz w:val="20"/>
          <w:lang w:val="cs-CZ" w:eastAsia="cs-CZ"/>
        </w:rPr>
        <w:t>ktoré</w:t>
      </w:r>
      <w:proofErr w:type="spellEnd"/>
      <w:r>
        <w:rPr>
          <w:rFonts w:cs="Arial"/>
          <w:bCs/>
          <w:sz w:val="20"/>
          <w:lang w:val="cs-CZ" w:eastAsia="cs-CZ"/>
        </w:rPr>
        <w:t xml:space="preserve"> </w:t>
      </w:r>
      <w:proofErr w:type="spellStart"/>
      <w:r>
        <w:rPr>
          <w:rFonts w:cs="Arial"/>
          <w:bCs/>
          <w:sz w:val="20"/>
          <w:lang w:val="cs-CZ" w:eastAsia="cs-CZ"/>
        </w:rPr>
        <w:t>podporujú</w:t>
      </w:r>
      <w:proofErr w:type="spellEnd"/>
      <w:r>
        <w:rPr>
          <w:rFonts w:cs="Arial"/>
          <w:bCs/>
          <w:sz w:val="20"/>
          <w:lang w:val="cs-CZ" w:eastAsia="cs-CZ"/>
        </w:rPr>
        <w:t xml:space="preserve"> </w:t>
      </w:r>
      <w:proofErr w:type="spellStart"/>
      <w:r>
        <w:rPr>
          <w:rFonts w:cs="Arial"/>
          <w:bCs/>
          <w:sz w:val="20"/>
          <w:lang w:val="cs-CZ" w:eastAsia="cs-CZ"/>
        </w:rPr>
        <w:t>rozvinutie</w:t>
      </w:r>
      <w:proofErr w:type="spellEnd"/>
      <w:r>
        <w:rPr>
          <w:rFonts w:cs="Arial"/>
          <w:bCs/>
          <w:sz w:val="20"/>
          <w:lang w:val="cs-CZ" w:eastAsia="cs-CZ"/>
        </w:rPr>
        <w:t xml:space="preserve"> </w:t>
      </w:r>
      <w:proofErr w:type="spellStart"/>
      <w:r>
        <w:rPr>
          <w:rFonts w:cs="Arial"/>
          <w:bCs/>
          <w:sz w:val="20"/>
          <w:lang w:val="cs-CZ" w:eastAsia="cs-CZ"/>
        </w:rPr>
        <w:t>vedeckého</w:t>
      </w:r>
      <w:proofErr w:type="spellEnd"/>
      <w:r>
        <w:rPr>
          <w:rFonts w:cs="Arial"/>
          <w:bCs/>
          <w:sz w:val="20"/>
          <w:lang w:val="cs-CZ" w:eastAsia="cs-CZ"/>
        </w:rPr>
        <w:t xml:space="preserve"> systémového, kritického a </w:t>
      </w:r>
      <w:proofErr w:type="spellStart"/>
      <w:r>
        <w:rPr>
          <w:rFonts w:cs="Arial"/>
          <w:bCs/>
          <w:sz w:val="20"/>
          <w:lang w:val="cs-CZ" w:eastAsia="cs-CZ"/>
        </w:rPr>
        <w:t>kreatívneho</w:t>
      </w:r>
      <w:proofErr w:type="spellEnd"/>
      <w:r>
        <w:rPr>
          <w:rFonts w:cs="Arial"/>
          <w:bCs/>
          <w:sz w:val="20"/>
          <w:lang w:val="cs-CZ" w:eastAsia="cs-CZ"/>
        </w:rPr>
        <w:t xml:space="preserve"> </w:t>
      </w:r>
      <w:proofErr w:type="spellStart"/>
      <w:r>
        <w:rPr>
          <w:rFonts w:cs="Arial"/>
          <w:bCs/>
          <w:sz w:val="20"/>
          <w:lang w:val="cs-CZ" w:eastAsia="cs-CZ"/>
        </w:rPr>
        <w:t>myslenia</w:t>
      </w:r>
      <w:proofErr w:type="spellEnd"/>
      <w:r>
        <w:rPr>
          <w:rFonts w:cs="Arial"/>
          <w:bCs/>
          <w:sz w:val="20"/>
          <w:lang w:val="cs-CZ" w:eastAsia="cs-CZ"/>
        </w:rPr>
        <w:t xml:space="preserve"> </w:t>
      </w:r>
      <w:proofErr w:type="spellStart"/>
      <w:r>
        <w:rPr>
          <w:rFonts w:cs="Arial"/>
          <w:sz w:val="20"/>
          <w:lang w:val="cs-CZ" w:eastAsia="cs-CZ"/>
        </w:rPr>
        <w:t>prostredníctvom</w:t>
      </w:r>
      <w:proofErr w:type="spellEnd"/>
      <w:r>
        <w:rPr>
          <w:rFonts w:cs="Arial"/>
          <w:sz w:val="20"/>
          <w:lang w:val="cs-CZ" w:eastAsia="cs-CZ"/>
        </w:rPr>
        <w:t xml:space="preserve"> </w:t>
      </w:r>
      <w:proofErr w:type="spellStart"/>
      <w:r>
        <w:rPr>
          <w:rFonts w:cs="Arial"/>
          <w:bCs/>
          <w:sz w:val="20"/>
          <w:lang w:val="cs-CZ" w:eastAsia="cs-CZ"/>
        </w:rPr>
        <w:t>inovatívnych</w:t>
      </w:r>
      <w:proofErr w:type="spellEnd"/>
      <w:r>
        <w:rPr>
          <w:rFonts w:cs="Arial"/>
          <w:bCs/>
          <w:sz w:val="20"/>
          <w:lang w:val="cs-CZ" w:eastAsia="cs-CZ"/>
        </w:rPr>
        <w:t xml:space="preserve"> </w:t>
      </w:r>
      <w:r>
        <w:rPr>
          <w:rFonts w:cs="Arial"/>
          <w:sz w:val="20"/>
          <w:lang w:val="cs-CZ" w:eastAsia="cs-CZ"/>
        </w:rPr>
        <w:t xml:space="preserve">organizačných </w:t>
      </w:r>
      <w:proofErr w:type="spellStart"/>
      <w:r>
        <w:rPr>
          <w:rFonts w:cs="Arial"/>
          <w:sz w:val="20"/>
          <w:lang w:val="cs-CZ" w:eastAsia="cs-CZ"/>
        </w:rPr>
        <w:t>foriem</w:t>
      </w:r>
      <w:proofErr w:type="spellEnd"/>
      <w:r>
        <w:rPr>
          <w:rFonts w:cs="Arial"/>
          <w:sz w:val="20"/>
          <w:lang w:val="cs-CZ" w:eastAsia="cs-CZ"/>
        </w:rPr>
        <w:t xml:space="preserve"> výučby.</w:t>
      </w:r>
    </w:p>
    <w:p w:rsidR="00582E9D" w:rsidRDefault="00582E9D" w:rsidP="00582E9D">
      <w:pPr>
        <w:autoSpaceDE w:val="0"/>
        <w:autoSpaceDN w:val="0"/>
        <w:adjustRightInd w:val="0"/>
        <w:rPr>
          <w:rFonts w:cs="Arial"/>
          <w:bCs/>
          <w:sz w:val="20"/>
          <w:lang w:val="cs-CZ" w:eastAsia="cs-CZ"/>
        </w:rPr>
      </w:pPr>
    </w:p>
    <w:p w:rsidR="00582E9D" w:rsidRDefault="00582E9D" w:rsidP="00582E9D">
      <w:pPr>
        <w:autoSpaceDE w:val="0"/>
        <w:autoSpaceDN w:val="0"/>
        <w:adjustRightInd w:val="0"/>
        <w:rPr>
          <w:rFonts w:cs="Arial"/>
          <w:bCs/>
          <w:sz w:val="20"/>
          <w:lang w:val="cs-CZ" w:eastAsia="cs-CZ"/>
        </w:rPr>
      </w:pPr>
      <w:proofErr w:type="spellStart"/>
      <w:r>
        <w:rPr>
          <w:rFonts w:cs="Arial"/>
          <w:bCs/>
          <w:sz w:val="20"/>
          <w:lang w:val="cs-CZ" w:eastAsia="cs-CZ"/>
        </w:rPr>
        <w:t>Ciele</w:t>
      </w:r>
      <w:proofErr w:type="spellEnd"/>
      <w:r>
        <w:rPr>
          <w:rFonts w:cs="Arial"/>
          <w:bCs/>
          <w:sz w:val="20"/>
          <w:lang w:val="cs-CZ" w:eastAsia="cs-CZ"/>
        </w:rPr>
        <w:t xml:space="preserve"> úplného </w:t>
      </w:r>
      <w:proofErr w:type="spellStart"/>
      <w:r>
        <w:rPr>
          <w:rFonts w:cs="Arial"/>
          <w:bCs/>
          <w:sz w:val="20"/>
          <w:lang w:val="cs-CZ" w:eastAsia="cs-CZ"/>
        </w:rPr>
        <w:t>stredného</w:t>
      </w:r>
      <w:proofErr w:type="spellEnd"/>
      <w:r>
        <w:rPr>
          <w:rFonts w:cs="Arial"/>
          <w:bCs/>
          <w:sz w:val="20"/>
          <w:lang w:val="cs-CZ" w:eastAsia="cs-CZ"/>
        </w:rPr>
        <w:t xml:space="preserve"> všeobecného  – </w:t>
      </w:r>
      <w:proofErr w:type="spellStart"/>
      <w:r>
        <w:rPr>
          <w:rFonts w:cs="Arial"/>
          <w:bCs/>
          <w:sz w:val="20"/>
          <w:lang w:val="cs-CZ" w:eastAsia="cs-CZ"/>
        </w:rPr>
        <w:t>gymnaziálneho</w:t>
      </w:r>
      <w:proofErr w:type="spellEnd"/>
      <w:r>
        <w:rPr>
          <w:rFonts w:cs="Arial"/>
          <w:bCs/>
          <w:sz w:val="20"/>
          <w:lang w:val="cs-CZ" w:eastAsia="cs-CZ"/>
        </w:rPr>
        <w:t xml:space="preserve"> </w:t>
      </w:r>
      <w:proofErr w:type="spellStart"/>
      <w:r>
        <w:rPr>
          <w:rFonts w:cs="Arial"/>
          <w:bCs/>
          <w:sz w:val="20"/>
          <w:lang w:val="cs-CZ" w:eastAsia="cs-CZ"/>
        </w:rPr>
        <w:t>vzdelávania</w:t>
      </w:r>
      <w:proofErr w:type="spellEnd"/>
      <w:r>
        <w:rPr>
          <w:rFonts w:cs="Arial"/>
          <w:bCs/>
          <w:sz w:val="20"/>
          <w:lang w:val="cs-CZ" w:eastAsia="cs-CZ"/>
        </w:rPr>
        <w:t xml:space="preserve"> možno </w:t>
      </w:r>
      <w:proofErr w:type="spellStart"/>
      <w:r>
        <w:rPr>
          <w:rFonts w:cs="Arial"/>
          <w:bCs/>
          <w:sz w:val="20"/>
          <w:lang w:val="cs-CZ" w:eastAsia="cs-CZ"/>
        </w:rPr>
        <w:t>zoskupiť</w:t>
      </w:r>
      <w:proofErr w:type="spellEnd"/>
      <w:r>
        <w:rPr>
          <w:rFonts w:cs="Arial"/>
          <w:bCs/>
          <w:sz w:val="20"/>
          <w:lang w:val="cs-CZ" w:eastAsia="cs-CZ"/>
        </w:rPr>
        <w:t xml:space="preserve"> do </w:t>
      </w:r>
      <w:proofErr w:type="spellStart"/>
      <w:r>
        <w:rPr>
          <w:rFonts w:cs="Arial"/>
          <w:bCs/>
          <w:sz w:val="20"/>
          <w:lang w:val="cs-CZ" w:eastAsia="cs-CZ"/>
        </w:rPr>
        <w:t>štyroch</w:t>
      </w:r>
      <w:proofErr w:type="spellEnd"/>
      <w:r>
        <w:rPr>
          <w:rFonts w:cs="Arial"/>
          <w:bCs/>
          <w:sz w:val="20"/>
          <w:lang w:val="cs-CZ" w:eastAsia="cs-CZ"/>
        </w:rPr>
        <w:t xml:space="preserve"> </w:t>
      </w:r>
      <w:proofErr w:type="spellStart"/>
      <w:r>
        <w:rPr>
          <w:rFonts w:cs="Arial"/>
          <w:bCs/>
          <w:sz w:val="20"/>
          <w:lang w:val="cs-CZ" w:eastAsia="cs-CZ"/>
        </w:rPr>
        <w:t>kategórií</w:t>
      </w:r>
      <w:proofErr w:type="spellEnd"/>
      <w:r>
        <w:rPr>
          <w:rFonts w:cs="Arial"/>
          <w:bCs/>
          <w:sz w:val="20"/>
          <w:lang w:val="cs-CZ" w:eastAsia="cs-CZ"/>
        </w:rPr>
        <w:t>:</w:t>
      </w:r>
    </w:p>
    <w:p w:rsidR="00582E9D" w:rsidRDefault="00582E9D" w:rsidP="00582E9D">
      <w:pPr>
        <w:autoSpaceDE w:val="0"/>
        <w:autoSpaceDN w:val="0"/>
        <w:adjustRightInd w:val="0"/>
        <w:rPr>
          <w:rFonts w:cs="Arial"/>
          <w:bCs/>
          <w:sz w:val="20"/>
          <w:lang w:val="cs-CZ" w:eastAsia="cs-CZ"/>
        </w:rPr>
      </w:pPr>
    </w:p>
    <w:p w:rsidR="00582E9D" w:rsidRDefault="00582E9D" w:rsidP="00582E9D">
      <w:pPr>
        <w:autoSpaceDE w:val="0"/>
        <w:autoSpaceDN w:val="0"/>
        <w:adjustRightInd w:val="0"/>
        <w:rPr>
          <w:rFonts w:cs="Arial"/>
          <w:bCs/>
          <w:sz w:val="20"/>
          <w:lang w:val="cs-CZ" w:eastAsia="cs-CZ"/>
        </w:rPr>
      </w:pPr>
    </w:p>
    <w:p w:rsidR="00582E9D" w:rsidRDefault="00582E9D" w:rsidP="00582E9D">
      <w:pPr>
        <w:numPr>
          <w:ilvl w:val="0"/>
          <w:numId w:val="1"/>
        </w:numPr>
        <w:autoSpaceDE w:val="0"/>
        <w:autoSpaceDN w:val="0"/>
        <w:adjustRightInd w:val="0"/>
        <w:rPr>
          <w:rFonts w:cs="Arial"/>
          <w:sz w:val="20"/>
          <w:lang w:val="cs-CZ" w:eastAsia="cs-CZ"/>
        </w:rPr>
      </w:pPr>
      <w:proofErr w:type="spellStart"/>
      <w:r>
        <w:rPr>
          <w:rFonts w:cs="Arial"/>
          <w:b/>
          <w:bCs/>
          <w:sz w:val="20"/>
          <w:lang w:val="cs-CZ" w:eastAsia="cs-CZ"/>
        </w:rPr>
        <w:t>personálne</w:t>
      </w:r>
      <w:proofErr w:type="spellEnd"/>
      <w:r>
        <w:rPr>
          <w:rFonts w:cs="Arial"/>
          <w:sz w:val="20"/>
          <w:lang w:val="cs-CZ" w:eastAsia="cs-CZ"/>
        </w:rPr>
        <w:t xml:space="preserve">: </w:t>
      </w:r>
    </w:p>
    <w:p w:rsidR="00582E9D" w:rsidRDefault="00582E9D" w:rsidP="00582E9D">
      <w:pPr>
        <w:autoSpaceDE w:val="0"/>
        <w:autoSpaceDN w:val="0"/>
        <w:adjustRightInd w:val="0"/>
        <w:ind w:left="720"/>
        <w:rPr>
          <w:rFonts w:cs="Arial"/>
          <w:sz w:val="20"/>
          <w:lang w:val="cs-CZ" w:eastAsia="cs-CZ"/>
        </w:rPr>
      </w:pPr>
      <w:r>
        <w:rPr>
          <w:rFonts w:cs="Arial"/>
          <w:sz w:val="20"/>
          <w:lang w:val="cs-CZ" w:eastAsia="cs-CZ"/>
        </w:rPr>
        <w:t xml:space="preserve">    -</w:t>
      </w:r>
      <w:proofErr w:type="spellStart"/>
      <w:r>
        <w:rPr>
          <w:rFonts w:cs="Arial"/>
          <w:sz w:val="20"/>
          <w:lang w:val="cs-CZ" w:eastAsia="cs-CZ"/>
        </w:rPr>
        <w:t>maximálne</w:t>
      </w:r>
      <w:proofErr w:type="spellEnd"/>
      <w:r>
        <w:rPr>
          <w:rFonts w:cs="Arial"/>
          <w:sz w:val="20"/>
          <w:lang w:val="cs-CZ" w:eastAsia="cs-CZ"/>
        </w:rPr>
        <w:t xml:space="preserve"> </w:t>
      </w:r>
      <w:proofErr w:type="spellStart"/>
      <w:r>
        <w:rPr>
          <w:rFonts w:cs="Arial"/>
          <w:sz w:val="20"/>
          <w:lang w:val="cs-CZ" w:eastAsia="cs-CZ"/>
        </w:rPr>
        <w:t>rozvinutie</w:t>
      </w:r>
      <w:proofErr w:type="spellEnd"/>
      <w:r>
        <w:rPr>
          <w:rFonts w:cs="Arial"/>
          <w:sz w:val="20"/>
          <w:lang w:val="cs-CZ" w:eastAsia="cs-CZ"/>
        </w:rPr>
        <w:t xml:space="preserve"> schopností  každého </w:t>
      </w:r>
      <w:proofErr w:type="spellStart"/>
      <w:r>
        <w:rPr>
          <w:rFonts w:cs="Arial"/>
          <w:sz w:val="20"/>
          <w:lang w:val="cs-CZ" w:eastAsia="cs-CZ"/>
        </w:rPr>
        <w:t>žiaka</w:t>
      </w:r>
      <w:proofErr w:type="spellEnd"/>
      <w:r>
        <w:rPr>
          <w:rFonts w:cs="Arial"/>
          <w:sz w:val="20"/>
          <w:lang w:val="cs-CZ" w:eastAsia="cs-CZ"/>
        </w:rPr>
        <w:t xml:space="preserve">, aby </w:t>
      </w:r>
      <w:proofErr w:type="spellStart"/>
      <w:r>
        <w:rPr>
          <w:rFonts w:cs="Arial"/>
          <w:sz w:val="20"/>
          <w:lang w:val="cs-CZ" w:eastAsia="cs-CZ"/>
        </w:rPr>
        <w:t>sa</w:t>
      </w:r>
      <w:proofErr w:type="spellEnd"/>
      <w:r>
        <w:rPr>
          <w:rFonts w:cs="Arial"/>
          <w:sz w:val="20"/>
          <w:lang w:val="cs-CZ" w:eastAsia="cs-CZ"/>
        </w:rPr>
        <w:t xml:space="preserve"> stal  </w:t>
      </w:r>
      <w:proofErr w:type="spellStart"/>
      <w:r>
        <w:rPr>
          <w:rFonts w:cs="Arial"/>
          <w:sz w:val="20"/>
          <w:lang w:val="cs-CZ" w:eastAsia="cs-CZ"/>
        </w:rPr>
        <w:t>svojskou</w:t>
      </w:r>
      <w:proofErr w:type="spellEnd"/>
      <w:r>
        <w:rPr>
          <w:rFonts w:cs="Arial"/>
          <w:sz w:val="20"/>
          <w:lang w:val="cs-CZ" w:eastAsia="cs-CZ"/>
        </w:rPr>
        <w:t>, samostatnou</w:t>
      </w:r>
    </w:p>
    <w:p w:rsidR="00582E9D" w:rsidRDefault="00582E9D" w:rsidP="00582E9D">
      <w:pPr>
        <w:autoSpaceDE w:val="0"/>
        <w:autoSpaceDN w:val="0"/>
        <w:adjustRightInd w:val="0"/>
        <w:ind w:left="720"/>
        <w:rPr>
          <w:rFonts w:cs="Arial"/>
          <w:sz w:val="20"/>
          <w:lang w:val="cs-CZ" w:eastAsia="cs-CZ"/>
        </w:rPr>
      </w:pPr>
      <w:r>
        <w:rPr>
          <w:rFonts w:cs="Arial"/>
          <w:sz w:val="20"/>
          <w:lang w:val="cs-CZ" w:eastAsia="cs-CZ"/>
        </w:rPr>
        <w:t xml:space="preserve">      (nezávislou) a </w:t>
      </w:r>
      <w:proofErr w:type="spellStart"/>
      <w:r>
        <w:rPr>
          <w:rFonts w:cs="Arial"/>
          <w:sz w:val="20"/>
          <w:lang w:val="cs-CZ" w:eastAsia="cs-CZ"/>
        </w:rPr>
        <w:t>tvorivou</w:t>
      </w:r>
      <w:proofErr w:type="spellEnd"/>
      <w:r>
        <w:rPr>
          <w:rFonts w:cs="Arial"/>
          <w:sz w:val="20"/>
          <w:lang w:val="cs-CZ" w:eastAsia="cs-CZ"/>
        </w:rPr>
        <w:t xml:space="preserve"> </w:t>
      </w:r>
      <w:proofErr w:type="spellStart"/>
      <w:r>
        <w:rPr>
          <w:rFonts w:cs="Arial"/>
          <w:sz w:val="20"/>
          <w:lang w:val="cs-CZ" w:eastAsia="cs-CZ"/>
        </w:rPr>
        <w:t>osobnosťou</w:t>
      </w:r>
      <w:proofErr w:type="spellEnd"/>
      <w:r>
        <w:rPr>
          <w:rFonts w:cs="Arial"/>
          <w:sz w:val="20"/>
          <w:lang w:val="cs-CZ" w:eastAsia="cs-CZ"/>
        </w:rPr>
        <w:t>,</w:t>
      </w:r>
    </w:p>
    <w:p w:rsidR="00582E9D" w:rsidRDefault="00582E9D" w:rsidP="00582E9D">
      <w:pPr>
        <w:autoSpaceDE w:val="0"/>
        <w:autoSpaceDN w:val="0"/>
        <w:adjustRightInd w:val="0"/>
        <w:ind w:left="993" w:hanging="273"/>
        <w:rPr>
          <w:rFonts w:cs="Arial"/>
          <w:sz w:val="20"/>
          <w:lang w:val="cs-CZ" w:eastAsia="cs-CZ"/>
        </w:rPr>
      </w:pPr>
      <w:r>
        <w:rPr>
          <w:rFonts w:cs="Arial"/>
          <w:sz w:val="20"/>
          <w:lang w:val="cs-CZ" w:eastAsia="cs-CZ"/>
        </w:rPr>
        <w:t xml:space="preserve">    -</w:t>
      </w:r>
      <w:proofErr w:type="spellStart"/>
      <w:r>
        <w:rPr>
          <w:rFonts w:cs="Arial"/>
          <w:sz w:val="20"/>
          <w:lang w:val="cs-CZ" w:eastAsia="cs-CZ"/>
        </w:rPr>
        <w:t>vedenie</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k tomu, aby si </w:t>
      </w:r>
      <w:proofErr w:type="spellStart"/>
      <w:r>
        <w:rPr>
          <w:rFonts w:cs="Arial"/>
          <w:sz w:val="20"/>
          <w:lang w:val="cs-CZ" w:eastAsia="cs-CZ"/>
        </w:rPr>
        <w:t>uvedomili</w:t>
      </w:r>
      <w:proofErr w:type="spellEnd"/>
      <w:r>
        <w:rPr>
          <w:rFonts w:cs="Arial"/>
          <w:sz w:val="20"/>
          <w:lang w:val="cs-CZ" w:eastAsia="cs-CZ"/>
        </w:rPr>
        <w:t xml:space="preserve"> </w:t>
      </w:r>
      <w:proofErr w:type="spellStart"/>
      <w:r>
        <w:rPr>
          <w:rFonts w:cs="Arial"/>
          <w:sz w:val="20"/>
          <w:lang w:val="cs-CZ" w:eastAsia="cs-CZ"/>
        </w:rPr>
        <w:t>globálnu</w:t>
      </w:r>
      <w:proofErr w:type="spellEnd"/>
      <w:r>
        <w:rPr>
          <w:rFonts w:cs="Arial"/>
          <w:sz w:val="20"/>
          <w:lang w:val="cs-CZ" w:eastAsia="cs-CZ"/>
        </w:rPr>
        <w:t xml:space="preserve"> </w:t>
      </w:r>
      <w:proofErr w:type="spellStart"/>
      <w:r>
        <w:rPr>
          <w:rFonts w:cs="Arial"/>
          <w:sz w:val="20"/>
          <w:lang w:val="cs-CZ" w:eastAsia="cs-CZ"/>
        </w:rPr>
        <w:t>previazanosť</w:t>
      </w:r>
      <w:proofErr w:type="spellEnd"/>
      <w:r>
        <w:rPr>
          <w:rFonts w:cs="Arial"/>
          <w:sz w:val="20"/>
          <w:lang w:val="cs-CZ" w:eastAsia="cs-CZ"/>
        </w:rPr>
        <w:t xml:space="preserve"> </w:t>
      </w:r>
      <w:proofErr w:type="spellStart"/>
      <w:r>
        <w:rPr>
          <w:rFonts w:cs="Arial"/>
          <w:sz w:val="20"/>
          <w:lang w:val="cs-CZ" w:eastAsia="cs-CZ"/>
        </w:rPr>
        <w:t>udalostí</w:t>
      </w:r>
      <w:proofErr w:type="spellEnd"/>
      <w:r>
        <w:rPr>
          <w:rFonts w:cs="Arial"/>
          <w:sz w:val="20"/>
          <w:lang w:val="cs-CZ" w:eastAsia="cs-CZ"/>
        </w:rPr>
        <w:t xml:space="preserve">, </w:t>
      </w:r>
      <w:proofErr w:type="spellStart"/>
      <w:r>
        <w:rPr>
          <w:rFonts w:cs="Arial"/>
          <w:sz w:val="20"/>
          <w:lang w:val="cs-CZ" w:eastAsia="cs-CZ"/>
        </w:rPr>
        <w:t>vývoja</w:t>
      </w:r>
      <w:proofErr w:type="spellEnd"/>
      <w:r>
        <w:rPr>
          <w:rFonts w:cs="Arial"/>
          <w:sz w:val="20"/>
          <w:lang w:val="cs-CZ" w:eastAsia="cs-CZ"/>
        </w:rPr>
        <w:t xml:space="preserve"> i </w:t>
      </w:r>
      <w:proofErr w:type="spellStart"/>
      <w:r>
        <w:rPr>
          <w:rFonts w:cs="Arial"/>
          <w:sz w:val="20"/>
          <w:lang w:val="cs-CZ" w:eastAsia="cs-CZ"/>
        </w:rPr>
        <w:t>problémov</w:t>
      </w:r>
      <w:proofErr w:type="spellEnd"/>
      <w:r>
        <w:rPr>
          <w:rFonts w:cs="Arial"/>
          <w:sz w:val="20"/>
          <w:lang w:val="cs-CZ" w:eastAsia="cs-CZ"/>
        </w:rPr>
        <w:t xml:space="preserve">    na      </w:t>
      </w:r>
      <w:proofErr w:type="spellStart"/>
      <w:r>
        <w:rPr>
          <w:rFonts w:cs="Arial"/>
          <w:sz w:val="20"/>
          <w:lang w:val="cs-CZ" w:eastAsia="cs-CZ"/>
        </w:rPr>
        <w:t>miestnej</w:t>
      </w:r>
      <w:proofErr w:type="spellEnd"/>
      <w:r>
        <w:rPr>
          <w:rFonts w:cs="Arial"/>
          <w:sz w:val="20"/>
          <w:lang w:val="cs-CZ" w:eastAsia="cs-CZ"/>
        </w:rPr>
        <w:t xml:space="preserve">, </w:t>
      </w:r>
      <w:proofErr w:type="spellStart"/>
      <w:r>
        <w:rPr>
          <w:rFonts w:cs="Arial"/>
          <w:sz w:val="20"/>
          <w:lang w:val="cs-CZ" w:eastAsia="cs-CZ"/>
        </w:rPr>
        <w:t>regionálnej</w:t>
      </w:r>
      <w:proofErr w:type="spellEnd"/>
      <w:r>
        <w:rPr>
          <w:rFonts w:cs="Arial"/>
          <w:sz w:val="20"/>
          <w:lang w:val="cs-CZ" w:eastAsia="cs-CZ"/>
        </w:rPr>
        <w:t xml:space="preserve">, </w:t>
      </w:r>
      <w:proofErr w:type="spellStart"/>
      <w:r>
        <w:rPr>
          <w:rFonts w:cs="Arial"/>
          <w:sz w:val="20"/>
          <w:lang w:val="cs-CZ" w:eastAsia="cs-CZ"/>
        </w:rPr>
        <w:t>národnej</w:t>
      </w:r>
      <w:proofErr w:type="spellEnd"/>
      <w:r>
        <w:rPr>
          <w:rFonts w:cs="Arial"/>
          <w:sz w:val="20"/>
          <w:lang w:val="cs-CZ" w:eastAsia="cs-CZ"/>
        </w:rPr>
        <w:t xml:space="preserve"> i </w:t>
      </w:r>
      <w:proofErr w:type="spellStart"/>
      <w:r>
        <w:rPr>
          <w:rFonts w:cs="Arial"/>
          <w:sz w:val="20"/>
          <w:lang w:val="cs-CZ" w:eastAsia="cs-CZ"/>
        </w:rPr>
        <w:t>svetovej</w:t>
      </w:r>
      <w:proofErr w:type="spellEnd"/>
      <w:r>
        <w:rPr>
          <w:rFonts w:cs="Arial"/>
          <w:sz w:val="20"/>
          <w:lang w:val="cs-CZ" w:eastAsia="cs-CZ"/>
        </w:rPr>
        <w:t xml:space="preserve"> úrovni,</w:t>
      </w:r>
    </w:p>
    <w:p w:rsidR="00582E9D" w:rsidRDefault="00582E9D" w:rsidP="00582E9D">
      <w:pPr>
        <w:autoSpaceDE w:val="0"/>
        <w:autoSpaceDN w:val="0"/>
        <w:adjustRightInd w:val="0"/>
        <w:ind w:left="720"/>
        <w:rPr>
          <w:rFonts w:cs="Arial"/>
          <w:sz w:val="20"/>
          <w:lang w:val="cs-CZ" w:eastAsia="cs-CZ"/>
        </w:rPr>
      </w:pPr>
      <w:r>
        <w:rPr>
          <w:rFonts w:cs="Arial"/>
          <w:sz w:val="20"/>
          <w:lang w:val="cs-CZ" w:eastAsia="cs-CZ"/>
        </w:rPr>
        <w:t xml:space="preserve">    -</w:t>
      </w:r>
      <w:proofErr w:type="spellStart"/>
      <w:r>
        <w:rPr>
          <w:rFonts w:cs="Arial"/>
          <w:sz w:val="20"/>
          <w:lang w:val="cs-CZ" w:eastAsia="cs-CZ"/>
        </w:rPr>
        <w:t>vedenie</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ku kritickému </w:t>
      </w:r>
      <w:proofErr w:type="spellStart"/>
      <w:r>
        <w:rPr>
          <w:rFonts w:cs="Arial"/>
          <w:sz w:val="20"/>
          <w:lang w:val="cs-CZ" w:eastAsia="cs-CZ"/>
        </w:rPr>
        <w:t>mysleniu</w:t>
      </w:r>
      <w:proofErr w:type="spellEnd"/>
      <w:r>
        <w:rPr>
          <w:rFonts w:cs="Arial"/>
          <w:sz w:val="20"/>
          <w:lang w:val="cs-CZ" w:eastAsia="cs-CZ"/>
        </w:rPr>
        <w:t xml:space="preserve"> s </w:t>
      </w:r>
      <w:proofErr w:type="spellStart"/>
      <w:r>
        <w:rPr>
          <w:rFonts w:cs="Arial"/>
          <w:sz w:val="20"/>
          <w:lang w:val="cs-CZ" w:eastAsia="cs-CZ"/>
        </w:rPr>
        <w:t>uplatnením</w:t>
      </w:r>
      <w:proofErr w:type="spellEnd"/>
      <w:r>
        <w:rPr>
          <w:rFonts w:cs="Arial"/>
          <w:sz w:val="20"/>
          <w:lang w:val="cs-CZ" w:eastAsia="cs-CZ"/>
        </w:rPr>
        <w:t xml:space="preserve"> mnohostranného </w:t>
      </w:r>
      <w:proofErr w:type="spellStart"/>
      <w:r>
        <w:rPr>
          <w:rFonts w:cs="Arial"/>
          <w:sz w:val="20"/>
          <w:lang w:val="cs-CZ" w:eastAsia="cs-CZ"/>
        </w:rPr>
        <w:t>pohľadu</w:t>
      </w:r>
      <w:proofErr w:type="spellEnd"/>
      <w:r>
        <w:rPr>
          <w:rFonts w:cs="Arial"/>
          <w:sz w:val="20"/>
          <w:lang w:val="cs-CZ" w:eastAsia="cs-CZ"/>
        </w:rPr>
        <w:t xml:space="preserve"> </w:t>
      </w:r>
      <w:proofErr w:type="spellStart"/>
      <w:r>
        <w:rPr>
          <w:rFonts w:cs="Arial"/>
          <w:sz w:val="20"/>
          <w:lang w:val="cs-CZ" w:eastAsia="cs-CZ"/>
        </w:rPr>
        <w:t>pri</w:t>
      </w:r>
      <w:proofErr w:type="spellEnd"/>
      <w:r>
        <w:rPr>
          <w:rFonts w:cs="Arial"/>
          <w:sz w:val="20"/>
          <w:lang w:val="cs-CZ" w:eastAsia="cs-CZ"/>
        </w:rPr>
        <w:t xml:space="preserve"> </w:t>
      </w:r>
      <w:proofErr w:type="spellStart"/>
      <w:r>
        <w:rPr>
          <w:rFonts w:cs="Arial"/>
          <w:sz w:val="20"/>
          <w:lang w:val="cs-CZ" w:eastAsia="cs-CZ"/>
        </w:rPr>
        <w:t>riešení</w:t>
      </w:r>
      <w:proofErr w:type="spellEnd"/>
      <w:r>
        <w:rPr>
          <w:rFonts w:cs="Arial"/>
          <w:sz w:val="20"/>
          <w:lang w:val="cs-CZ" w:eastAsia="cs-CZ"/>
        </w:rPr>
        <w:t xml:space="preserve"> úloh,</w:t>
      </w:r>
    </w:p>
    <w:p w:rsidR="00582E9D" w:rsidRDefault="00582E9D" w:rsidP="00582E9D">
      <w:pPr>
        <w:autoSpaceDE w:val="0"/>
        <w:autoSpaceDN w:val="0"/>
        <w:adjustRightInd w:val="0"/>
        <w:ind w:left="720"/>
        <w:rPr>
          <w:rFonts w:cs="Arial"/>
          <w:sz w:val="20"/>
          <w:lang w:val="cs-CZ" w:eastAsia="cs-CZ"/>
        </w:rPr>
      </w:pPr>
    </w:p>
    <w:p w:rsidR="00582E9D" w:rsidRDefault="00582E9D" w:rsidP="00582E9D">
      <w:pPr>
        <w:numPr>
          <w:ilvl w:val="0"/>
          <w:numId w:val="1"/>
        </w:numPr>
        <w:autoSpaceDE w:val="0"/>
        <w:autoSpaceDN w:val="0"/>
        <w:adjustRightInd w:val="0"/>
        <w:jc w:val="both"/>
        <w:rPr>
          <w:rFonts w:cs="Arial"/>
          <w:sz w:val="20"/>
          <w:lang w:val="cs-CZ" w:eastAsia="cs-CZ"/>
        </w:rPr>
      </w:pPr>
      <w:proofErr w:type="spellStart"/>
      <w:r>
        <w:rPr>
          <w:rFonts w:cs="Arial"/>
          <w:b/>
          <w:bCs/>
          <w:sz w:val="20"/>
          <w:lang w:val="cs-CZ" w:eastAsia="cs-CZ"/>
        </w:rPr>
        <w:t>sociálne</w:t>
      </w:r>
      <w:proofErr w:type="spellEnd"/>
      <w:r>
        <w:rPr>
          <w:rFonts w:cs="Arial"/>
          <w:sz w:val="20"/>
          <w:lang w:val="cs-CZ" w:eastAsia="cs-CZ"/>
        </w:rPr>
        <w:t xml:space="preserve">: </w:t>
      </w:r>
    </w:p>
    <w:p w:rsidR="00582E9D" w:rsidRDefault="00582E9D" w:rsidP="00582E9D">
      <w:pPr>
        <w:autoSpaceDE w:val="0"/>
        <w:autoSpaceDN w:val="0"/>
        <w:adjustRightInd w:val="0"/>
        <w:ind w:left="993" w:hanging="273"/>
        <w:jc w:val="both"/>
        <w:rPr>
          <w:rFonts w:cs="Arial"/>
          <w:sz w:val="20"/>
          <w:lang w:val="cs-CZ" w:eastAsia="cs-CZ"/>
        </w:rPr>
      </w:pPr>
      <w:r>
        <w:rPr>
          <w:rFonts w:cs="Arial"/>
          <w:b/>
          <w:bCs/>
          <w:sz w:val="20"/>
          <w:lang w:val="cs-CZ" w:eastAsia="cs-CZ"/>
        </w:rPr>
        <w:t xml:space="preserve">   </w:t>
      </w:r>
      <w:r w:rsidRPr="008670E2">
        <w:rPr>
          <w:rFonts w:cs="Arial"/>
          <w:sz w:val="20"/>
          <w:lang w:val="cs-CZ" w:eastAsia="cs-CZ"/>
        </w:rPr>
        <w:t>-</w:t>
      </w:r>
      <w:proofErr w:type="spellStart"/>
      <w:r>
        <w:rPr>
          <w:rFonts w:cs="Arial"/>
          <w:sz w:val="20"/>
          <w:lang w:val="cs-CZ" w:eastAsia="cs-CZ"/>
        </w:rPr>
        <w:t>rozvinutie</w:t>
      </w:r>
      <w:proofErr w:type="spellEnd"/>
      <w:r>
        <w:rPr>
          <w:rFonts w:cs="Arial"/>
          <w:sz w:val="20"/>
          <w:lang w:val="cs-CZ" w:eastAsia="cs-CZ"/>
        </w:rPr>
        <w:t xml:space="preserve"> </w:t>
      </w:r>
      <w:proofErr w:type="spellStart"/>
      <w:r>
        <w:rPr>
          <w:rFonts w:cs="Arial"/>
          <w:sz w:val="20"/>
          <w:lang w:val="cs-CZ" w:eastAsia="cs-CZ"/>
        </w:rPr>
        <w:t>žiakovho</w:t>
      </w:r>
      <w:proofErr w:type="spellEnd"/>
      <w:r>
        <w:rPr>
          <w:rFonts w:cs="Arial"/>
          <w:sz w:val="20"/>
          <w:lang w:val="cs-CZ" w:eastAsia="cs-CZ"/>
        </w:rPr>
        <w:t xml:space="preserve"> </w:t>
      </w:r>
      <w:proofErr w:type="spellStart"/>
      <w:r>
        <w:rPr>
          <w:rFonts w:cs="Arial"/>
          <w:sz w:val="20"/>
          <w:lang w:val="cs-CZ" w:eastAsia="cs-CZ"/>
        </w:rPr>
        <w:t>zmyslu</w:t>
      </w:r>
      <w:proofErr w:type="spellEnd"/>
      <w:r>
        <w:rPr>
          <w:rFonts w:cs="Arial"/>
          <w:sz w:val="20"/>
          <w:lang w:val="cs-CZ" w:eastAsia="cs-CZ"/>
        </w:rPr>
        <w:t xml:space="preserve"> </w:t>
      </w:r>
      <w:proofErr w:type="spellStart"/>
      <w:r>
        <w:rPr>
          <w:rFonts w:cs="Arial"/>
          <w:sz w:val="20"/>
          <w:lang w:val="cs-CZ" w:eastAsia="cs-CZ"/>
        </w:rPr>
        <w:t>pre</w:t>
      </w:r>
      <w:proofErr w:type="spellEnd"/>
      <w:r>
        <w:rPr>
          <w:rFonts w:cs="Arial"/>
          <w:sz w:val="20"/>
          <w:lang w:val="cs-CZ" w:eastAsia="cs-CZ"/>
        </w:rPr>
        <w:t xml:space="preserve"> sociálnu </w:t>
      </w:r>
      <w:proofErr w:type="spellStart"/>
      <w:r>
        <w:rPr>
          <w:rFonts w:cs="Arial"/>
          <w:sz w:val="20"/>
          <w:lang w:val="cs-CZ" w:eastAsia="cs-CZ"/>
        </w:rPr>
        <w:t>vzájomnosť</w:t>
      </w:r>
      <w:proofErr w:type="spellEnd"/>
      <w:r>
        <w:rPr>
          <w:rFonts w:cs="Arial"/>
          <w:sz w:val="20"/>
          <w:lang w:val="cs-CZ" w:eastAsia="cs-CZ"/>
        </w:rPr>
        <w:t xml:space="preserve">, </w:t>
      </w:r>
      <w:proofErr w:type="spellStart"/>
      <w:r>
        <w:rPr>
          <w:rFonts w:cs="Arial"/>
          <w:sz w:val="20"/>
          <w:lang w:val="cs-CZ" w:eastAsia="cs-CZ"/>
        </w:rPr>
        <w:t>starostlivosť</w:t>
      </w:r>
      <w:proofErr w:type="spellEnd"/>
      <w:r>
        <w:rPr>
          <w:rFonts w:cs="Arial"/>
          <w:sz w:val="20"/>
          <w:lang w:val="cs-CZ" w:eastAsia="cs-CZ"/>
        </w:rPr>
        <w:t xml:space="preserve"> a </w:t>
      </w:r>
      <w:proofErr w:type="spellStart"/>
      <w:r>
        <w:rPr>
          <w:rFonts w:cs="Arial"/>
          <w:sz w:val="20"/>
          <w:lang w:val="cs-CZ" w:eastAsia="cs-CZ"/>
        </w:rPr>
        <w:t>spravodlivosť</w:t>
      </w:r>
      <w:proofErr w:type="spellEnd"/>
      <w:r>
        <w:rPr>
          <w:rFonts w:cs="Arial"/>
          <w:sz w:val="20"/>
          <w:lang w:val="cs-CZ" w:eastAsia="cs-CZ"/>
        </w:rPr>
        <w:t xml:space="preserve">,    </w:t>
      </w:r>
      <w:proofErr w:type="spellStart"/>
      <w:r>
        <w:rPr>
          <w:rFonts w:cs="Arial"/>
          <w:sz w:val="20"/>
          <w:lang w:val="cs-CZ" w:eastAsia="cs-CZ"/>
        </w:rPr>
        <w:t>upevnenie</w:t>
      </w:r>
      <w:proofErr w:type="spellEnd"/>
      <w:r>
        <w:rPr>
          <w:rFonts w:cs="Arial"/>
          <w:sz w:val="20"/>
          <w:lang w:val="cs-CZ" w:eastAsia="cs-CZ"/>
        </w:rPr>
        <w:t xml:space="preserve">     </w:t>
      </w:r>
      <w:proofErr w:type="spellStart"/>
      <w:r>
        <w:rPr>
          <w:rFonts w:cs="Arial"/>
          <w:sz w:val="20"/>
          <w:lang w:val="cs-CZ" w:eastAsia="cs-CZ"/>
        </w:rPr>
        <w:t>záujmu</w:t>
      </w:r>
      <w:proofErr w:type="spellEnd"/>
      <w:r>
        <w:rPr>
          <w:rFonts w:cs="Arial"/>
          <w:sz w:val="20"/>
          <w:lang w:val="cs-CZ" w:eastAsia="cs-CZ"/>
        </w:rPr>
        <w:t xml:space="preserve"> o </w:t>
      </w:r>
      <w:proofErr w:type="spellStart"/>
      <w:r>
        <w:rPr>
          <w:rFonts w:cs="Arial"/>
          <w:sz w:val="20"/>
          <w:lang w:val="cs-CZ" w:eastAsia="cs-CZ"/>
        </w:rPr>
        <w:t>uchovanie</w:t>
      </w:r>
      <w:proofErr w:type="spellEnd"/>
      <w:r>
        <w:rPr>
          <w:rFonts w:cs="Arial"/>
          <w:sz w:val="20"/>
          <w:lang w:val="cs-CZ" w:eastAsia="cs-CZ"/>
        </w:rPr>
        <w:t xml:space="preserve"> </w:t>
      </w:r>
      <w:proofErr w:type="spellStart"/>
      <w:r>
        <w:rPr>
          <w:rFonts w:cs="Arial"/>
          <w:sz w:val="20"/>
          <w:lang w:val="cs-CZ" w:eastAsia="cs-CZ"/>
        </w:rPr>
        <w:t>národného</w:t>
      </w:r>
      <w:proofErr w:type="spellEnd"/>
      <w:r>
        <w:rPr>
          <w:rFonts w:cs="Arial"/>
          <w:sz w:val="20"/>
          <w:lang w:val="cs-CZ" w:eastAsia="cs-CZ"/>
        </w:rPr>
        <w:t xml:space="preserve"> </w:t>
      </w:r>
      <w:proofErr w:type="spellStart"/>
      <w:r>
        <w:rPr>
          <w:rFonts w:cs="Arial"/>
          <w:sz w:val="20"/>
          <w:lang w:val="cs-CZ" w:eastAsia="cs-CZ"/>
        </w:rPr>
        <w:t>dedičstva</w:t>
      </w:r>
      <w:proofErr w:type="spellEnd"/>
      <w:r>
        <w:rPr>
          <w:rFonts w:cs="Arial"/>
          <w:sz w:val="20"/>
          <w:lang w:val="cs-CZ" w:eastAsia="cs-CZ"/>
        </w:rPr>
        <w:t xml:space="preserve"> a </w:t>
      </w:r>
      <w:proofErr w:type="spellStart"/>
      <w:r>
        <w:rPr>
          <w:rFonts w:cs="Arial"/>
          <w:sz w:val="20"/>
          <w:lang w:val="cs-CZ" w:eastAsia="cs-CZ"/>
        </w:rPr>
        <w:t>akceptovanie</w:t>
      </w:r>
      <w:proofErr w:type="spellEnd"/>
      <w:r>
        <w:rPr>
          <w:rFonts w:cs="Arial"/>
          <w:sz w:val="20"/>
          <w:lang w:val="cs-CZ" w:eastAsia="cs-CZ"/>
        </w:rPr>
        <w:t xml:space="preserve"> </w:t>
      </w:r>
      <w:proofErr w:type="spellStart"/>
      <w:r>
        <w:rPr>
          <w:rFonts w:cs="Arial"/>
          <w:sz w:val="20"/>
          <w:lang w:val="cs-CZ" w:eastAsia="cs-CZ"/>
        </w:rPr>
        <w:t>kultúrnych</w:t>
      </w:r>
      <w:proofErr w:type="spellEnd"/>
      <w:r>
        <w:rPr>
          <w:rFonts w:cs="Arial"/>
          <w:sz w:val="20"/>
          <w:lang w:val="cs-CZ" w:eastAsia="cs-CZ"/>
        </w:rPr>
        <w:t xml:space="preserve"> odlišností,</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posilnenie</w:t>
      </w:r>
      <w:proofErr w:type="spellEnd"/>
      <w:r>
        <w:rPr>
          <w:rFonts w:cs="Arial"/>
          <w:sz w:val="20"/>
          <w:lang w:val="cs-CZ" w:eastAsia="cs-CZ"/>
        </w:rPr>
        <w:t xml:space="preserve"> </w:t>
      </w:r>
      <w:proofErr w:type="spellStart"/>
      <w:r>
        <w:rPr>
          <w:rFonts w:cs="Arial"/>
          <w:sz w:val="20"/>
          <w:lang w:val="cs-CZ" w:eastAsia="cs-CZ"/>
        </w:rPr>
        <w:t>kompetencie</w:t>
      </w:r>
      <w:proofErr w:type="spellEnd"/>
      <w:r>
        <w:rPr>
          <w:rFonts w:cs="Arial"/>
          <w:sz w:val="20"/>
          <w:lang w:val="cs-CZ" w:eastAsia="cs-CZ"/>
        </w:rPr>
        <w:t xml:space="preserve"> </w:t>
      </w:r>
      <w:proofErr w:type="spellStart"/>
      <w:r>
        <w:rPr>
          <w:rFonts w:cs="Arial"/>
          <w:sz w:val="20"/>
          <w:lang w:val="cs-CZ" w:eastAsia="cs-CZ"/>
        </w:rPr>
        <w:t>rešpektujúcej</w:t>
      </w:r>
      <w:proofErr w:type="spellEnd"/>
      <w:r>
        <w:rPr>
          <w:rFonts w:cs="Arial"/>
          <w:sz w:val="20"/>
          <w:lang w:val="cs-CZ" w:eastAsia="cs-CZ"/>
        </w:rPr>
        <w:t xml:space="preserve"> </w:t>
      </w:r>
      <w:proofErr w:type="spellStart"/>
      <w:r>
        <w:rPr>
          <w:rFonts w:cs="Arial"/>
          <w:sz w:val="20"/>
          <w:lang w:val="cs-CZ" w:eastAsia="cs-CZ"/>
        </w:rPr>
        <w:t>ľudské</w:t>
      </w:r>
      <w:proofErr w:type="spellEnd"/>
      <w:r>
        <w:rPr>
          <w:rFonts w:cs="Arial"/>
          <w:sz w:val="20"/>
          <w:lang w:val="cs-CZ" w:eastAsia="cs-CZ"/>
        </w:rPr>
        <w:t xml:space="preserve"> práva a </w:t>
      </w:r>
      <w:proofErr w:type="spellStart"/>
      <w:r>
        <w:rPr>
          <w:rFonts w:cs="Arial"/>
          <w:sz w:val="20"/>
          <w:lang w:val="cs-CZ" w:eastAsia="cs-CZ"/>
        </w:rPr>
        <w:t>zodpovednú</w:t>
      </w:r>
      <w:proofErr w:type="spellEnd"/>
      <w:r>
        <w:rPr>
          <w:rFonts w:cs="Arial"/>
          <w:sz w:val="20"/>
          <w:lang w:val="cs-CZ" w:eastAsia="cs-CZ"/>
        </w:rPr>
        <w:t xml:space="preserve"> účast v </w:t>
      </w:r>
      <w:proofErr w:type="spellStart"/>
      <w:r>
        <w:rPr>
          <w:rFonts w:cs="Arial"/>
          <w:sz w:val="20"/>
          <w:lang w:val="cs-CZ" w:eastAsia="cs-CZ"/>
        </w:rPr>
        <w:t>demokratickej</w:t>
      </w:r>
      <w:proofErr w:type="spellEnd"/>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spoločnosti</w:t>
      </w:r>
      <w:proofErr w:type="spellEnd"/>
      <w:r>
        <w:rPr>
          <w:rFonts w:cs="Arial"/>
          <w:sz w:val="20"/>
          <w:lang w:val="cs-CZ" w:eastAsia="cs-CZ"/>
        </w:rPr>
        <w:t>,</w:t>
      </w:r>
    </w:p>
    <w:p w:rsidR="00582E9D" w:rsidRDefault="00582E9D" w:rsidP="00582E9D">
      <w:pPr>
        <w:autoSpaceDE w:val="0"/>
        <w:autoSpaceDN w:val="0"/>
        <w:adjustRightInd w:val="0"/>
        <w:ind w:left="720"/>
        <w:jc w:val="both"/>
        <w:rPr>
          <w:rFonts w:cs="Arial"/>
          <w:sz w:val="20"/>
          <w:lang w:val="cs-CZ" w:eastAsia="cs-CZ"/>
        </w:rPr>
      </w:pPr>
    </w:p>
    <w:p w:rsidR="00582E9D" w:rsidRDefault="00582E9D" w:rsidP="00582E9D">
      <w:pPr>
        <w:numPr>
          <w:ilvl w:val="0"/>
          <w:numId w:val="1"/>
        </w:numPr>
        <w:autoSpaceDE w:val="0"/>
        <w:autoSpaceDN w:val="0"/>
        <w:adjustRightInd w:val="0"/>
        <w:jc w:val="both"/>
        <w:rPr>
          <w:rFonts w:cs="Arial"/>
          <w:sz w:val="20"/>
          <w:lang w:val="cs-CZ" w:eastAsia="cs-CZ"/>
        </w:rPr>
      </w:pPr>
      <w:proofErr w:type="spellStart"/>
      <w:r>
        <w:rPr>
          <w:rFonts w:cs="Arial"/>
          <w:b/>
          <w:bCs/>
          <w:sz w:val="20"/>
          <w:lang w:val="cs-CZ" w:eastAsia="cs-CZ"/>
        </w:rPr>
        <w:t>profesijno-orientačné</w:t>
      </w:r>
      <w:proofErr w:type="spellEnd"/>
      <w:r>
        <w:rPr>
          <w:rFonts w:cs="Arial"/>
          <w:sz w:val="20"/>
          <w:lang w:val="cs-CZ" w:eastAsia="cs-CZ"/>
        </w:rPr>
        <w:t xml:space="preserve">: </w:t>
      </w:r>
    </w:p>
    <w:p w:rsidR="00582E9D" w:rsidRDefault="00582E9D" w:rsidP="00582E9D">
      <w:pPr>
        <w:autoSpaceDE w:val="0"/>
        <w:autoSpaceDN w:val="0"/>
        <w:adjustRightInd w:val="0"/>
        <w:ind w:left="720"/>
        <w:jc w:val="both"/>
        <w:rPr>
          <w:rFonts w:cs="Arial"/>
          <w:sz w:val="20"/>
          <w:lang w:val="cs-CZ" w:eastAsia="cs-CZ"/>
        </w:rPr>
      </w:pPr>
      <w:r>
        <w:rPr>
          <w:rFonts w:cs="Arial"/>
          <w:b/>
          <w:bCs/>
          <w:sz w:val="20"/>
          <w:lang w:val="cs-CZ" w:eastAsia="cs-CZ"/>
        </w:rPr>
        <w:t xml:space="preserve">  </w:t>
      </w:r>
      <w:r w:rsidRPr="008670E2">
        <w:rPr>
          <w:rFonts w:cs="Arial"/>
          <w:sz w:val="20"/>
          <w:lang w:val="cs-CZ" w:eastAsia="cs-CZ"/>
        </w:rPr>
        <w:t>-</w:t>
      </w:r>
      <w:proofErr w:type="spellStart"/>
      <w:r>
        <w:rPr>
          <w:rFonts w:cs="Arial"/>
          <w:sz w:val="20"/>
          <w:lang w:val="cs-CZ" w:eastAsia="cs-CZ"/>
        </w:rPr>
        <w:t>rozvinutie</w:t>
      </w:r>
      <w:proofErr w:type="spellEnd"/>
      <w:r>
        <w:rPr>
          <w:rFonts w:cs="Arial"/>
          <w:sz w:val="20"/>
          <w:lang w:val="cs-CZ" w:eastAsia="cs-CZ"/>
        </w:rPr>
        <w:t xml:space="preserve"> schopností k informovanému </w:t>
      </w:r>
      <w:proofErr w:type="spellStart"/>
      <w:r>
        <w:rPr>
          <w:rFonts w:cs="Arial"/>
          <w:sz w:val="20"/>
          <w:lang w:val="cs-CZ" w:eastAsia="cs-CZ"/>
        </w:rPr>
        <w:t>výberu</w:t>
      </w:r>
      <w:proofErr w:type="spellEnd"/>
      <w:r>
        <w:rPr>
          <w:rFonts w:cs="Arial"/>
          <w:sz w:val="20"/>
          <w:lang w:val="cs-CZ" w:eastAsia="cs-CZ"/>
        </w:rPr>
        <w:t xml:space="preserve"> </w:t>
      </w:r>
      <w:proofErr w:type="spellStart"/>
      <w:r>
        <w:rPr>
          <w:rFonts w:cs="Arial"/>
          <w:sz w:val="20"/>
          <w:lang w:val="cs-CZ" w:eastAsia="cs-CZ"/>
        </w:rPr>
        <w:t>svojho</w:t>
      </w:r>
      <w:proofErr w:type="spellEnd"/>
      <w:r>
        <w:rPr>
          <w:rFonts w:cs="Arial"/>
          <w:sz w:val="20"/>
          <w:lang w:val="cs-CZ" w:eastAsia="cs-CZ"/>
        </w:rPr>
        <w:t xml:space="preserve"> </w:t>
      </w:r>
      <w:proofErr w:type="spellStart"/>
      <w:r>
        <w:rPr>
          <w:rFonts w:cs="Arial"/>
          <w:sz w:val="20"/>
          <w:lang w:val="cs-CZ" w:eastAsia="cs-CZ"/>
        </w:rPr>
        <w:t>profesionálneho</w:t>
      </w:r>
      <w:proofErr w:type="spellEnd"/>
      <w:r>
        <w:rPr>
          <w:rFonts w:cs="Arial"/>
          <w:sz w:val="20"/>
          <w:lang w:val="cs-CZ" w:eastAsia="cs-CZ"/>
        </w:rPr>
        <w:t xml:space="preserve"> </w:t>
      </w:r>
      <w:proofErr w:type="spellStart"/>
      <w:r>
        <w:rPr>
          <w:rFonts w:cs="Arial"/>
          <w:sz w:val="20"/>
          <w:lang w:val="cs-CZ" w:eastAsia="cs-CZ"/>
        </w:rPr>
        <w:t>smerovania</w:t>
      </w:r>
      <w:proofErr w:type="spellEnd"/>
      <w:r>
        <w:rPr>
          <w:rFonts w:cs="Arial"/>
          <w:sz w:val="20"/>
          <w:lang w:val="cs-CZ" w:eastAsia="cs-CZ"/>
        </w:rPr>
        <w:t>,</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maximálne</w:t>
      </w:r>
      <w:proofErr w:type="spellEnd"/>
      <w:r>
        <w:rPr>
          <w:rFonts w:cs="Arial"/>
          <w:sz w:val="20"/>
          <w:lang w:val="cs-CZ" w:eastAsia="cs-CZ"/>
        </w:rPr>
        <w:t xml:space="preserve"> </w:t>
      </w:r>
      <w:proofErr w:type="spellStart"/>
      <w:r>
        <w:rPr>
          <w:rFonts w:cs="Arial"/>
          <w:sz w:val="20"/>
          <w:lang w:val="cs-CZ" w:eastAsia="cs-CZ"/>
        </w:rPr>
        <w:t>rozvinutie</w:t>
      </w:r>
      <w:proofErr w:type="spellEnd"/>
      <w:r>
        <w:rPr>
          <w:rFonts w:cs="Arial"/>
          <w:sz w:val="20"/>
          <w:lang w:val="cs-CZ" w:eastAsia="cs-CZ"/>
        </w:rPr>
        <w:t xml:space="preserve"> </w:t>
      </w:r>
      <w:proofErr w:type="spellStart"/>
      <w:r>
        <w:rPr>
          <w:rFonts w:cs="Arial"/>
          <w:sz w:val="20"/>
          <w:lang w:val="cs-CZ" w:eastAsia="cs-CZ"/>
        </w:rPr>
        <w:t>kompetencie</w:t>
      </w:r>
      <w:proofErr w:type="spellEnd"/>
      <w:r>
        <w:rPr>
          <w:rFonts w:cs="Arial"/>
          <w:sz w:val="20"/>
          <w:lang w:val="cs-CZ" w:eastAsia="cs-CZ"/>
        </w:rPr>
        <w:t xml:space="preserve"> </w:t>
      </w:r>
      <w:proofErr w:type="spellStart"/>
      <w:r>
        <w:rPr>
          <w:rFonts w:cs="Arial"/>
          <w:sz w:val="20"/>
          <w:lang w:val="cs-CZ" w:eastAsia="cs-CZ"/>
        </w:rPr>
        <w:t>žiakov</w:t>
      </w:r>
      <w:proofErr w:type="spellEnd"/>
      <w:r>
        <w:rPr>
          <w:rFonts w:cs="Arial"/>
          <w:sz w:val="20"/>
          <w:lang w:val="cs-CZ" w:eastAsia="cs-CZ"/>
        </w:rPr>
        <w:t xml:space="preserve"> </w:t>
      </w:r>
      <w:proofErr w:type="spellStart"/>
      <w:r>
        <w:rPr>
          <w:rFonts w:cs="Arial"/>
          <w:sz w:val="20"/>
          <w:lang w:val="cs-CZ" w:eastAsia="cs-CZ"/>
        </w:rPr>
        <w:t>samostatne</w:t>
      </w:r>
      <w:proofErr w:type="spellEnd"/>
      <w:r>
        <w:rPr>
          <w:rFonts w:cs="Arial"/>
          <w:sz w:val="20"/>
          <w:lang w:val="cs-CZ" w:eastAsia="cs-CZ"/>
        </w:rPr>
        <w:t xml:space="preserve"> </w:t>
      </w:r>
      <w:proofErr w:type="spellStart"/>
      <w:r>
        <w:rPr>
          <w:rFonts w:cs="Arial"/>
          <w:sz w:val="20"/>
          <w:lang w:val="cs-CZ" w:eastAsia="cs-CZ"/>
        </w:rPr>
        <w:t>riešiť</w:t>
      </w:r>
      <w:proofErr w:type="spellEnd"/>
      <w:r>
        <w:rPr>
          <w:rFonts w:cs="Arial"/>
          <w:sz w:val="20"/>
          <w:lang w:val="cs-CZ" w:eastAsia="cs-CZ"/>
        </w:rPr>
        <w:t xml:space="preserve"> problémy, úlohy, </w:t>
      </w:r>
      <w:proofErr w:type="spellStart"/>
      <w:r>
        <w:rPr>
          <w:rFonts w:cs="Arial"/>
          <w:sz w:val="20"/>
          <w:lang w:val="cs-CZ" w:eastAsia="cs-CZ"/>
        </w:rPr>
        <w:t>realizovať</w:t>
      </w:r>
      <w:proofErr w:type="spellEnd"/>
      <w:r>
        <w:rPr>
          <w:rFonts w:cs="Arial"/>
          <w:sz w:val="20"/>
          <w:lang w:val="cs-CZ" w:eastAsia="cs-CZ"/>
        </w:rPr>
        <w:t xml:space="preserve"> </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skúmať</w:t>
      </w:r>
      <w:proofErr w:type="spellEnd"/>
      <w:r>
        <w:rPr>
          <w:rFonts w:cs="Arial"/>
          <w:sz w:val="20"/>
          <w:lang w:val="cs-CZ" w:eastAsia="cs-CZ"/>
        </w:rPr>
        <w:t xml:space="preserve"> a </w:t>
      </w:r>
      <w:proofErr w:type="spellStart"/>
      <w:r>
        <w:rPr>
          <w:rFonts w:cs="Arial"/>
          <w:sz w:val="20"/>
          <w:lang w:val="cs-CZ" w:eastAsia="cs-CZ"/>
        </w:rPr>
        <w:t>vyvodzovať</w:t>
      </w:r>
      <w:proofErr w:type="spellEnd"/>
      <w:r>
        <w:rPr>
          <w:rFonts w:cs="Arial"/>
          <w:sz w:val="20"/>
          <w:lang w:val="cs-CZ" w:eastAsia="cs-CZ"/>
        </w:rPr>
        <w:t xml:space="preserve"> logické </w:t>
      </w:r>
      <w:proofErr w:type="spellStart"/>
      <w:r>
        <w:rPr>
          <w:rFonts w:cs="Arial"/>
          <w:sz w:val="20"/>
          <w:lang w:val="cs-CZ" w:eastAsia="cs-CZ"/>
        </w:rPr>
        <w:t>závery</w:t>
      </w:r>
      <w:proofErr w:type="spellEnd"/>
      <w:r>
        <w:rPr>
          <w:rFonts w:cs="Arial"/>
          <w:sz w:val="20"/>
          <w:lang w:val="cs-CZ" w:eastAsia="cs-CZ"/>
        </w:rPr>
        <w:t>,</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posilnenie</w:t>
      </w:r>
      <w:proofErr w:type="spellEnd"/>
      <w:r>
        <w:rPr>
          <w:rFonts w:cs="Arial"/>
          <w:sz w:val="20"/>
          <w:lang w:val="cs-CZ" w:eastAsia="cs-CZ"/>
        </w:rPr>
        <w:t xml:space="preserve"> </w:t>
      </w:r>
      <w:proofErr w:type="spellStart"/>
      <w:r>
        <w:rPr>
          <w:rFonts w:cs="Arial"/>
          <w:sz w:val="20"/>
          <w:lang w:val="cs-CZ" w:eastAsia="cs-CZ"/>
        </w:rPr>
        <w:t>kompetencie</w:t>
      </w:r>
      <w:proofErr w:type="spellEnd"/>
      <w:r>
        <w:rPr>
          <w:rFonts w:cs="Arial"/>
          <w:sz w:val="20"/>
          <w:lang w:val="cs-CZ" w:eastAsia="cs-CZ"/>
        </w:rPr>
        <w:t xml:space="preserve"> </w:t>
      </w:r>
      <w:proofErr w:type="spellStart"/>
      <w:r>
        <w:rPr>
          <w:rFonts w:cs="Arial"/>
          <w:sz w:val="20"/>
          <w:lang w:val="cs-CZ" w:eastAsia="cs-CZ"/>
        </w:rPr>
        <w:t>zaraďovať</w:t>
      </w:r>
      <w:proofErr w:type="spellEnd"/>
      <w:r>
        <w:rPr>
          <w:rFonts w:cs="Arial"/>
          <w:sz w:val="20"/>
          <w:lang w:val="cs-CZ" w:eastAsia="cs-CZ"/>
        </w:rPr>
        <w:t xml:space="preserve"> získané poznatky do </w:t>
      </w:r>
      <w:proofErr w:type="spellStart"/>
      <w:r>
        <w:rPr>
          <w:rFonts w:cs="Arial"/>
          <w:sz w:val="20"/>
          <w:lang w:val="cs-CZ" w:eastAsia="cs-CZ"/>
        </w:rPr>
        <w:t>zmysluplného</w:t>
      </w:r>
      <w:proofErr w:type="spellEnd"/>
      <w:r>
        <w:rPr>
          <w:rFonts w:cs="Arial"/>
          <w:sz w:val="20"/>
          <w:lang w:val="cs-CZ" w:eastAsia="cs-CZ"/>
        </w:rPr>
        <w:t xml:space="preserve"> kontextu </w:t>
      </w:r>
      <w:proofErr w:type="spellStart"/>
      <w:r>
        <w:rPr>
          <w:rFonts w:cs="Arial"/>
          <w:sz w:val="20"/>
          <w:lang w:val="cs-CZ" w:eastAsia="cs-CZ"/>
        </w:rPr>
        <w:t>životnej</w:t>
      </w:r>
      <w:proofErr w:type="spellEnd"/>
      <w:r>
        <w:rPr>
          <w:rFonts w:cs="Arial"/>
          <w:sz w:val="20"/>
          <w:lang w:val="cs-CZ" w:eastAsia="cs-CZ"/>
        </w:rPr>
        <w:t xml:space="preserve"> praxe,</w:t>
      </w:r>
    </w:p>
    <w:p w:rsidR="00582E9D" w:rsidRDefault="00582E9D" w:rsidP="00582E9D">
      <w:pPr>
        <w:autoSpaceDE w:val="0"/>
        <w:autoSpaceDN w:val="0"/>
        <w:adjustRightInd w:val="0"/>
        <w:ind w:left="720"/>
        <w:jc w:val="both"/>
        <w:rPr>
          <w:rFonts w:cs="Arial"/>
          <w:sz w:val="20"/>
          <w:lang w:val="cs-CZ" w:eastAsia="cs-CZ"/>
        </w:rPr>
      </w:pPr>
    </w:p>
    <w:p w:rsidR="00582E9D" w:rsidRDefault="00582E9D" w:rsidP="00582E9D">
      <w:pPr>
        <w:numPr>
          <w:ilvl w:val="0"/>
          <w:numId w:val="1"/>
        </w:numPr>
        <w:autoSpaceDE w:val="0"/>
        <w:autoSpaceDN w:val="0"/>
        <w:adjustRightInd w:val="0"/>
        <w:jc w:val="both"/>
        <w:rPr>
          <w:rFonts w:cs="Arial"/>
          <w:sz w:val="20"/>
          <w:lang w:val="cs-CZ" w:eastAsia="cs-CZ"/>
        </w:rPr>
      </w:pPr>
      <w:r>
        <w:rPr>
          <w:rFonts w:cs="Arial"/>
          <w:sz w:val="20"/>
          <w:lang w:val="cs-CZ" w:eastAsia="cs-CZ"/>
        </w:rPr>
        <w:t xml:space="preserve"> </w:t>
      </w:r>
      <w:proofErr w:type="spellStart"/>
      <w:r>
        <w:rPr>
          <w:rFonts w:cs="Arial"/>
          <w:b/>
          <w:bCs/>
          <w:sz w:val="20"/>
          <w:lang w:val="cs-CZ" w:eastAsia="cs-CZ"/>
        </w:rPr>
        <w:t>všeobecnovzdelávacie</w:t>
      </w:r>
      <w:proofErr w:type="spellEnd"/>
      <w:r>
        <w:rPr>
          <w:rFonts w:cs="Arial"/>
          <w:sz w:val="20"/>
          <w:lang w:val="cs-CZ" w:eastAsia="cs-CZ"/>
        </w:rPr>
        <w:t xml:space="preserve">: </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posilnenie</w:t>
      </w:r>
      <w:proofErr w:type="spellEnd"/>
      <w:r>
        <w:rPr>
          <w:rFonts w:cs="Arial"/>
          <w:sz w:val="20"/>
          <w:lang w:val="cs-CZ" w:eastAsia="cs-CZ"/>
        </w:rPr>
        <w:t xml:space="preserve"> </w:t>
      </w:r>
      <w:proofErr w:type="spellStart"/>
      <w:r>
        <w:rPr>
          <w:rFonts w:cs="Arial"/>
          <w:sz w:val="20"/>
          <w:lang w:val="cs-CZ" w:eastAsia="cs-CZ"/>
        </w:rPr>
        <w:t>sociálnych</w:t>
      </w:r>
      <w:proofErr w:type="spellEnd"/>
      <w:r>
        <w:rPr>
          <w:rFonts w:cs="Arial"/>
          <w:sz w:val="20"/>
          <w:lang w:val="cs-CZ" w:eastAsia="cs-CZ"/>
        </w:rPr>
        <w:t xml:space="preserve"> </w:t>
      </w:r>
      <w:proofErr w:type="spellStart"/>
      <w:r>
        <w:rPr>
          <w:rFonts w:cs="Arial"/>
          <w:sz w:val="20"/>
          <w:lang w:val="cs-CZ" w:eastAsia="cs-CZ"/>
        </w:rPr>
        <w:t>kompetencií</w:t>
      </w:r>
      <w:proofErr w:type="spellEnd"/>
      <w:r>
        <w:rPr>
          <w:rFonts w:cs="Arial"/>
          <w:sz w:val="20"/>
          <w:lang w:val="cs-CZ" w:eastAsia="cs-CZ"/>
        </w:rPr>
        <w:t xml:space="preserve">, </w:t>
      </w:r>
      <w:proofErr w:type="spellStart"/>
      <w:r>
        <w:rPr>
          <w:rFonts w:cs="Arial"/>
          <w:sz w:val="20"/>
          <w:lang w:val="cs-CZ" w:eastAsia="cs-CZ"/>
        </w:rPr>
        <w:t>kompetencie</w:t>
      </w:r>
      <w:proofErr w:type="spellEnd"/>
      <w:r>
        <w:rPr>
          <w:rFonts w:cs="Arial"/>
          <w:sz w:val="20"/>
          <w:lang w:val="cs-CZ" w:eastAsia="cs-CZ"/>
        </w:rPr>
        <w:t xml:space="preserve"> kultivovaného </w:t>
      </w:r>
      <w:proofErr w:type="spellStart"/>
      <w:r>
        <w:rPr>
          <w:rFonts w:cs="Arial"/>
          <w:sz w:val="20"/>
          <w:lang w:val="cs-CZ" w:eastAsia="cs-CZ"/>
        </w:rPr>
        <w:t>vystupovania</w:t>
      </w:r>
      <w:proofErr w:type="spellEnd"/>
      <w:r>
        <w:rPr>
          <w:rFonts w:cs="Arial"/>
          <w:sz w:val="20"/>
          <w:lang w:val="cs-CZ" w:eastAsia="cs-CZ"/>
        </w:rPr>
        <w:t xml:space="preserve"> a</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komunikácie</w:t>
      </w:r>
      <w:proofErr w:type="spellEnd"/>
      <w:r>
        <w:rPr>
          <w:rFonts w:cs="Arial"/>
          <w:sz w:val="20"/>
          <w:lang w:val="cs-CZ" w:eastAsia="cs-CZ"/>
        </w:rPr>
        <w:t xml:space="preserve">, </w:t>
      </w:r>
      <w:proofErr w:type="spellStart"/>
      <w:r>
        <w:rPr>
          <w:rFonts w:cs="Arial"/>
          <w:sz w:val="20"/>
          <w:lang w:val="cs-CZ" w:eastAsia="cs-CZ"/>
        </w:rPr>
        <w:t>racionálneho</w:t>
      </w:r>
      <w:proofErr w:type="spellEnd"/>
      <w:r>
        <w:rPr>
          <w:rFonts w:cs="Arial"/>
          <w:sz w:val="20"/>
          <w:lang w:val="cs-CZ" w:eastAsia="cs-CZ"/>
        </w:rPr>
        <w:t xml:space="preserve"> </w:t>
      </w:r>
      <w:proofErr w:type="spellStart"/>
      <w:r>
        <w:rPr>
          <w:rFonts w:cs="Arial"/>
          <w:sz w:val="20"/>
          <w:lang w:val="cs-CZ" w:eastAsia="cs-CZ"/>
        </w:rPr>
        <w:t>argumentovania</w:t>
      </w:r>
      <w:proofErr w:type="spellEnd"/>
      <w:r>
        <w:rPr>
          <w:rFonts w:cs="Arial"/>
          <w:sz w:val="20"/>
          <w:lang w:val="cs-CZ" w:eastAsia="cs-CZ"/>
        </w:rPr>
        <w:t xml:space="preserve"> a </w:t>
      </w:r>
      <w:proofErr w:type="spellStart"/>
      <w:r>
        <w:rPr>
          <w:rFonts w:cs="Arial"/>
          <w:sz w:val="20"/>
          <w:lang w:val="cs-CZ" w:eastAsia="cs-CZ"/>
        </w:rPr>
        <w:t>efektívnej</w:t>
      </w:r>
      <w:proofErr w:type="spellEnd"/>
      <w:r>
        <w:rPr>
          <w:rFonts w:cs="Arial"/>
          <w:sz w:val="20"/>
          <w:lang w:val="cs-CZ" w:eastAsia="cs-CZ"/>
        </w:rPr>
        <w:t xml:space="preserve"> </w:t>
      </w:r>
      <w:proofErr w:type="spellStart"/>
      <w:r>
        <w:rPr>
          <w:rFonts w:cs="Arial"/>
          <w:sz w:val="20"/>
          <w:lang w:val="cs-CZ" w:eastAsia="cs-CZ"/>
        </w:rPr>
        <w:t>tímovej</w:t>
      </w:r>
      <w:proofErr w:type="spellEnd"/>
      <w:r>
        <w:rPr>
          <w:rFonts w:cs="Arial"/>
          <w:sz w:val="20"/>
          <w:lang w:val="cs-CZ" w:eastAsia="cs-CZ"/>
        </w:rPr>
        <w:t xml:space="preserve"> spolupráce,</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rozvinutie</w:t>
      </w:r>
      <w:proofErr w:type="spellEnd"/>
      <w:r>
        <w:rPr>
          <w:rFonts w:cs="Arial"/>
          <w:sz w:val="20"/>
          <w:lang w:val="cs-CZ" w:eastAsia="cs-CZ"/>
        </w:rPr>
        <w:t xml:space="preserve"> širokého </w:t>
      </w:r>
      <w:proofErr w:type="spellStart"/>
      <w:r>
        <w:rPr>
          <w:rFonts w:cs="Arial"/>
          <w:sz w:val="20"/>
          <w:lang w:val="cs-CZ" w:eastAsia="cs-CZ"/>
        </w:rPr>
        <w:t>kultúrneho</w:t>
      </w:r>
      <w:proofErr w:type="spellEnd"/>
      <w:r>
        <w:rPr>
          <w:rFonts w:cs="Arial"/>
          <w:sz w:val="20"/>
          <w:lang w:val="cs-CZ" w:eastAsia="cs-CZ"/>
        </w:rPr>
        <w:t xml:space="preserve"> (všeobecného, </w:t>
      </w:r>
      <w:proofErr w:type="spellStart"/>
      <w:r>
        <w:rPr>
          <w:rFonts w:cs="Arial"/>
          <w:sz w:val="20"/>
          <w:lang w:val="cs-CZ" w:eastAsia="cs-CZ"/>
        </w:rPr>
        <w:t>najmä</w:t>
      </w:r>
      <w:proofErr w:type="spellEnd"/>
      <w:r>
        <w:rPr>
          <w:rFonts w:cs="Arial"/>
          <w:sz w:val="20"/>
          <w:lang w:val="cs-CZ" w:eastAsia="cs-CZ"/>
        </w:rPr>
        <w:t xml:space="preserve"> </w:t>
      </w:r>
      <w:proofErr w:type="spellStart"/>
      <w:r>
        <w:rPr>
          <w:rFonts w:cs="Arial"/>
          <w:sz w:val="20"/>
          <w:lang w:val="cs-CZ" w:eastAsia="cs-CZ"/>
        </w:rPr>
        <w:t>vedeckého</w:t>
      </w:r>
      <w:proofErr w:type="spellEnd"/>
      <w:r>
        <w:rPr>
          <w:rFonts w:cs="Arial"/>
          <w:sz w:val="20"/>
          <w:lang w:val="cs-CZ" w:eastAsia="cs-CZ"/>
        </w:rPr>
        <w:t xml:space="preserve">) </w:t>
      </w:r>
      <w:proofErr w:type="spellStart"/>
      <w:r>
        <w:rPr>
          <w:rFonts w:cs="Arial"/>
          <w:sz w:val="20"/>
          <w:lang w:val="cs-CZ" w:eastAsia="cs-CZ"/>
        </w:rPr>
        <w:t>vzdelanostného</w:t>
      </w:r>
      <w:proofErr w:type="spellEnd"/>
      <w:r>
        <w:rPr>
          <w:rFonts w:cs="Arial"/>
          <w:sz w:val="20"/>
          <w:lang w:val="cs-CZ" w:eastAsia="cs-CZ"/>
        </w:rPr>
        <w:t xml:space="preserve"> základu </w:t>
      </w:r>
      <w:proofErr w:type="spellStart"/>
      <w:r>
        <w:rPr>
          <w:rFonts w:cs="Arial"/>
          <w:sz w:val="20"/>
          <w:lang w:val="cs-CZ" w:eastAsia="cs-CZ"/>
        </w:rPr>
        <w:t>pre</w:t>
      </w:r>
      <w:proofErr w:type="spellEnd"/>
      <w:r>
        <w:rPr>
          <w:rFonts w:cs="Arial"/>
          <w:sz w:val="20"/>
          <w:lang w:val="cs-CZ" w:eastAsia="cs-CZ"/>
        </w:rPr>
        <w:t xml:space="preserve">   </w:t>
      </w:r>
      <w:proofErr w:type="spellStart"/>
      <w:r>
        <w:rPr>
          <w:rFonts w:cs="Arial"/>
          <w:sz w:val="20"/>
          <w:lang w:val="cs-CZ" w:eastAsia="cs-CZ"/>
        </w:rPr>
        <w:t>celoživotné</w:t>
      </w:r>
      <w:proofErr w:type="spellEnd"/>
      <w:r>
        <w:rPr>
          <w:rFonts w:cs="Arial"/>
          <w:sz w:val="20"/>
          <w:lang w:val="cs-CZ" w:eastAsia="cs-CZ"/>
        </w:rPr>
        <w:t xml:space="preserve"> </w:t>
      </w:r>
      <w:proofErr w:type="spellStart"/>
      <w:r>
        <w:rPr>
          <w:rFonts w:cs="Arial"/>
          <w:sz w:val="20"/>
          <w:lang w:val="cs-CZ" w:eastAsia="cs-CZ"/>
        </w:rPr>
        <w:t>zveľaďovanie</w:t>
      </w:r>
      <w:proofErr w:type="spellEnd"/>
      <w:r>
        <w:rPr>
          <w:rFonts w:cs="Arial"/>
          <w:sz w:val="20"/>
          <w:lang w:val="cs-CZ" w:eastAsia="cs-CZ"/>
        </w:rPr>
        <w:t xml:space="preserve"> </w:t>
      </w:r>
      <w:proofErr w:type="spellStart"/>
      <w:r>
        <w:rPr>
          <w:rFonts w:cs="Arial"/>
          <w:sz w:val="20"/>
          <w:lang w:val="cs-CZ" w:eastAsia="cs-CZ"/>
        </w:rPr>
        <w:t>pri</w:t>
      </w:r>
      <w:proofErr w:type="spellEnd"/>
      <w:r>
        <w:rPr>
          <w:rFonts w:cs="Arial"/>
          <w:sz w:val="20"/>
          <w:lang w:val="cs-CZ" w:eastAsia="cs-CZ"/>
        </w:rPr>
        <w:t xml:space="preserve"> </w:t>
      </w:r>
      <w:proofErr w:type="spellStart"/>
      <w:r>
        <w:rPr>
          <w:rFonts w:cs="Arial"/>
          <w:sz w:val="20"/>
          <w:lang w:val="cs-CZ" w:eastAsia="cs-CZ"/>
        </w:rPr>
        <w:t>súbežnom</w:t>
      </w:r>
      <w:proofErr w:type="spellEnd"/>
      <w:r>
        <w:rPr>
          <w:rFonts w:cs="Arial"/>
          <w:sz w:val="20"/>
          <w:lang w:val="cs-CZ" w:eastAsia="cs-CZ"/>
        </w:rPr>
        <w:t xml:space="preserve"> </w:t>
      </w:r>
      <w:proofErr w:type="spellStart"/>
      <w:r>
        <w:rPr>
          <w:rFonts w:cs="Arial"/>
          <w:sz w:val="20"/>
          <w:lang w:val="cs-CZ" w:eastAsia="cs-CZ"/>
        </w:rPr>
        <w:t>pestovaní</w:t>
      </w:r>
      <w:proofErr w:type="spellEnd"/>
      <w:r>
        <w:rPr>
          <w:rFonts w:cs="Arial"/>
          <w:sz w:val="20"/>
          <w:lang w:val="cs-CZ" w:eastAsia="cs-CZ"/>
        </w:rPr>
        <w:t xml:space="preserve"> kreativity,</w:t>
      </w:r>
    </w:p>
    <w:p w:rsidR="00582E9D" w:rsidRDefault="00582E9D" w:rsidP="00582E9D">
      <w:pPr>
        <w:autoSpaceDE w:val="0"/>
        <w:autoSpaceDN w:val="0"/>
        <w:adjustRightInd w:val="0"/>
        <w:ind w:left="720"/>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uprednostňovanie</w:t>
      </w:r>
      <w:proofErr w:type="spellEnd"/>
      <w:r>
        <w:rPr>
          <w:rFonts w:cs="Arial"/>
          <w:sz w:val="20"/>
          <w:lang w:val="cs-CZ" w:eastAsia="cs-CZ"/>
        </w:rPr>
        <w:t xml:space="preserve"> zdravého životného </w:t>
      </w:r>
      <w:proofErr w:type="spellStart"/>
      <w:r>
        <w:rPr>
          <w:rFonts w:cs="Arial"/>
          <w:sz w:val="20"/>
          <w:lang w:val="cs-CZ" w:eastAsia="cs-CZ"/>
        </w:rPr>
        <w:t>štýlu</w:t>
      </w:r>
      <w:proofErr w:type="spellEnd"/>
    </w:p>
    <w:p w:rsidR="00582E9D" w:rsidRDefault="00582E9D" w:rsidP="00582E9D">
      <w:pPr>
        <w:autoSpaceDE w:val="0"/>
        <w:autoSpaceDN w:val="0"/>
        <w:adjustRightInd w:val="0"/>
        <w:rPr>
          <w:rFonts w:cs="Arial"/>
          <w:sz w:val="20"/>
          <w:lang w:val="cs-CZ" w:eastAsia="cs-CZ"/>
        </w:rPr>
      </w:pPr>
    </w:p>
    <w:p w:rsidR="00582E9D" w:rsidRDefault="00582E9D" w:rsidP="00582E9D">
      <w:pPr>
        <w:suppressAutoHyphens/>
        <w:spacing w:before="120"/>
        <w:jc w:val="both"/>
        <w:rPr>
          <w:rFonts w:cs="Arial"/>
          <w:sz w:val="20"/>
        </w:rPr>
      </w:pPr>
      <w:r>
        <w:rPr>
          <w:rFonts w:cs="Arial"/>
          <w:sz w:val="20"/>
        </w:rPr>
        <w:t>Ciele výchovy a vzdelávania orientované na vytváranie predpokladov celoživotného vzdelávania sú zamerané na:</w:t>
      </w:r>
    </w:p>
    <w:p w:rsidR="00582E9D" w:rsidRDefault="00582E9D" w:rsidP="00582E9D">
      <w:pPr>
        <w:suppressAutoHyphens/>
        <w:spacing w:before="120"/>
        <w:jc w:val="both"/>
        <w:rPr>
          <w:rFonts w:cs="Arial"/>
          <w:sz w:val="20"/>
        </w:rPr>
      </w:pPr>
      <w:r w:rsidRPr="00FC5E7B">
        <w:rPr>
          <w:rFonts w:cs="Arial"/>
          <w:b/>
          <w:sz w:val="20"/>
        </w:rPr>
        <w:t>Posilnenie výchovnej funkcie školy</w:t>
      </w:r>
      <w:r>
        <w:rPr>
          <w:rFonts w:cs="Arial"/>
          <w:sz w:val="20"/>
        </w:rPr>
        <w:t xml:space="preserve"> so zámerom: </w:t>
      </w:r>
    </w:p>
    <w:p w:rsidR="00582E9D" w:rsidRDefault="00582E9D" w:rsidP="00582E9D">
      <w:pPr>
        <w:numPr>
          <w:ilvl w:val="0"/>
          <w:numId w:val="13"/>
        </w:numPr>
        <w:suppressAutoHyphens/>
        <w:jc w:val="both"/>
        <w:rPr>
          <w:rFonts w:cs="Arial"/>
          <w:sz w:val="20"/>
        </w:rPr>
      </w:pPr>
      <w:r>
        <w:rPr>
          <w:rFonts w:cs="Arial"/>
          <w:sz w:val="20"/>
        </w:rPr>
        <w:t>vytvárať motiváciu k učeniu, ktorá žiakom umožní pokračovať nielen v ďalšom vzdelávaní, ale aj v kultivovaní a rozvoji vlastnej osobnosti,</w:t>
      </w:r>
    </w:p>
    <w:p w:rsidR="00582E9D" w:rsidRDefault="00582E9D" w:rsidP="00582E9D">
      <w:pPr>
        <w:numPr>
          <w:ilvl w:val="0"/>
          <w:numId w:val="13"/>
        </w:numPr>
        <w:suppressAutoHyphens/>
        <w:jc w:val="both"/>
        <w:rPr>
          <w:rFonts w:cs="Arial"/>
          <w:sz w:val="20"/>
        </w:rPr>
      </w:pPr>
      <w:r w:rsidRPr="00FC5E7B">
        <w:rPr>
          <w:rFonts w:cs="Arial"/>
          <w:sz w:val="20"/>
        </w:rPr>
        <w:t>podchytenia nadaných a talentovaných jedincov a podporovať rozvoj ich talentu,</w:t>
      </w:r>
    </w:p>
    <w:p w:rsidR="00582E9D" w:rsidRDefault="00582E9D" w:rsidP="00582E9D">
      <w:pPr>
        <w:suppressAutoHyphens/>
        <w:ind w:left="720"/>
        <w:jc w:val="both"/>
        <w:rPr>
          <w:rFonts w:cs="Arial"/>
          <w:sz w:val="20"/>
        </w:rPr>
      </w:pPr>
    </w:p>
    <w:p w:rsidR="00582E9D" w:rsidRDefault="00582E9D" w:rsidP="00582E9D">
      <w:pPr>
        <w:suppressAutoHyphens/>
        <w:ind w:left="720"/>
        <w:jc w:val="both"/>
        <w:rPr>
          <w:rFonts w:cs="Arial"/>
          <w:sz w:val="20"/>
        </w:rPr>
      </w:pPr>
    </w:p>
    <w:p w:rsidR="00582E9D" w:rsidRPr="00BE5783" w:rsidRDefault="00582E9D" w:rsidP="00582E9D">
      <w:pPr>
        <w:numPr>
          <w:ilvl w:val="0"/>
          <w:numId w:val="13"/>
        </w:numPr>
        <w:suppressAutoHyphens/>
        <w:jc w:val="both"/>
        <w:rPr>
          <w:rFonts w:cs="Arial"/>
          <w:sz w:val="20"/>
        </w:rPr>
      </w:pPr>
      <w:r w:rsidRPr="00BE5783">
        <w:rPr>
          <w:rFonts w:cs="Arial"/>
          <w:sz w:val="20"/>
        </w:rPr>
        <w:t>podporovať špecifické záujmy, schopnosti a nadanie žiakov,</w:t>
      </w:r>
    </w:p>
    <w:p w:rsidR="00582E9D" w:rsidRPr="005E4A64" w:rsidRDefault="00582E9D" w:rsidP="00582E9D">
      <w:pPr>
        <w:numPr>
          <w:ilvl w:val="0"/>
          <w:numId w:val="13"/>
        </w:numPr>
        <w:suppressAutoHyphens/>
        <w:jc w:val="both"/>
        <w:rPr>
          <w:rFonts w:cs="Arial"/>
          <w:sz w:val="20"/>
        </w:rPr>
      </w:pPr>
      <w:r w:rsidRPr="005E4A64">
        <w:rPr>
          <w:rFonts w:cs="Arial"/>
          <w:sz w:val="20"/>
        </w:rPr>
        <w:t>formovať ucelený názor na svet a vzťah k životnému prostrediu,</w:t>
      </w:r>
    </w:p>
    <w:p w:rsidR="00582E9D" w:rsidRDefault="00582E9D" w:rsidP="00582E9D">
      <w:pPr>
        <w:numPr>
          <w:ilvl w:val="0"/>
          <w:numId w:val="13"/>
        </w:numPr>
        <w:suppressAutoHyphens/>
        <w:jc w:val="both"/>
        <w:rPr>
          <w:rFonts w:cs="Arial"/>
          <w:sz w:val="20"/>
        </w:rPr>
      </w:pPr>
      <w:r w:rsidRPr="00FC5E7B">
        <w:rPr>
          <w:rFonts w:cs="Arial"/>
          <w:sz w:val="20"/>
        </w:rPr>
        <w:t>vytvárať vzťah k základným ľudským hodnotám ako je úcta a dôvera, sloboda a zodpovednosť, spolupráca a kooperácia, komunikácia a tolerancia,</w:t>
      </w:r>
    </w:p>
    <w:p w:rsidR="00582E9D" w:rsidRDefault="00582E9D" w:rsidP="00582E9D">
      <w:pPr>
        <w:numPr>
          <w:ilvl w:val="0"/>
          <w:numId w:val="13"/>
        </w:numPr>
        <w:suppressAutoHyphens/>
        <w:jc w:val="both"/>
        <w:rPr>
          <w:rFonts w:cs="Arial"/>
          <w:sz w:val="20"/>
        </w:rPr>
      </w:pPr>
      <w:r w:rsidRPr="00FC5E7B">
        <w:rPr>
          <w:rFonts w:cs="Arial"/>
          <w:sz w:val="20"/>
        </w:rPr>
        <w:t>umožniť všetkým žiakom prístup ku kvalitnému záujmovému vzdelávaniu a voľno-časovým aktivitám,</w:t>
      </w:r>
    </w:p>
    <w:p w:rsidR="00582E9D" w:rsidRDefault="00582E9D" w:rsidP="00582E9D">
      <w:pPr>
        <w:numPr>
          <w:ilvl w:val="0"/>
          <w:numId w:val="13"/>
        </w:numPr>
        <w:suppressAutoHyphens/>
        <w:jc w:val="both"/>
        <w:rPr>
          <w:rFonts w:cs="Arial"/>
          <w:sz w:val="20"/>
        </w:rPr>
      </w:pPr>
      <w:r w:rsidRPr="00FC5E7B">
        <w:rPr>
          <w:rFonts w:cs="Arial"/>
          <w:sz w:val="20"/>
        </w:rPr>
        <w:t>poskytovať čo najväčšie množstvo príležitostí, podnetov a možností v oblasti záujmovej činnosti,</w:t>
      </w:r>
    </w:p>
    <w:p w:rsidR="00582E9D" w:rsidRPr="00325A42" w:rsidRDefault="00582E9D" w:rsidP="00582E9D">
      <w:pPr>
        <w:numPr>
          <w:ilvl w:val="0"/>
          <w:numId w:val="13"/>
        </w:numPr>
        <w:suppressAutoHyphens/>
        <w:jc w:val="both"/>
        <w:rPr>
          <w:rFonts w:cs="Arial"/>
          <w:sz w:val="20"/>
        </w:rPr>
      </w:pPr>
      <w:r w:rsidRPr="00FC5E7B">
        <w:rPr>
          <w:rFonts w:cs="Arial"/>
          <w:sz w:val="20"/>
        </w:rPr>
        <w:t>poskytovať  žiakom  ponuku vzdelávacích aktivít vo voľnom čase.</w:t>
      </w:r>
    </w:p>
    <w:p w:rsidR="00582E9D" w:rsidRDefault="00582E9D" w:rsidP="00582E9D">
      <w:pPr>
        <w:pStyle w:val="Nadpis1"/>
        <w:rPr>
          <w:b w:val="0"/>
          <w:color w:val="auto"/>
          <w:sz w:val="20"/>
        </w:rPr>
      </w:pPr>
    </w:p>
    <w:p w:rsidR="00582E9D" w:rsidRDefault="00582E9D" w:rsidP="00582E9D">
      <w:pPr>
        <w:pStyle w:val="Nadpis2"/>
      </w:pPr>
      <w:bookmarkStart w:id="24" w:name="_Toc494132129"/>
      <w:bookmarkStart w:id="25" w:name="_Toc518641642"/>
      <w:bookmarkStart w:id="26" w:name="_Toc521057412"/>
      <w:r>
        <w:rPr>
          <w:color w:val="3E30F4"/>
        </w:rPr>
        <w:t xml:space="preserve">2 </w:t>
      </w:r>
      <w:r>
        <w:t>Dĺžka štúdia, forma štúdia, požiadavky na štúdium a stupeň poskytnutého vzdelania</w:t>
      </w:r>
      <w:bookmarkEnd w:id="24"/>
      <w:bookmarkEnd w:id="25"/>
      <w:bookmarkEnd w:id="26"/>
    </w:p>
    <w:p w:rsidR="00582E9D" w:rsidRPr="00817A15" w:rsidRDefault="00582E9D" w:rsidP="00582E9D">
      <w:pPr>
        <w:pStyle w:val="Nadpis2"/>
        <w:spacing w:before="0"/>
      </w:pPr>
    </w:p>
    <w:p w:rsidR="00582E9D" w:rsidRPr="002621D5" w:rsidRDefault="00582E9D" w:rsidP="00582E9D">
      <w:pPr>
        <w:suppressAutoHyphens/>
        <w:ind w:left="539"/>
        <w:jc w:val="both"/>
        <w:rPr>
          <w:rFonts w:cs="Arial"/>
          <w:b/>
          <w:color w:val="3E30F4"/>
          <w:sz w:val="20"/>
        </w:rPr>
      </w:pPr>
    </w:p>
    <w:p w:rsidR="00582E9D" w:rsidRDefault="00582E9D" w:rsidP="00582E9D">
      <w:pPr>
        <w:spacing w:before="240"/>
        <w:rPr>
          <w:rFonts w:cs="Arial"/>
          <w:b/>
          <w:snapToGrid w:val="0"/>
          <w:sz w:val="18"/>
          <w:szCs w:val="18"/>
        </w:rPr>
      </w:pPr>
      <w:r>
        <w:rPr>
          <w:rFonts w:cs="Arial"/>
          <w:b/>
          <w:sz w:val="18"/>
          <w:szCs w:val="18"/>
        </w:rPr>
        <w:t xml:space="preserve">Kód a názov študijného odboru: </w:t>
      </w:r>
      <w:r>
        <w:rPr>
          <w:rFonts w:cs="Arial"/>
          <w:b/>
          <w:sz w:val="18"/>
          <w:szCs w:val="18"/>
          <w:u w:val="single"/>
        </w:rPr>
        <w:t>7902 J gymnázium</w:t>
      </w:r>
    </w:p>
    <w:p w:rsidR="00582E9D" w:rsidRDefault="00582E9D" w:rsidP="00582E9D">
      <w:pPr>
        <w:pStyle w:val="Pta"/>
        <w:tabs>
          <w:tab w:val="clear" w:pos="4536"/>
          <w:tab w:val="clear" w:pos="9072"/>
        </w:tabs>
        <w:rPr>
          <w:rFonts w:cs="Arial"/>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582E9D" w:rsidTr="00582E9D">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582E9D" w:rsidRDefault="00582E9D" w:rsidP="00582E9D">
            <w:pPr>
              <w:tabs>
                <w:tab w:val="num" w:pos="720"/>
              </w:tabs>
              <w:rPr>
                <w:rFonts w:cs="Arial"/>
                <w:b/>
                <w:bCs/>
                <w:snapToGrid w:val="0"/>
                <w:color w:val="0000FF"/>
                <w:sz w:val="20"/>
              </w:rPr>
            </w:pPr>
            <w:r>
              <w:rPr>
                <w:rFonts w:cs="Arial"/>
                <w:b/>
                <w:bCs/>
                <w:snapToGrid w:val="0"/>
                <w:sz w:val="20"/>
              </w:rPr>
              <w:t>Dĺžka štúdia:</w:t>
            </w:r>
          </w:p>
        </w:tc>
        <w:tc>
          <w:tcPr>
            <w:tcW w:w="5720" w:type="dxa"/>
            <w:tcBorders>
              <w:top w:val="thinThickSmallGap" w:sz="12" w:space="0" w:color="auto"/>
              <w:left w:val="thinThickSmallGap" w:sz="12" w:space="0" w:color="auto"/>
              <w:right w:val="thinThickSmallGap" w:sz="12" w:space="0" w:color="auto"/>
            </w:tcBorders>
          </w:tcPr>
          <w:p w:rsidR="00582E9D" w:rsidRPr="006604C7" w:rsidRDefault="00582E9D" w:rsidP="00582E9D">
            <w:pPr>
              <w:tabs>
                <w:tab w:val="num" w:pos="720"/>
              </w:tabs>
              <w:rPr>
                <w:rFonts w:cs="Arial"/>
                <w:bCs/>
                <w:snapToGrid w:val="0"/>
                <w:color w:val="000000"/>
                <w:sz w:val="20"/>
              </w:rPr>
            </w:pPr>
            <w:r w:rsidRPr="006604C7">
              <w:rPr>
                <w:rFonts w:cs="Arial"/>
                <w:bCs/>
                <w:snapToGrid w:val="0"/>
                <w:color w:val="000000"/>
                <w:sz w:val="20"/>
              </w:rPr>
              <w:t xml:space="preserve">Štvorročná </w:t>
            </w:r>
            <w:r w:rsidRPr="006604C7">
              <w:rPr>
                <w:rFonts w:cs="Arial"/>
                <w:bCs/>
                <w:color w:val="000000"/>
                <w:sz w:val="18"/>
                <w:szCs w:val="18"/>
              </w:rPr>
              <w:t xml:space="preserve">§ 7 ods. 4 </w:t>
            </w:r>
            <w:proofErr w:type="spellStart"/>
            <w:r w:rsidRPr="006604C7">
              <w:rPr>
                <w:rFonts w:cs="Arial"/>
                <w:bCs/>
                <w:color w:val="000000"/>
                <w:sz w:val="18"/>
                <w:szCs w:val="18"/>
              </w:rPr>
              <w:t>pism</w:t>
            </w:r>
            <w:proofErr w:type="spellEnd"/>
            <w:r w:rsidRPr="006604C7">
              <w:rPr>
                <w:rFonts w:cs="Arial"/>
                <w:bCs/>
                <w:color w:val="000000"/>
                <w:sz w:val="18"/>
                <w:szCs w:val="18"/>
              </w:rPr>
              <w:t>. e)</w:t>
            </w:r>
          </w:p>
          <w:p w:rsidR="00582E9D" w:rsidRPr="006604C7" w:rsidRDefault="00582E9D" w:rsidP="00582E9D">
            <w:pPr>
              <w:tabs>
                <w:tab w:val="num" w:pos="720"/>
              </w:tabs>
              <w:rPr>
                <w:rFonts w:cs="Arial"/>
                <w:bCs/>
                <w:snapToGrid w:val="0"/>
                <w:color w:val="000000"/>
                <w:sz w:val="20"/>
              </w:rPr>
            </w:pPr>
          </w:p>
          <w:p w:rsidR="00582E9D" w:rsidRPr="006604C7" w:rsidRDefault="00582E9D" w:rsidP="00582E9D">
            <w:pPr>
              <w:tabs>
                <w:tab w:val="num" w:pos="720"/>
              </w:tabs>
              <w:rPr>
                <w:rFonts w:cs="Arial"/>
                <w:bCs/>
                <w:snapToGrid w:val="0"/>
                <w:color w:val="000000"/>
                <w:sz w:val="20"/>
              </w:rPr>
            </w:pPr>
          </w:p>
        </w:tc>
      </w:tr>
      <w:tr w:rsidR="00582E9D" w:rsidTr="00582E9D">
        <w:trPr>
          <w:trHeight w:val="172"/>
        </w:trPr>
        <w:tc>
          <w:tcPr>
            <w:tcW w:w="3420" w:type="dxa"/>
            <w:tcBorders>
              <w:left w:val="thinThickSmallGap" w:sz="12" w:space="0" w:color="auto"/>
              <w:right w:val="thinThickSmallGap" w:sz="12" w:space="0" w:color="auto"/>
            </w:tcBorders>
            <w:shd w:val="clear" w:color="auto" w:fill="CCFFFF"/>
          </w:tcPr>
          <w:p w:rsidR="00582E9D" w:rsidRDefault="00582E9D" w:rsidP="00582E9D">
            <w:pPr>
              <w:pStyle w:val="Zarkazkladnhotextu2"/>
              <w:tabs>
                <w:tab w:val="num" w:pos="1188"/>
                <w:tab w:val="num" w:pos="1548"/>
              </w:tabs>
              <w:spacing w:after="0"/>
              <w:ind w:left="0"/>
              <w:rPr>
                <w:rFonts w:cs="Arial"/>
                <w:b/>
                <w:bCs/>
                <w:sz w:val="20"/>
              </w:rPr>
            </w:pPr>
            <w:r>
              <w:rPr>
                <w:rFonts w:cs="Arial"/>
                <w:b/>
                <w:bCs/>
                <w:sz w:val="20"/>
              </w:rPr>
              <w:t>Forma štúdia:</w:t>
            </w:r>
          </w:p>
          <w:p w:rsidR="00582E9D" w:rsidRDefault="00582E9D" w:rsidP="00582E9D">
            <w:pPr>
              <w:tabs>
                <w:tab w:val="num" w:pos="720"/>
              </w:tabs>
              <w:rPr>
                <w:rFonts w:cs="Arial"/>
                <w:b/>
                <w:bCs/>
                <w:snapToGrid w:val="0"/>
                <w:sz w:val="20"/>
              </w:rPr>
            </w:pPr>
          </w:p>
        </w:tc>
        <w:tc>
          <w:tcPr>
            <w:tcW w:w="5720" w:type="dxa"/>
            <w:tcBorders>
              <w:left w:val="thinThickSmallGap" w:sz="12" w:space="0" w:color="auto"/>
              <w:right w:val="thinThickSmallGap" w:sz="12" w:space="0" w:color="auto"/>
            </w:tcBorders>
          </w:tcPr>
          <w:p w:rsidR="00582E9D" w:rsidRPr="006604C7" w:rsidRDefault="00582E9D" w:rsidP="00582E9D">
            <w:pPr>
              <w:pStyle w:val="Hlavika"/>
              <w:tabs>
                <w:tab w:val="clear" w:pos="4536"/>
                <w:tab w:val="clear" w:pos="9072"/>
                <w:tab w:val="num" w:pos="720"/>
              </w:tabs>
              <w:rPr>
                <w:rFonts w:cs="Arial"/>
                <w:iCs/>
                <w:color w:val="000000"/>
                <w:sz w:val="20"/>
              </w:rPr>
            </w:pPr>
            <w:r w:rsidRPr="006604C7">
              <w:rPr>
                <w:rFonts w:cs="Arial"/>
                <w:iCs/>
                <w:color w:val="000000"/>
                <w:sz w:val="20"/>
              </w:rPr>
              <w:t xml:space="preserve">Denná </w:t>
            </w:r>
            <w:r w:rsidRPr="006604C7">
              <w:rPr>
                <w:rFonts w:cs="Arial"/>
                <w:bCs/>
                <w:color w:val="000000"/>
                <w:sz w:val="18"/>
                <w:szCs w:val="18"/>
              </w:rPr>
              <w:t xml:space="preserve">§ 7 ods. 4 </w:t>
            </w:r>
            <w:proofErr w:type="spellStart"/>
            <w:r w:rsidRPr="006604C7">
              <w:rPr>
                <w:rFonts w:cs="Arial"/>
                <w:bCs/>
                <w:color w:val="000000"/>
                <w:sz w:val="18"/>
                <w:szCs w:val="18"/>
              </w:rPr>
              <w:t>pism</w:t>
            </w:r>
            <w:proofErr w:type="spellEnd"/>
            <w:r w:rsidRPr="006604C7">
              <w:rPr>
                <w:rFonts w:cs="Arial"/>
                <w:bCs/>
                <w:color w:val="000000"/>
                <w:sz w:val="18"/>
                <w:szCs w:val="18"/>
              </w:rPr>
              <w:t>. e)</w:t>
            </w:r>
          </w:p>
          <w:p w:rsidR="00582E9D" w:rsidRPr="006604C7" w:rsidRDefault="00582E9D" w:rsidP="00582E9D">
            <w:pPr>
              <w:pStyle w:val="Hlavika"/>
              <w:tabs>
                <w:tab w:val="clear" w:pos="4536"/>
                <w:tab w:val="clear" w:pos="9072"/>
                <w:tab w:val="num" w:pos="720"/>
              </w:tabs>
              <w:rPr>
                <w:rFonts w:cs="Arial"/>
                <w:iCs/>
                <w:color w:val="000000"/>
                <w:sz w:val="20"/>
              </w:rPr>
            </w:pPr>
          </w:p>
          <w:p w:rsidR="00582E9D" w:rsidRPr="006604C7" w:rsidRDefault="00582E9D" w:rsidP="00582E9D">
            <w:pPr>
              <w:pStyle w:val="Hlavika"/>
              <w:tabs>
                <w:tab w:val="clear" w:pos="4536"/>
                <w:tab w:val="clear" w:pos="9072"/>
                <w:tab w:val="num" w:pos="720"/>
              </w:tabs>
              <w:rPr>
                <w:rFonts w:cs="Arial"/>
                <w:iCs/>
                <w:color w:val="000000"/>
                <w:sz w:val="20"/>
              </w:rPr>
            </w:pPr>
          </w:p>
        </w:tc>
      </w:tr>
      <w:tr w:rsidR="00582E9D" w:rsidTr="00582E9D">
        <w:trPr>
          <w:trHeight w:val="461"/>
        </w:trPr>
        <w:tc>
          <w:tcPr>
            <w:tcW w:w="3420" w:type="dxa"/>
            <w:tcBorders>
              <w:left w:val="thinThickSmallGap" w:sz="12" w:space="0" w:color="auto"/>
              <w:right w:val="thinThickSmallGap" w:sz="12" w:space="0" w:color="auto"/>
            </w:tcBorders>
            <w:shd w:val="clear" w:color="auto" w:fill="CCFFFF"/>
          </w:tcPr>
          <w:p w:rsidR="00582E9D" w:rsidRDefault="00582E9D" w:rsidP="00582E9D">
            <w:pPr>
              <w:tabs>
                <w:tab w:val="num" w:pos="720"/>
              </w:tabs>
              <w:rPr>
                <w:rFonts w:cs="Arial"/>
                <w:b/>
                <w:bCs/>
                <w:i/>
                <w:sz w:val="20"/>
              </w:rPr>
            </w:pPr>
            <w:r>
              <w:rPr>
                <w:rFonts w:cs="Arial"/>
                <w:b/>
                <w:bCs/>
                <w:sz w:val="20"/>
              </w:rPr>
              <w:t>Nevyhnutné vstupné požiadavky na štúdium:</w:t>
            </w:r>
            <w:r>
              <w:rPr>
                <w:rFonts w:cs="Arial"/>
                <w:b/>
                <w:bCs/>
                <w:i/>
                <w:sz w:val="20"/>
              </w:rPr>
              <w:t xml:space="preserve"> </w:t>
            </w:r>
          </w:p>
        </w:tc>
        <w:tc>
          <w:tcPr>
            <w:tcW w:w="5720" w:type="dxa"/>
            <w:tcBorders>
              <w:left w:val="thinThickSmallGap" w:sz="12" w:space="0" w:color="auto"/>
              <w:right w:val="thinThickSmallGap" w:sz="12" w:space="0" w:color="auto"/>
            </w:tcBorders>
          </w:tcPr>
          <w:p w:rsidR="00582E9D" w:rsidRPr="006604C7" w:rsidRDefault="00582E9D" w:rsidP="00582E9D">
            <w:pPr>
              <w:rPr>
                <w:rFonts w:cs="Arial"/>
                <w:color w:val="000000"/>
                <w:sz w:val="20"/>
              </w:rPr>
            </w:pPr>
            <w:r w:rsidRPr="006604C7">
              <w:rPr>
                <w:rFonts w:cs="Arial"/>
                <w:color w:val="000000"/>
                <w:sz w:val="20"/>
              </w:rPr>
              <w:t>úspešné vykonanie prijímacích skúšok zo slovenského jazyka a literatúry a matematiky</w:t>
            </w:r>
          </w:p>
          <w:p w:rsidR="00582E9D" w:rsidRPr="006604C7" w:rsidRDefault="00582E9D" w:rsidP="00582E9D">
            <w:pPr>
              <w:rPr>
                <w:rFonts w:cs="Arial"/>
                <w:color w:val="000000"/>
                <w:sz w:val="20"/>
              </w:rPr>
            </w:pPr>
            <w:r w:rsidRPr="006604C7">
              <w:rPr>
                <w:rFonts w:cs="Arial"/>
                <w:color w:val="000000"/>
                <w:sz w:val="20"/>
              </w:rPr>
              <w:t xml:space="preserve"> </w:t>
            </w:r>
          </w:p>
        </w:tc>
      </w:tr>
      <w:tr w:rsidR="00582E9D" w:rsidTr="00582E9D">
        <w:trPr>
          <w:trHeight w:val="202"/>
        </w:trPr>
        <w:tc>
          <w:tcPr>
            <w:tcW w:w="3420" w:type="dxa"/>
            <w:tcBorders>
              <w:left w:val="thinThickSmallGap" w:sz="12" w:space="0" w:color="auto"/>
              <w:right w:val="thinThickSmallGap" w:sz="12" w:space="0" w:color="auto"/>
            </w:tcBorders>
            <w:shd w:val="clear" w:color="auto" w:fill="CCFFFF"/>
          </w:tcPr>
          <w:p w:rsidR="00582E9D" w:rsidRDefault="00582E9D" w:rsidP="00582E9D">
            <w:pPr>
              <w:tabs>
                <w:tab w:val="num" w:pos="720"/>
              </w:tabs>
              <w:rPr>
                <w:rFonts w:cs="Arial"/>
                <w:b/>
                <w:bCs/>
                <w:sz w:val="20"/>
              </w:rPr>
            </w:pPr>
            <w:r>
              <w:rPr>
                <w:rFonts w:cs="Arial"/>
                <w:b/>
                <w:bCs/>
                <w:snapToGrid w:val="0"/>
                <w:sz w:val="20"/>
              </w:rPr>
              <w:t xml:space="preserve">Spôsob ukončenia štúdia: </w:t>
            </w:r>
          </w:p>
          <w:p w:rsidR="00582E9D" w:rsidRDefault="00582E9D" w:rsidP="00582E9D">
            <w:pPr>
              <w:tabs>
                <w:tab w:val="num" w:pos="720"/>
              </w:tabs>
              <w:rPr>
                <w:rFonts w:cs="Arial"/>
                <w:b/>
                <w:bCs/>
                <w:sz w:val="20"/>
              </w:rPr>
            </w:pPr>
          </w:p>
          <w:p w:rsidR="00582E9D" w:rsidRDefault="00582E9D" w:rsidP="00582E9D">
            <w:pPr>
              <w:tabs>
                <w:tab w:val="num" w:pos="720"/>
              </w:tabs>
              <w:rPr>
                <w:rFonts w:cs="Arial"/>
                <w:b/>
                <w:bCs/>
                <w:sz w:val="20"/>
              </w:rPr>
            </w:pPr>
          </w:p>
        </w:tc>
        <w:tc>
          <w:tcPr>
            <w:tcW w:w="5720" w:type="dxa"/>
            <w:tcBorders>
              <w:left w:val="thinThickSmallGap" w:sz="12" w:space="0" w:color="auto"/>
              <w:right w:val="thinThickSmallGap" w:sz="12" w:space="0" w:color="auto"/>
            </w:tcBorders>
          </w:tcPr>
          <w:p w:rsidR="00582E9D" w:rsidRPr="006604C7" w:rsidRDefault="00582E9D" w:rsidP="00582E9D">
            <w:pPr>
              <w:pStyle w:val="Pta"/>
              <w:tabs>
                <w:tab w:val="clear" w:pos="4536"/>
                <w:tab w:val="clear" w:pos="9072"/>
                <w:tab w:val="num" w:pos="720"/>
              </w:tabs>
              <w:rPr>
                <w:rFonts w:cs="Arial"/>
                <w:bCs/>
                <w:color w:val="000000"/>
                <w:sz w:val="20"/>
              </w:rPr>
            </w:pPr>
            <w:r w:rsidRPr="006604C7">
              <w:rPr>
                <w:rFonts w:cs="Arial"/>
                <w:bCs/>
                <w:color w:val="000000"/>
                <w:sz w:val="20"/>
              </w:rPr>
              <w:t xml:space="preserve">maturitná skúška </w:t>
            </w:r>
            <w:r w:rsidRPr="006604C7">
              <w:rPr>
                <w:rFonts w:cs="Arial"/>
                <w:bCs/>
                <w:color w:val="000000"/>
                <w:sz w:val="18"/>
                <w:szCs w:val="18"/>
              </w:rPr>
              <w:t xml:space="preserve">§ 7 ods. 4 </w:t>
            </w:r>
            <w:proofErr w:type="spellStart"/>
            <w:r w:rsidRPr="006604C7">
              <w:rPr>
                <w:rFonts w:cs="Arial"/>
                <w:bCs/>
                <w:color w:val="000000"/>
                <w:sz w:val="18"/>
                <w:szCs w:val="18"/>
              </w:rPr>
              <w:t>pism</w:t>
            </w:r>
            <w:proofErr w:type="spellEnd"/>
            <w:r w:rsidRPr="006604C7">
              <w:rPr>
                <w:rFonts w:cs="Arial"/>
                <w:bCs/>
                <w:color w:val="000000"/>
                <w:sz w:val="18"/>
                <w:szCs w:val="18"/>
              </w:rPr>
              <w:t>. i)</w:t>
            </w:r>
          </w:p>
        </w:tc>
      </w:tr>
      <w:tr w:rsidR="00582E9D" w:rsidTr="00582E9D">
        <w:trPr>
          <w:trHeight w:val="460"/>
        </w:trPr>
        <w:tc>
          <w:tcPr>
            <w:tcW w:w="3420" w:type="dxa"/>
            <w:tcBorders>
              <w:left w:val="thinThickSmallGap" w:sz="12" w:space="0" w:color="auto"/>
              <w:right w:val="thinThickSmallGap" w:sz="12" w:space="0" w:color="auto"/>
            </w:tcBorders>
            <w:shd w:val="clear" w:color="auto" w:fill="CCFFFF"/>
          </w:tcPr>
          <w:p w:rsidR="00582E9D" w:rsidRDefault="00582E9D" w:rsidP="00582E9D">
            <w:pPr>
              <w:tabs>
                <w:tab w:val="num" w:pos="720"/>
              </w:tabs>
              <w:rPr>
                <w:rFonts w:cs="Arial"/>
                <w:b/>
                <w:bCs/>
                <w:i/>
                <w:snapToGrid w:val="0"/>
                <w:sz w:val="20"/>
              </w:rPr>
            </w:pPr>
            <w:r>
              <w:rPr>
                <w:rFonts w:cs="Arial"/>
                <w:b/>
                <w:bCs/>
                <w:snapToGrid w:val="0"/>
                <w:sz w:val="20"/>
              </w:rPr>
              <w:t xml:space="preserve">Doklad o dosiahnutom </w:t>
            </w:r>
            <w:r>
              <w:rPr>
                <w:rFonts w:cs="Arial"/>
                <w:b/>
                <w:bCs/>
                <w:sz w:val="20"/>
              </w:rPr>
              <w:t>vzdelaní:</w:t>
            </w:r>
            <w:r>
              <w:rPr>
                <w:rFonts w:cs="Arial"/>
                <w:b/>
                <w:bCs/>
                <w:i/>
                <w:snapToGrid w:val="0"/>
                <w:sz w:val="20"/>
              </w:rPr>
              <w:t xml:space="preserve"> </w:t>
            </w:r>
          </w:p>
          <w:p w:rsidR="00582E9D" w:rsidRDefault="00582E9D" w:rsidP="00582E9D">
            <w:pPr>
              <w:tabs>
                <w:tab w:val="num" w:pos="720"/>
              </w:tabs>
              <w:rPr>
                <w:rFonts w:cs="Arial"/>
                <w:b/>
                <w:bCs/>
                <w:i/>
                <w:snapToGrid w:val="0"/>
                <w:sz w:val="20"/>
              </w:rPr>
            </w:pPr>
          </w:p>
          <w:p w:rsidR="00582E9D" w:rsidRDefault="00582E9D" w:rsidP="00582E9D">
            <w:pPr>
              <w:tabs>
                <w:tab w:val="num" w:pos="720"/>
              </w:tabs>
              <w:rPr>
                <w:rFonts w:cs="Arial"/>
                <w:b/>
                <w:bCs/>
                <w:i/>
                <w:snapToGrid w:val="0"/>
                <w:sz w:val="20"/>
              </w:rPr>
            </w:pPr>
          </w:p>
        </w:tc>
        <w:tc>
          <w:tcPr>
            <w:tcW w:w="5720" w:type="dxa"/>
            <w:tcBorders>
              <w:left w:val="thinThickSmallGap" w:sz="12" w:space="0" w:color="auto"/>
              <w:right w:val="thinThickSmallGap" w:sz="12" w:space="0" w:color="auto"/>
            </w:tcBorders>
          </w:tcPr>
          <w:p w:rsidR="00582E9D" w:rsidRPr="006604C7" w:rsidRDefault="00582E9D" w:rsidP="00582E9D">
            <w:pPr>
              <w:tabs>
                <w:tab w:val="num" w:pos="720"/>
              </w:tabs>
              <w:rPr>
                <w:rFonts w:cs="Arial"/>
                <w:bCs/>
                <w:snapToGrid w:val="0"/>
                <w:color w:val="000000"/>
                <w:sz w:val="20"/>
              </w:rPr>
            </w:pPr>
            <w:r w:rsidRPr="006604C7">
              <w:rPr>
                <w:rFonts w:cs="Arial"/>
                <w:bCs/>
                <w:snapToGrid w:val="0"/>
                <w:color w:val="000000"/>
                <w:sz w:val="20"/>
              </w:rPr>
              <w:t xml:space="preserve">vysvedčenie o maturitnej skúške, </w:t>
            </w:r>
          </w:p>
          <w:p w:rsidR="00582E9D" w:rsidRPr="006604C7" w:rsidRDefault="00582E9D" w:rsidP="00582E9D">
            <w:pPr>
              <w:tabs>
                <w:tab w:val="num" w:pos="720"/>
              </w:tabs>
              <w:rPr>
                <w:rFonts w:cs="Arial"/>
                <w:bCs/>
                <w:snapToGrid w:val="0"/>
                <w:color w:val="000000"/>
                <w:sz w:val="20"/>
              </w:rPr>
            </w:pPr>
            <w:r w:rsidRPr="006604C7">
              <w:rPr>
                <w:rFonts w:cs="Arial"/>
                <w:bCs/>
                <w:snapToGrid w:val="0"/>
                <w:color w:val="000000"/>
                <w:sz w:val="20"/>
              </w:rPr>
              <w:t xml:space="preserve">dodatok k maturitnému vysvedčeniu </w:t>
            </w:r>
            <w:r w:rsidRPr="006604C7">
              <w:rPr>
                <w:rFonts w:cs="Arial"/>
                <w:bCs/>
                <w:color w:val="000000"/>
                <w:sz w:val="18"/>
                <w:szCs w:val="18"/>
              </w:rPr>
              <w:t xml:space="preserve">§ 7 ods. 4 </w:t>
            </w:r>
            <w:proofErr w:type="spellStart"/>
            <w:r w:rsidRPr="006604C7">
              <w:rPr>
                <w:rFonts w:cs="Arial"/>
                <w:bCs/>
                <w:color w:val="000000"/>
                <w:sz w:val="18"/>
                <w:szCs w:val="18"/>
              </w:rPr>
              <w:t>pism</w:t>
            </w:r>
            <w:proofErr w:type="spellEnd"/>
            <w:r w:rsidRPr="006604C7">
              <w:rPr>
                <w:rFonts w:cs="Arial"/>
                <w:bCs/>
                <w:color w:val="000000"/>
                <w:sz w:val="18"/>
                <w:szCs w:val="18"/>
              </w:rPr>
              <w:t>. i)</w:t>
            </w:r>
          </w:p>
          <w:p w:rsidR="00582E9D" w:rsidRPr="006604C7" w:rsidRDefault="00582E9D" w:rsidP="00582E9D">
            <w:pPr>
              <w:tabs>
                <w:tab w:val="num" w:pos="720"/>
              </w:tabs>
              <w:rPr>
                <w:rFonts w:cs="Arial"/>
                <w:bCs/>
                <w:snapToGrid w:val="0"/>
                <w:color w:val="000000"/>
                <w:sz w:val="20"/>
              </w:rPr>
            </w:pPr>
          </w:p>
        </w:tc>
      </w:tr>
      <w:tr w:rsidR="00582E9D" w:rsidTr="00582E9D">
        <w:trPr>
          <w:trHeight w:val="461"/>
        </w:trPr>
        <w:tc>
          <w:tcPr>
            <w:tcW w:w="3420" w:type="dxa"/>
            <w:tcBorders>
              <w:left w:val="thinThickSmallGap" w:sz="12" w:space="0" w:color="auto"/>
              <w:right w:val="thinThickSmallGap" w:sz="12" w:space="0" w:color="auto"/>
            </w:tcBorders>
            <w:shd w:val="clear" w:color="auto" w:fill="CCFFFF"/>
          </w:tcPr>
          <w:p w:rsidR="00582E9D" w:rsidRDefault="00582E9D" w:rsidP="00582E9D">
            <w:pPr>
              <w:tabs>
                <w:tab w:val="num" w:pos="720"/>
              </w:tabs>
              <w:rPr>
                <w:rFonts w:cs="Arial"/>
                <w:b/>
                <w:bCs/>
                <w:i/>
                <w:snapToGrid w:val="0"/>
                <w:sz w:val="20"/>
              </w:rPr>
            </w:pPr>
            <w:r>
              <w:rPr>
                <w:rFonts w:cs="Arial"/>
                <w:b/>
                <w:bCs/>
                <w:snapToGrid w:val="0"/>
                <w:sz w:val="20"/>
              </w:rPr>
              <w:t xml:space="preserve">Poskytnutý stupeň vzdelania: </w:t>
            </w:r>
          </w:p>
          <w:p w:rsidR="00582E9D" w:rsidRDefault="00582E9D" w:rsidP="00582E9D">
            <w:pPr>
              <w:tabs>
                <w:tab w:val="num" w:pos="720"/>
              </w:tabs>
              <w:rPr>
                <w:rFonts w:cs="Arial"/>
                <w:b/>
                <w:bCs/>
                <w:i/>
                <w:snapToGrid w:val="0"/>
                <w:sz w:val="20"/>
              </w:rPr>
            </w:pPr>
          </w:p>
          <w:p w:rsidR="00582E9D" w:rsidRDefault="00582E9D" w:rsidP="00582E9D">
            <w:pPr>
              <w:tabs>
                <w:tab w:val="num" w:pos="720"/>
              </w:tabs>
              <w:rPr>
                <w:rFonts w:cs="Arial"/>
                <w:b/>
                <w:bCs/>
                <w:i/>
                <w:snapToGrid w:val="0"/>
                <w:sz w:val="20"/>
              </w:rPr>
            </w:pPr>
          </w:p>
        </w:tc>
        <w:tc>
          <w:tcPr>
            <w:tcW w:w="5720" w:type="dxa"/>
            <w:tcBorders>
              <w:left w:val="thinThickSmallGap" w:sz="12" w:space="0" w:color="auto"/>
              <w:right w:val="thinThickSmallGap" w:sz="12" w:space="0" w:color="auto"/>
            </w:tcBorders>
          </w:tcPr>
          <w:p w:rsidR="00582E9D" w:rsidRPr="006604C7" w:rsidRDefault="00582E9D" w:rsidP="00582E9D">
            <w:pPr>
              <w:rPr>
                <w:rFonts w:cs="Arial"/>
                <w:bCs/>
                <w:snapToGrid w:val="0"/>
                <w:color w:val="000000"/>
                <w:sz w:val="20"/>
              </w:rPr>
            </w:pPr>
            <w:r w:rsidRPr="006604C7">
              <w:rPr>
                <w:rFonts w:cs="Arial"/>
                <w:bCs/>
                <w:snapToGrid w:val="0"/>
                <w:color w:val="000000"/>
                <w:sz w:val="20"/>
              </w:rPr>
              <w:t>úplné stredné všeobecné  vzdelanie</w:t>
            </w:r>
          </w:p>
          <w:p w:rsidR="00582E9D" w:rsidRPr="006604C7" w:rsidRDefault="00582E9D" w:rsidP="00582E9D">
            <w:pPr>
              <w:rPr>
                <w:rFonts w:cs="Arial"/>
                <w:bCs/>
                <w:snapToGrid w:val="0"/>
                <w:color w:val="000000"/>
                <w:sz w:val="20"/>
              </w:rPr>
            </w:pPr>
          </w:p>
        </w:tc>
      </w:tr>
    </w:tbl>
    <w:p w:rsidR="00582E9D" w:rsidRDefault="00582E9D" w:rsidP="00582E9D"/>
    <w:p w:rsidR="00582E9D" w:rsidRDefault="00582E9D">
      <w:pPr>
        <w:spacing w:after="200" w:line="276" w:lineRule="auto"/>
        <w:rPr>
          <w:rFonts w:cs="Arial"/>
          <w:b/>
          <w:color w:val="0000FF"/>
          <w:sz w:val="24"/>
        </w:rPr>
      </w:pPr>
      <w:bookmarkStart w:id="27" w:name="_Toc494132130"/>
      <w:bookmarkStart w:id="28" w:name="_Toc518641643"/>
      <w:bookmarkStart w:id="29" w:name="_Toc521057413"/>
      <w:r>
        <w:br w:type="page"/>
      </w:r>
    </w:p>
    <w:p w:rsidR="00582E9D" w:rsidRPr="00141FE5" w:rsidRDefault="00582E9D" w:rsidP="00582E9D">
      <w:pPr>
        <w:pStyle w:val="Nadpis2"/>
      </w:pPr>
      <w:r w:rsidRPr="00141FE5">
        <w:t>3 Profil absolventa študijného odboru 7902 J gymnázium</w:t>
      </w:r>
      <w:bookmarkEnd w:id="27"/>
      <w:bookmarkEnd w:id="28"/>
      <w:bookmarkEnd w:id="29"/>
      <w:r w:rsidRPr="00141FE5">
        <w:t xml:space="preserve"> </w:t>
      </w:r>
    </w:p>
    <w:p w:rsidR="00582E9D" w:rsidRPr="00141FE5" w:rsidRDefault="00582E9D" w:rsidP="00582E9D">
      <w:pPr>
        <w:pStyle w:val="Nadpis3"/>
        <w:numPr>
          <w:ilvl w:val="0"/>
          <w:numId w:val="0"/>
        </w:numPr>
        <w:ind w:left="927" w:hanging="360"/>
      </w:pPr>
      <w:bookmarkStart w:id="30" w:name="_Toc494132131"/>
      <w:bookmarkStart w:id="31" w:name="_Toc518641644"/>
      <w:bookmarkStart w:id="32" w:name="_Toc521057414"/>
      <w:r w:rsidRPr="00141FE5">
        <w:t>3.1 Charakteristika absolventa</w:t>
      </w:r>
      <w:bookmarkEnd w:id="30"/>
      <w:bookmarkEnd w:id="31"/>
      <w:bookmarkEnd w:id="32"/>
    </w:p>
    <w:p w:rsidR="00582E9D" w:rsidRPr="00817A15" w:rsidRDefault="00582E9D" w:rsidP="00582E9D"/>
    <w:p w:rsidR="00582E9D" w:rsidRDefault="00582E9D" w:rsidP="00582E9D">
      <w:pPr>
        <w:ind w:firstLine="708"/>
        <w:jc w:val="both"/>
        <w:rPr>
          <w:rFonts w:cs="Arial"/>
          <w:sz w:val="20"/>
        </w:rPr>
      </w:pPr>
      <w:r>
        <w:rPr>
          <w:rFonts w:cs="Arial"/>
          <w:sz w:val="20"/>
        </w:rPr>
        <w:t xml:space="preserve">Absolvent štvorročného študijného odboru 7902 J gymnázium  po ukončení štúdia úspešne vykonanou maturitnou skúškou získava prvú kvalifikáciu na úrovni úplného stredného všeobecného vzdelania. Po ukončení štúdia je pripravený na ďalšie štúdium na akomkoľvek type vysokej školy, je schopný samostatne sa učiť a zvládať požiadavky vysokých škôl v rámci prijímacieho konania. Okrem  úspešného začlenenia sa do systému ďalšieho vzdelávania je pripravený začleniť sa aj  do pracovných a mimopracovných spoločenských štruktúr. </w:t>
      </w:r>
    </w:p>
    <w:p w:rsidR="00582E9D" w:rsidRDefault="00582E9D" w:rsidP="00582E9D">
      <w:pPr>
        <w:spacing w:before="120"/>
        <w:ind w:firstLine="708"/>
        <w:jc w:val="both"/>
        <w:rPr>
          <w:rFonts w:cs="Arial"/>
          <w:snapToGrid w:val="0"/>
          <w:sz w:val="20"/>
        </w:rPr>
      </w:pPr>
      <w:r>
        <w:rPr>
          <w:rFonts w:cs="Arial"/>
          <w:sz w:val="20"/>
        </w:rPr>
        <w:t xml:space="preserve">Absolvent dokáže samostatne riešiť problémy, svoje vedomosti a schopnosti vie ďalej tvorivo rozvíjať, spájať a chápe potrebu celoživotného vzdelávania. </w:t>
      </w:r>
      <w:r>
        <w:rPr>
          <w:rFonts w:cs="Arial"/>
          <w:snapToGrid w:val="0"/>
          <w:sz w:val="20"/>
        </w:rPr>
        <w:t xml:space="preserve">Absolvent získa schopnosť komunikovať aspoň v dvoch z cudzích jazykov – anglický,  nemecký, francúzsky, ruský, riešiť problémové úlohy a pracovať v tíme. Dokáže sa aktívne  zapájať do spoločnosti a svoje vedomosti  a zručnosti priebežne aktualizovať. Nadobudne schopnosť prijímať zodpovednosť za vlastnú prácu aj za prácu ostatných. Získa zručnosti pri práci s osobným počítačom, interaktívnou tabuľou, </w:t>
      </w:r>
      <w:proofErr w:type="spellStart"/>
      <w:r>
        <w:rPr>
          <w:rFonts w:cs="Arial"/>
          <w:snapToGrid w:val="0"/>
          <w:sz w:val="20"/>
        </w:rPr>
        <w:t>tabletom</w:t>
      </w:r>
      <w:proofErr w:type="spellEnd"/>
      <w:r>
        <w:rPr>
          <w:rFonts w:cs="Arial"/>
          <w:snapToGrid w:val="0"/>
          <w:sz w:val="20"/>
        </w:rPr>
        <w:t xml:space="preserve"> a internetom. Vie efektívne využívať informačné a komunikačné technológie pre svoj osobný rast.</w:t>
      </w:r>
    </w:p>
    <w:p w:rsidR="00582E9D" w:rsidRDefault="00582E9D" w:rsidP="00582E9D">
      <w:pPr>
        <w:spacing w:before="120"/>
        <w:ind w:firstLine="708"/>
        <w:jc w:val="both"/>
        <w:rPr>
          <w:rFonts w:cs="Arial"/>
          <w:snapToGrid w:val="0"/>
          <w:sz w:val="20"/>
        </w:rPr>
      </w:pPr>
      <w:r>
        <w:rPr>
          <w:rFonts w:cs="Arial"/>
          <w:sz w:val="20"/>
        </w:rPr>
        <w:t>Absolvent je schopný vyberať si svoje budúce povolanie podľa svojich záujmov a predpokladov. Jazyková príprava mu umožňuje štúdium a  uplatnenie aj v zahraničí.</w:t>
      </w:r>
    </w:p>
    <w:p w:rsidR="00582E9D" w:rsidRDefault="00582E9D" w:rsidP="00582E9D">
      <w:pPr>
        <w:spacing w:before="120"/>
        <w:jc w:val="both"/>
        <w:rPr>
          <w:rFonts w:cs="Arial"/>
          <w:sz w:val="20"/>
        </w:rPr>
      </w:pPr>
      <w:r>
        <w:rPr>
          <w:rFonts w:cs="Arial"/>
          <w:sz w:val="20"/>
        </w:rPr>
        <w:t xml:space="preserve">Po ukončení štúdia získava absolvent vysvedčenie o maturitnej skúške. </w:t>
      </w:r>
    </w:p>
    <w:p w:rsidR="00582E9D" w:rsidRDefault="00582E9D" w:rsidP="00582E9D">
      <w:pPr>
        <w:pStyle w:val="Nadpis3"/>
        <w:numPr>
          <w:ilvl w:val="0"/>
          <w:numId w:val="0"/>
        </w:numPr>
        <w:ind w:left="927" w:hanging="360"/>
      </w:pPr>
      <w:bookmarkStart w:id="33" w:name="_Toc494132132"/>
      <w:bookmarkStart w:id="34" w:name="_Toc518641645"/>
      <w:bookmarkStart w:id="35" w:name="_Toc521057415"/>
      <w:r>
        <w:t>3.2  Kompetencie absolventa gymnázia</w:t>
      </w:r>
      <w:bookmarkEnd w:id="33"/>
      <w:bookmarkEnd w:id="34"/>
      <w:bookmarkEnd w:id="35"/>
    </w:p>
    <w:p w:rsidR="00582E9D" w:rsidRDefault="00582E9D" w:rsidP="00582E9D">
      <w:pPr>
        <w:spacing w:before="240"/>
        <w:jc w:val="both"/>
        <w:rPr>
          <w:rFonts w:cs="Arial"/>
          <w:sz w:val="20"/>
        </w:rPr>
      </w:pPr>
      <w:r>
        <w:rPr>
          <w:rFonts w:cs="Arial"/>
          <w:sz w:val="20"/>
        </w:rPr>
        <w:t>Absolvent študijného odboru 7902 J  gymnázium po absolvovaní vzdelávacieho programu disponuje týmito kompetenciami:</w:t>
      </w:r>
    </w:p>
    <w:p w:rsidR="00582E9D" w:rsidRPr="0003171E" w:rsidRDefault="00582E9D" w:rsidP="00582E9D">
      <w:pPr>
        <w:pStyle w:val="Nadpis4"/>
      </w:pPr>
      <w:r w:rsidRPr="0003171E">
        <w:t xml:space="preserve">     </w:t>
      </w:r>
      <w:r>
        <w:t xml:space="preserve">   </w:t>
      </w:r>
      <w:r w:rsidRPr="0003171E">
        <w:t xml:space="preserve">  3.2.1  Kľúčové kompetencie</w:t>
      </w:r>
    </w:p>
    <w:p w:rsidR="00582E9D" w:rsidRPr="00A77B4C" w:rsidRDefault="00582E9D" w:rsidP="00582E9D">
      <w:pPr>
        <w:pStyle w:val="Nadpis6"/>
        <w:keepNext/>
        <w:numPr>
          <w:ilvl w:val="0"/>
          <w:numId w:val="6"/>
        </w:numPr>
        <w:tabs>
          <w:tab w:val="clear" w:pos="720"/>
          <w:tab w:val="num" w:pos="1080"/>
        </w:tabs>
        <w:spacing w:before="120" w:after="0"/>
        <w:ind w:left="1077" w:hanging="357"/>
        <w:rPr>
          <w:rFonts w:cs="Arial"/>
          <w:color w:val="0000FF"/>
          <w:sz w:val="20"/>
        </w:rPr>
      </w:pPr>
      <w:r w:rsidRPr="00A77B4C">
        <w:rPr>
          <w:rFonts w:cs="Arial"/>
          <w:color w:val="0000FF"/>
          <w:sz w:val="20"/>
        </w:rPr>
        <w:t>Komunikatívne a sociálno-interakčné spôsobilosti</w:t>
      </w:r>
    </w:p>
    <w:p w:rsidR="00582E9D" w:rsidRDefault="00582E9D" w:rsidP="00582E9D">
      <w:pPr>
        <w:numPr>
          <w:ilvl w:val="0"/>
          <w:numId w:val="4"/>
        </w:numPr>
        <w:jc w:val="both"/>
        <w:rPr>
          <w:rFonts w:cs="Arial"/>
          <w:iCs/>
          <w:sz w:val="20"/>
        </w:rPr>
      </w:pPr>
      <w:r>
        <w:rPr>
          <w:rFonts w:cs="Arial"/>
          <w:iCs/>
          <w:sz w:val="20"/>
        </w:rPr>
        <w:t>spôsobilosť komunikovať v materinskom jazyku  a najmenej v dvoch cudzích jazykoch</w:t>
      </w:r>
    </w:p>
    <w:p w:rsidR="00582E9D" w:rsidRDefault="00582E9D" w:rsidP="00582E9D">
      <w:pPr>
        <w:ind w:left="360"/>
        <w:jc w:val="both"/>
        <w:rPr>
          <w:rFonts w:cs="Arial"/>
          <w:iCs/>
          <w:sz w:val="20"/>
        </w:rPr>
      </w:pPr>
    </w:p>
    <w:p w:rsidR="00582E9D" w:rsidRPr="00913FB4" w:rsidRDefault="00582E9D" w:rsidP="00582E9D">
      <w:pPr>
        <w:ind w:left="360"/>
        <w:jc w:val="both"/>
        <w:rPr>
          <w:rFonts w:cs="Arial"/>
          <w:b/>
          <w:iCs/>
          <w:sz w:val="20"/>
        </w:rPr>
      </w:pPr>
      <w:r w:rsidRPr="00913FB4">
        <w:rPr>
          <w:rFonts w:cs="Arial"/>
          <w:b/>
          <w:iCs/>
          <w:sz w:val="20"/>
        </w:rPr>
        <w:t>Absolvent má:</w:t>
      </w:r>
    </w:p>
    <w:p w:rsidR="00582E9D" w:rsidRDefault="00582E9D" w:rsidP="00582E9D">
      <w:pPr>
        <w:ind w:left="360"/>
        <w:jc w:val="both"/>
        <w:rPr>
          <w:rFonts w:cs="Arial"/>
          <w:iCs/>
          <w:sz w:val="20"/>
        </w:rPr>
      </w:pP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kvalitný základ vedomostí o slovnej zásobe, gramatike a v uplatnení jazykových funkcií,</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adekvátne používať hlavné typy verbálnej komunikácie v rôznych jazykových štýloch,</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vyjadrovať svoje ústne a písomné argumenty presvedčivým spôsobom,</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reprodukovať a interpretovať prečítaný alebo vypočutý text v materinskom a cudzom jazyku,</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podať výklad a popis konkrétneho objektu, veci alebo činnosti,</w:t>
      </w:r>
    </w:p>
    <w:p w:rsidR="00582E9D" w:rsidRPr="003E4768" w:rsidRDefault="00582E9D" w:rsidP="00582E9D">
      <w:pPr>
        <w:numPr>
          <w:ilvl w:val="0"/>
          <w:numId w:val="12"/>
        </w:numPr>
        <w:tabs>
          <w:tab w:val="clear" w:pos="567"/>
          <w:tab w:val="num" w:pos="1440"/>
        </w:tabs>
        <w:ind w:left="1440" w:hanging="360"/>
        <w:jc w:val="both"/>
        <w:rPr>
          <w:rFonts w:cs="Arial"/>
          <w:iCs/>
          <w:sz w:val="20"/>
        </w:rPr>
      </w:pPr>
      <w:r>
        <w:rPr>
          <w:rFonts w:cs="Arial"/>
          <w:iCs/>
          <w:sz w:val="20"/>
        </w:rPr>
        <w:t>vyjadrovať sa nielen podrobne a bohato, ale aj krátko a výstižne</w:t>
      </w:r>
      <w:r w:rsidRPr="003E4768">
        <w:rPr>
          <w:rFonts w:cs="Arial"/>
          <w:iCs/>
          <w:sz w:val="20"/>
        </w:rPr>
        <w:t>.</w:t>
      </w:r>
    </w:p>
    <w:p w:rsidR="00582E9D" w:rsidRDefault="00582E9D" w:rsidP="00582E9D">
      <w:pPr>
        <w:tabs>
          <w:tab w:val="num" w:pos="1440"/>
        </w:tabs>
        <w:jc w:val="both"/>
        <w:rPr>
          <w:rFonts w:cs="Arial"/>
          <w:iCs/>
          <w:sz w:val="20"/>
        </w:rPr>
      </w:pPr>
    </w:p>
    <w:p w:rsidR="00582E9D" w:rsidRDefault="00582E9D" w:rsidP="00582E9D">
      <w:pPr>
        <w:numPr>
          <w:ilvl w:val="0"/>
          <w:numId w:val="6"/>
        </w:numPr>
        <w:tabs>
          <w:tab w:val="clear" w:pos="720"/>
          <w:tab w:val="num" w:pos="1122"/>
        </w:tabs>
        <w:spacing w:before="120"/>
        <w:ind w:firstLine="28"/>
        <w:rPr>
          <w:rFonts w:cs="Arial"/>
          <w:b/>
          <w:color w:val="0000FF"/>
          <w:sz w:val="20"/>
        </w:rPr>
      </w:pPr>
      <w:r>
        <w:rPr>
          <w:rFonts w:cs="Arial"/>
          <w:b/>
          <w:color w:val="0000FF"/>
          <w:sz w:val="20"/>
        </w:rPr>
        <w:t>Interpersonálne spôsobilosti</w:t>
      </w:r>
    </w:p>
    <w:p w:rsidR="00582E9D" w:rsidRDefault="00582E9D" w:rsidP="00582E9D">
      <w:pPr>
        <w:spacing w:before="120"/>
        <w:ind w:left="374"/>
        <w:rPr>
          <w:rFonts w:cs="Arial"/>
          <w:iCs/>
          <w:sz w:val="20"/>
        </w:rPr>
      </w:pPr>
      <w:r>
        <w:rPr>
          <w:rFonts w:cs="Arial"/>
          <w:b/>
          <w:color w:val="0000FF"/>
          <w:sz w:val="20"/>
        </w:rPr>
        <w:t xml:space="preserve">      -</w:t>
      </w:r>
      <w:r>
        <w:rPr>
          <w:rFonts w:cs="Arial"/>
          <w:b/>
          <w:color w:val="0000FF"/>
          <w:sz w:val="20"/>
        </w:rPr>
        <w:tab/>
      </w:r>
      <w:r>
        <w:rPr>
          <w:rFonts w:cs="Arial"/>
          <w:iCs/>
          <w:sz w:val="20"/>
        </w:rPr>
        <w:t>spôsobilosť k celoživotnému učeniu sa</w:t>
      </w:r>
    </w:p>
    <w:p w:rsidR="00582E9D" w:rsidRPr="00913FB4" w:rsidRDefault="00582E9D" w:rsidP="00582E9D">
      <w:pPr>
        <w:spacing w:before="120"/>
        <w:ind w:left="374"/>
        <w:rPr>
          <w:rFonts w:cs="Arial"/>
          <w:b/>
          <w:iCs/>
          <w:sz w:val="20"/>
        </w:rPr>
      </w:pPr>
      <w:r w:rsidRPr="00913FB4">
        <w:rPr>
          <w:rFonts w:cs="Arial"/>
          <w:b/>
          <w:iCs/>
          <w:sz w:val="20"/>
        </w:rPr>
        <w:t>Absolvent má:</w:t>
      </w:r>
    </w:p>
    <w:p w:rsidR="00582E9D" w:rsidRDefault="00582E9D" w:rsidP="00582E9D">
      <w:pPr>
        <w:numPr>
          <w:ilvl w:val="0"/>
          <w:numId w:val="12"/>
        </w:numPr>
        <w:ind w:left="1440" w:hanging="360"/>
        <w:jc w:val="both"/>
        <w:rPr>
          <w:rFonts w:cs="Arial"/>
          <w:iCs/>
          <w:sz w:val="20"/>
        </w:rPr>
      </w:pPr>
      <w:r>
        <w:rPr>
          <w:rFonts w:cs="Arial"/>
          <w:iCs/>
          <w:sz w:val="20"/>
        </w:rPr>
        <w:t xml:space="preserve">uvedomovať si potrebu svojho autonómneho učenia sa ako prostriedku sebarealizácie a osobného rozvoja, </w:t>
      </w:r>
    </w:p>
    <w:p w:rsidR="00582E9D" w:rsidRDefault="00582E9D" w:rsidP="00582E9D">
      <w:pPr>
        <w:numPr>
          <w:ilvl w:val="0"/>
          <w:numId w:val="12"/>
        </w:numPr>
        <w:ind w:left="1440" w:hanging="360"/>
        <w:jc w:val="both"/>
        <w:rPr>
          <w:rFonts w:cs="Arial"/>
          <w:iCs/>
          <w:sz w:val="20"/>
        </w:rPr>
      </w:pPr>
      <w:r>
        <w:rPr>
          <w:rFonts w:cs="Arial"/>
          <w:iCs/>
          <w:sz w:val="20"/>
        </w:rPr>
        <w:t>dokázať reflektovať proces vlastného učenia sa a myslenia pri získavaní a spracovávaní nových poznatkov a informácií a uplatňovať rôzne stratégie učenia sa,</w:t>
      </w:r>
    </w:p>
    <w:p w:rsidR="00582E9D" w:rsidRDefault="00582E9D" w:rsidP="00582E9D">
      <w:pPr>
        <w:numPr>
          <w:ilvl w:val="0"/>
          <w:numId w:val="12"/>
        </w:numPr>
        <w:ind w:left="1440" w:hanging="360"/>
        <w:jc w:val="both"/>
        <w:rPr>
          <w:rFonts w:cs="Arial"/>
          <w:iCs/>
          <w:sz w:val="20"/>
        </w:rPr>
      </w:pPr>
      <w:r>
        <w:rPr>
          <w:rFonts w:cs="Arial"/>
          <w:iCs/>
          <w:sz w:val="20"/>
        </w:rPr>
        <w:t>byť si vedomý svojich silných a slabých stránok pri vyhľadávaní príležitosti na vzdelávanie,</w:t>
      </w:r>
    </w:p>
    <w:p w:rsidR="00582E9D" w:rsidRDefault="00582E9D" w:rsidP="00582E9D">
      <w:pPr>
        <w:numPr>
          <w:ilvl w:val="0"/>
          <w:numId w:val="12"/>
        </w:numPr>
        <w:ind w:left="1440" w:hanging="360"/>
        <w:jc w:val="both"/>
        <w:rPr>
          <w:rFonts w:cs="Arial"/>
          <w:iCs/>
          <w:sz w:val="20"/>
        </w:rPr>
      </w:pPr>
      <w:r>
        <w:rPr>
          <w:rFonts w:cs="Arial"/>
          <w:iCs/>
          <w:sz w:val="20"/>
        </w:rPr>
        <w:t>kriticky hodnotiť svoj pokrok, prijímať spätnú väzbu a uvedomovať si svoje ďalšie rozvojové možnosti tým, že si vie formulovať svoje vlastné dôvody a ciele učenia sa,</w:t>
      </w:r>
    </w:p>
    <w:p w:rsidR="00582E9D" w:rsidRDefault="00582E9D" w:rsidP="00582E9D">
      <w:pPr>
        <w:numPr>
          <w:ilvl w:val="0"/>
          <w:numId w:val="12"/>
        </w:numPr>
        <w:ind w:left="1440" w:hanging="360"/>
        <w:jc w:val="both"/>
        <w:rPr>
          <w:rFonts w:cs="Arial"/>
          <w:iCs/>
          <w:sz w:val="20"/>
        </w:rPr>
      </w:pPr>
      <w:r>
        <w:rPr>
          <w:rFonts w:cs="Arial"/>
          <w:iCs/>
          <w:sz w:val="20"/>
        </w:rPr>
        <w:t>významne sa podieľať na stanovení zodpovedajúcich krátkodobých cieľov, ktoré smerujú k zlepšeniu vlastnej výkonnosti,</w:t>
      </w:r>
    </w:p>
    <w:p w:rsidR="00582E9D" w:rsidRDefault="00582E9D" w:rsidP="00582E9D">
      <w:pPr>
        <w:numPr>
          <w:ilvl w:val="0"/>
          <w:numId w:val="12"/>
        </w:numPr>
        <w:ind w:left="1440" w:hanging="360"/>
        <w:jc w:val="both"/>
        <w:rPr>
          <w:rFonts w:cs="Arial"/>
          <w:iCs/>
          <w:sz w:val="20"/>
        </w:rPr>
      </w:pPr>
      <w:r>
        <w:rPr>
          <w:rFonts w:cs="Arial"/>
          <w:iCs/>
          <w:sz w:val="20"/>
        </w:rPr>
        <w:t>vedieť samostatne predkladať jednoduché návrhy a projekty, formulovať, pozorovať, triediť a merať,</w:t>
      </w:r>
    </w:p>
    <w:p w:rsidR="00582E9D" w:rsidRDefault="00582E9D" w:rsidP="00582E9D">
      <w:pPr>
        <w:numPr>
          <w:ilvl w:val="0"/>
          <w:numId w:val="12"/>
        </w:numPr>
        <w:ind w:left="1440" w:hanging="360"/>
        <w:jc w:val="both"/>
        <w:rPr>
          <w:rFonts w:cs="Arial"/>
          <w:iCs/>
          <w:sz w:val="20"/>
        </w:rPr>
      </w:pPr>
      <w:r>
        <w:rPr>
          <w:rFonts w:cs="Arial"/>
          <w:iCs/>
          <w:sz w:val="20"/>
        </w:rPr>
        <w:t>rozvíjať vlastnú aktivitu, samostatnosť, sebapoznanie, sebadôveru a </w:t>
      </w:r>
      <w:proofErr w:type="spellStart"/>
      <w:r>
        <w:rPr>
          <w:rFonts w:cs="Arial"/>
          <w:iCs/>
          <w:sz w:val="20"/>
        </w:rPr>
        <w:t>reproduktívne</w:t>
      </w:r>
      <w:proofErr w:type="spellEnd"/>
      <w:r>
        <w:rPr>
          <w:rFonts w:cs="Arial"/>
          <w:iCs/>
          <w:sz w:val="20"/>
        </w:rPr>
        <w:t xml:space="preserve"> myslenie.</w:t>
      </w:r>
    </w:p>
    <w:p w:rsidR="00582E9D" w:rsidRDefault="00582E9D" w:rsidP="00582E9D">
      <w:pPr>
        <w:jc w:val="both"/>
        <w:rPr>
          <w:rFonts w:cs="Arial"/>
          <w:iCs/>
          <w:sz w:val="20"/>
        </w:rPr>
      </w:pPr>
    </w:p>
    <w:p w:rsidR="00582E9D" w:rsidRDefault="00582E9D" w:rsidP="00582E9D">
      <w:pPr>
        <w:numPr>
          <w:ilvl w:val="0"/>
          <w:numId w:val="6"/>
        </w:numPr>
        <w:tabs>
          <w:tab w:val="clear" w:pos="720"/>
          <w:tab w:val="num" w:pos="1080"/>
        </w:tabs>
        <w:spacing w:before="120"/>
        <w:ind w:left="1077" w:hanging="357"/>
        <w:rPr>
          <w:rFonts w:cs="Arial"/>
          <w:iCs/>
          <w:sz w:val="20"/>
        </w:rPr>
      </w:pPr>
      <w:proofErr w:type="spellStart"/>
      <w:r>
        <w:rPr>
          <w:rFonts w:cs="Arial"/>
          <w:b/>
          <w:color w:val="0000FF"/>
          <w:sz w:val="20"/>
        </w:rPr>
        <w:t>Sociálno</w:t>
      </w:r>
      <w:proofErr w:type="spellEnd"/>
      <w:r>
        <w:rPr>
          <w:rFonts w:cs="Arial"/>
          <w:b/>
          <w:color w:val="0000FF"/>
          <w:sz w:val="20"/>
        </w:rPr>
        <w:t xml:space="preserve"> –personálne, občianske a kultúrne spôsobilosti</w:t>
      </w:r>
    </w:p>
    <w:p w:rsidR="00582E9D" w:rsidRDefault="00582E9D" w:rsidP="00582E9D">
      <w:pPr>
        <w:spacing w:before="120"/>
        <w:ind w:left="748" w:hanging="374"/>
        <w:rPr>
          <w:rFonts w:cs="Arial"/>
          <w:iCs/>
          <w:sz w:val="20"/>
        </w:rPr>
      </w:pPr>
      <w:r>
        <w:rPr>
          <w:rFonts w:cs="Arial"/>
          <w:iCs/>
          <w:sz w:val="20"/>
        </w:rPr>
        <w:t>-</w:t>
      </w:r>
      <w:r>
        <w:rPr>
          <w:rFonts w:cs="Arial"/>
          <w:iCs/>
          <w:sz w:val="20"/>
        </w:rPr>
        <w:tab/>
        <w:t xml:space="preserve">sociálno-personálne spôsobilosti, spôsobilosť kultúrne sa vyjadrovať a mať kultúrne povedomie </w:t>
      </w:r>
    </w:p>
    <w:p w:rsidR="00582E9D" w:rsidRDefault="00582E9D" w:rsidP="00582E9D">
      <w:pPr>
        <w:pStyle w:val="Nadpis6"/>
        <w:spacing w:before="120"/>
        <w:ind w:left="1080" w:hanging="706"/>
        <w:rPr>
          <w:rFonts w:cs="Arial"/>
          <w:sz w:val="20"/>
        </w:rPr>
      </w:pPr>
      <w:r>
        <w:rPr>
          <w:rFonts w:cs="Arial"/>
          <w:sz w:val="20"/>
        </w:rPr>
        <w:t>Absolvent má:</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reflektovať vlastnú identitu,   budovať si vlastnú  samostatnosť a nezávislosť,</w:t>
      </w:r>
    </w:p>
    <w:p w:rsidR="00582E9D" w:rsidRPr="00FA75F2" w:rsidRDefault="00582E9D" w:rsidP="00582E9D">
      <w:pPr>
        <w:numPr>
          <w:ilvl w:val="0"/>
          <w:numId w:val="12"/>
        </w:numPr>
        <w:tabs>
          <w:tab w:val="clear" w:pos="567"/>
          <w:tab w:val="num" w:pos="1440"/>
        </w:tabs>
        <w:ind w:left="1440" w:hanging="360"/>
        <w:jc w:val="both"/>
        <w:rPr>
          <w:rFonts w:cs="Arial"/>
          <w:iCs/>
          <w:sz w:val="20"/>
        </w:rPr>
      </w:pPr>
      <w:r w:rsidRPr="00FA75F2">
        <w:rPr>
          <w:rFonts w:cs="Arial"/>
          <w:iCs/>
          <w:sz w:val="20"/>
        </w:rPr>
        <w:t>na základe sebareflexie stanovovať si svoje ciele a priority v súlade so svojimi reálnymi schopnosťami, záujmami a potrebami,</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akceptovať a uplatňovať ľudské práva vo vzťahu k sebe a iným, rešpektovať inakosť v spoločnosti,</w:t>
      </w:r>
    </w:p>
    <w:p w:rsidR="00582E9D" w:rsidRPr="00913FB4" w:rsidRDefault="00582E9D" w:rsidP="00582E9D">
      <w:pPr>
        <w:numPr>
          <w:ilvl w:val="0"/>
          <w:numId w:val="12"/>
        </w:numPr>
        <w:tabs>
          <w:tab w:val="clear" w:pos="567"/>
          <w:tab w:val="num" w:pos="1440"/>
        </w:tabs>
        <w:ind w:left="1440" w:hanging="360"/>
        <w:jc w:val="both"/>
        <w:rPr>
          <w:rFonts w:cs="Arial"/>
          <w:iCs/>
          <w:sz w:val="20"/>
        </w:rPr>
      </w:pPr>
      <w:r>
        <w:rPr>
          <w:rFonts w:cs="Arial"/>
          <w:iCs/>
          <w:sz w:val="20"/>
        </w:rPr>
        <w:t>uvedomovať si svoje občianske práva a povinnosti, význam a potrebu občianskej angažovanosti v národnom a globálnom kontexte,</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 xml:space="preserve">odhadnúť a korigovať dôsledky vlastného správania a konania a  uplatňovať sociálne prospešné zmeny v </w:t>
      </w:r>
      <w:proofErr w:type="spellStart"/>
      <w:r>
        <w:rPr>
          <w:rFonts w:cs="Arial"/>
          <w:iCs/>
          <w:sz w:val="20"/>
        </w:rPr>
        <w:t>medziosobných</w:t>
      </w:r>
      <w:proofErr w:type="spellEnd"/>
      <w:r>
        <w:rPr>
          <w:rFonts w:cs="Arial"/>
          <w:iCs/>
          <w:sz w:val="20"/>
        </w:rPr>
        <w:t xml:space="preserve"> vzťahoch,</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uvedomovať si základné humanistické hodnoty, zmysel národného kultúrneho dedičstva,</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 xml:space="preserve">uplatňovať a ochraňovať demokratické princípy spoločnosti. </w:t>
      </w:r>
    </w:p>
    <w:p w:rsidR="00582E9D" w:rsidRDefault="00582E9D" w:rsidP="00582E9D">
      <w:pPr>
        <w:jc w:val="both"/>
        <w:rPr>
          <w:rFonts w:cs="Arial"/>
          <w:iCs/>
          <w:sz w:val="20"/>
        </w:rPr>
      </w:pPr>
    </w:p>
    <w:p w:rsidR="00582E9D" w:rsidRDefault="00582E9D" w:rsidP="00582E9D">
      <w:pPr>
        <w:numPr>
          <w:ilvl w:val="0"/>
          <w:numId w:val="6"/>
        </w:numPr>
        <w:tabs>
          <w:tab w:val="clear" w:pos="720"/>
          <w:tab w:val="num" w:pos="1080"/>
        </w:tabs>
        <w:spacing w:before="120"/>
        <w:ind w:left="1077" w:hanging="357"/>
        <w:rPr>
          <w:rFonts w:cs="Arial"/>
          <w:iCs/>
          <w:sz w:val="20"/>
        </w:rPr>
      </w:pPr>
      <w:r>
        <w:rPr>
          <w:rFonts w:cs="Arial"/>
          <w:b/>
          <w:color w:val="0000FF"/>
          <w:sz w:val="20"/>
        </w:rPr>
        <w:t>Schopnosť tvorivo riešiť problémy</w:t>
      </w:r>
    </w:p>
    <w:p w:rsidR="00582E9D" w:rsidRDefault="00582E9D" w:rsidP="00582E9D">
      <w:pPr>
        <w:spacing w:before="120"/>
        <w:ind w:left="748" w:hanging="374"/>
        <w:rPr>
          <w:rFonts w:cs="Arial"/>
          <w:iCs/>
          <w:sz w:val="20"/>
        </w:rPr>
      </w:pPr>
      <w:r>
        <w:rPr>
          <w:rFonts w:cs="Arial"/>
          <w:iCs/>
          <w:sz w:val="20"/>
        </w:rPr>
        <w:t>-</w:t>
      </w:r>
      <w:r>
        <w:rPr>
          <w:rFonts w:cs="Arial"/>
          <w:iCs/>
          <w:sz w:val="20"/>
        </w:rPr>
        <w:tab/>
        <w:t>spôsobilosť riešiť problém, spôsobilosť uplatňovať základ matematického myslenia a schopnosť uplatňovať poznatky z  oblasti vedy a techniky</w:t>
      </w:r>
    </w:p>
    <w:p w:rsidR="00582E9D" w:rsidRDefault="00582E9D" w:rsidP="00582E9D">
      <w:pPr>
        <w:spacing w:before="120"/>
        <w:ind w:left="748" w:hanging="374"/>
      </w:pPr>
    </w:p>
    <w:p w:rsidR="00582E9D" w:rsidRDefault="00582E9D" w:rsidP="00582E9D">
      <w:pPr>
        <w:pStyle w:val="Nadpis6"/>
        <w:spacing w:before="120"/>
        <w:ind w:left="1080" w:hanging="706"/>
        <w:rPr>
          <w:rFonts w:cs="Arial"/>
          <w:sz w:val="20"/>
        </w:rPr>
      </w:pPr>
      <w:r>
        <w:rPr>
          <w:rFonts w:cs="Arial"/>
          <w:sz w:val="20"/>
        </w:rPr>
        <w:t>Absolvent má:</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uplatňovať pri riešení problémov vhodné metódy založené na analyticko-kritickom a tvorivom myslení,</w:t>
      </w:r>
    </w:p>
    <w:p w:rsidR="00582E9D" w:rsidRPr="00965A24" w:rsidRDefault="00582E9D" w:rsidP="00582E9D">
      <w:pPr>
        <w:numPr>
          <w:ilvl w:val="0"/>
          <w:numId w:val="12"/>
        </w:numPr>
        <w:tabs>
          <w:tab w:val="clear" w:pos="567"/>
          <w:tab w:val="num" w:pos="1440"/>
        </w:tabs>
        <w:ind w:left="1440" w:hanging="360"/>
        <w:jc w:val="both"/>
        <w:rPr>
          <w:rFonts w:cs="Arial"/>
          <w:iCs/>
          <w:sz w:val="20"/>
        </w:rPr>
      </w:pPr>
      <w:r w:rsidRPr="00965A24">
        <w:rPr>
          <w:rFonts w:cs="Arial"/>
          <w:iCs/>
          <w:sz w:val="20"/>
        </w:rPr>
        <w:t>zhodnotiť význam rozmanitých informácií, samostatne zhromažďovať informácie, vytriediť a využiť len tie, ktoré sú pre objasnenie problému najdôležitejšie, zvažovať úrovne ich rizika,</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dokázať konštruktívne a kooperatívne riešiť  konflikty.</w:t>
      </w:r>
    </w:p>
    <w:p w:rsidR="00582E9D" w:rsidRDefault="00582E9D" w:rsidP="00582E9D">
      <w:pPr>
        <w:ind w:left="1440"/>
        <w:jc w:val="both"/>
        <w:rPr>
          <w:rFonts w:cs="Arial"/>
          <w:iCs/>
          <w:sz w:val="20"/>
        </w:rPr>
      </w:pPr>
    </w:p>
    <w:p w:rsidR="00582E9D" w:rsidRDefault="00582E9D" w:rsidP="00582E9D">
      <w:pPr>
        <w:ind w:left="1080"/>
        <w:jc w:val="both"/>
        <w:rPr>
          <w:rFonts w:cs="Arial"/>
          <w:sz w:val="20"/>
        </w:rPr>
      </w:pPr>
      <w:r>
        <w:rPr>
          <w:rFonts w:cs="Arial"/>
          <w:i/>
          <w:sz w:val="20"/>
        </w:rPr>
        <w:tab/>
      </w:r>
    </w:p>
    <w:p w:rsidR="00582E9D" w:rsidRPr="00325A42" w:rsidRDefault="00582E9D" w:rsidP="00582E9D">
      <w:pPr>
        <w:numPr>
          <w:ilvl w:val="1"/>
          <w:numId w:val="8"/>
        </w:numPr>
        <w:tabs>
          <w:tab w:val="clear" w:pos="1440"/>
          <w:tab w:val="num" w:pos="1080"/>
        </w:tabs>
        <w:spacing w:before="120"/>
        <w:ind w:left="1077" w:hanging="357"/>
        <w:jc w:val="both"/>
        <w:rPr>
          <w:rFonts w:cs="Arial"/>
          <w:b/>
          <w:color w:val="0000FF"/>
          <w:sz w:val="20"/>
        </w:rPr>
      </w:pPr>
      <w:r w:rsidRPr="00325A42">
        <w:rPr>
          <w:rFonts w:cs="Arial"/>
          <w:b/>
          <w:color w:val="0000FF"/>
          <w:sz w:val="20"/>
        </w:rPr>
        <w:t>Spôsobilosť využívať informačné technológie</w:t>
      </w:r>
    </w:p>
    <w:p w:rsidR="00582E9D" w:rsidRDefault="00582E9D" w:rsidP="00582E9D">
      <w:pPr>
        <w:tabs>
          <w:tab w:val="num" w:pos="374"/>
        </w:tabs>
        <w:spacing w:before="120"/>
        <w:rPr>
          <w:rFonts w:cs="Arial"/>
          <w:b/>
          <w:color w:val="0000FF"/>
          <w:sz w:val="20"/>
        </w:rPr>
      </w:pPr>
      <w:r>
        <w:rPr>
          <w:rFonts w:cs="Arial"/>
          <w:b/>
          <w:color w:val="0000FF"/>
          <w:sz w:val="20"/>
        </w:rPr>
        <w:tab/>
        <w:t>-</w:t>
      </w:r>
      <w:r>
        <w:rPr>
          <w:rFonts w:cs="Arial"/>
          <w:b/>
          <w:color w:val="0000FF"/>
          <w:sz w:val="20"/>
        </w:rPr>
        <w:tab/>
      </w:r>
      <w:r>
        <w:rPr>
          <w:rFonts w:cs="Arial"/>
          <w:sz w:val="20"/>
        </w:rPr>
        <w:t>digitálna spôsobilosť</w:t>
      </w:r>
    </w:p>
    <w:p w:rsidR="00582E9D" w:rsidRDefault="00582E9D" w:rsidP="00582E9D">
      <w:pPr>
        <w:pStyle w:val="Nadpis6"/>
        <w:spacing w:before="120"/>
        <w:ind w:left="1080" w:hanging="706"/>
        <w:rPr>
          <w:rFonts w:cs="Arial"/>
          <w:sz w:val="20"/>
        </w:rPr>
      </w:pPr>
      <w:r>
        <w:rPr>
          <w:rFonts w:cs="Arial"/>
          <w:sz w:val="20"/>
        </w:rPr>
        <w:t>Absolvent má:</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ovládať hlavné počítačové aplikácie, operácie pri práci s počítačom,</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pochopiť a osvojiť si metódy informačnej a komunikačnej technológie včítane možnosti učenia sa formou on-line,</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chápať možné riziká spojené s internetom a komunikáciou pomocou elektronických médií,</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disponovať schopnosťou vyhľadávať, zhromažďovať a spracovávať informácie a používať ich kritickým a systematickým spôsobom,</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algoritmicky myslieť a využívať tieto schopnosti v reálnom živote,</w:t>
      </w:r>
    </w:p>
    <w:p w:rsidR="00582E9D" w:rsidRDefault="00582E9D" w:rsidP="00582E9D">
      <w:pPr>
        <w:numPr>
          <w:ilvl w:val="0"/>
          <w:numId w:val="12"/>
        </w:numPr>
        <w:tabs>
          <w:tab w:val="clear" w:pos="567"/>
          <w:tab w:val="num" w:pos="1440"/>
        </w:tabs>
        <w:ind w:left="1440" w:hanging="360"/>
        <w:jc w:val="both"/>
        <w:rPr>
          <w:rFonts w:cs="Arial"/>
          <w:iCs/>
          <w:sz w:val="20"/>
        </w:rPr>
      </w:pPr>
      <w:r>
        <w:rPr>
          <w:rFonts w:cs="Arial"/>
          <w:iCs/>
          <w:sz w:val="20"/>
        </w:rPr>
        <w:t>uvedomovať si rozdiel medzi reálnym a virtuálnym svetom,</w:t>
      </w:r>
    </w:p>
    <w:p w:rsidR="00582E9D" w:rsidRDefault="00582E9D" w:rsidP="00582E9D">
      <w:pPr>
        <w:numPr>
          <w:ilvl w:val="0"/>
          <w:numId w:val="8"/>
        </w:numPr>
        <w:tabs>
          <w:tab w:val="clear" w:pos="2160"/>
          <w:tab w:val="num" w:pos="1440"/>
          <w:tab w:val="num" w:pos="1496"/>
        </w:tabs>
        <w:ind w:left="1440"/>
        <w:jc w:val="both"/>
        <w:rPr>
          <w:rFonts w:cs="Arial"/>
          <w:sz w:val="20"/>
        </w:rPr>
      </w:pPr>
      <w:r>
        <w:rPr>
          <w:rFonts w:cs="Arial"/>
          <w:sz w:val="20"/>
        </w:rPr>
        <w:t>vyhľadávať vhodné informačné zdroje a potrebné informácie.</w:t>
      </w:r>
    </w:p>
    <w:p w:rsidR="00582E9D" w:rsidRDefault="00582E9D" w:rsidP="00582E9D">
      <w:pPr>
        <w:tabs>
          <w:tab w:val="num" w:pos="2160"/>
        </w:tabs>
        <w:ind w:left="1440"/>
        <w:jc w:val="both"/>
        <w:rPr>
          <w:rFonts w:cs="Arial"/>
          <w:sz w:val="20"/>
        </w:rPr>
      </w:pPr>
    </w:p>
    <w:p w:rsidR="00582E9D" w:rsidRDefault="00582E9D" w:rsidP="00582E9D">
      <w:pPr>
        <w:numPr>
          <w:ilvl w:val="0"/>
          <w:numId w:val="9"/>
        </w:numPr>
        <w:tabs>
          <w:tab w:val="clear" w:pos="1440"/>
          <w:tab w:val="num" w:pos="1080"/>
        </w:tabs>
        <w:spacing w:before="120"/>
        <w:ind w:left="1077" w:hanging="357"/>
        <w:rPr>
          <w:rFonts w:cs="Arial"/>
          <w:b/>
          <w:color w:val="0000FF"/>
          <w:sz w:val="20"/>
        </w:rPr>
      </w:pPr>
      <w:r>
        <w:rPr>
          <w:rFonts w:cs="Arial"/>
          <w:b/>
          <w:color w:val="0000FF"/>
          <w:sz w:val="20"/>
        </w:rPr>
        <w:t>Spôsobilosť byť demokratickým občanom</w:t>
      </w:r>
    </w:p>
    <w:p w:rsidR="00582E9D" w:rsidRDefault="00582E9D" w:rsidP="00582E9D">
      <w:pPr>
        <w:pStyle w:val="Nadpis6"/>
        <w:spacing w:before="120"/>
        <w:ind w:left="1080" w:hanging="706"/>
        <w:rPr>
          <w:rFonts w:cs="Arial"/>
          <w:sz w:val="20"/>
        </w:rPr>
      </w:pPr>
      <w:r>
        <w:rPr>
          <w:rFonts w:cs="Arial"/>
          <w:sz w:val="20"/>
        </w:rPr>
        <w:t>Absolvent má:</w:t>
      </w:r>
    </w:p>
    <w:p w:rsidR="00582E9D" w:rsidRDefault="00582E9D" w:rsidP="00582E9D">
      <w:pPr>
        <w:numPr>
          <w:ilvl w:val="0"/>
          <w:numId w:val="7"/>
        </w:numPr>
        <w:tabs>
          <w:tab w:val="clear" w:pos="360"/>
          <w:tab w:val="num" w:pos="1440"/>
        </w:tabs>
        <w:ind w:left="1440"/>
        <w:jc w:val="both"/>
        <w:rPr>
          <w:rFonts w:cs="Arial"/>
          <w:i/>
          <w:sz w:val="20"/>
        </w:rPr>
      </w:pPr>
      <w:r>
        <w:rPr>
          <w:rFonts w:cs="Arial"/>
          <w:iCs/>
          <w:sz w:val="20"/>
        </w:rPr>
        <w:t>uvedomiť si a rešpektovať, že telesná, citová, rozumová i vôľová zložka osobnosti sú rovnocenné a vzájomne sa dopĺňajú,</w:t>
      </w:r>
      <w:r>
        <w:rPr>
          <w:rFonts w:cs="Arial"/>
          <w:i/>
          <w:sz w:val="20"/>
        </w:rPr>
        <w:t xml:space="preserve"> </w:t>
      </w:r>
    </w:p>
    <w:p w:rsidR="00582E9D" w:rsidRDefault="00582E9D" w:rsidP="00582E9D">
      <w:pPr>
        <w:numPr>
          <w:ilvl w:val="0"/>
          <w:numId w:val="7"/>
        </w:numPr>
        <w:tabs>
          <w:tab w:val="clear" w:pos="360"/>
          <w:tab w:val="num" w:pos="1440"/>
        </w:tabs>
        <w:ind w:left="1440"/>
        <w:jc w:val="both"/>
        <w:rPr>
          <w:rFonts w:cs="Arial"/>
          <w:i/>
          <w:sz w:val="20"/>
        </w:rPr>
      </w:pPr>
      <w:r>
        <w:rPr>
          <w:rFonts w:cs="Arial"/>
          <w:sz w:val="20"/>
        </w:rPr>
        <w:t>konať zodpovedne, samostatne a iniciatívne, nielen vo svojom vlastnom záujme, ale aj vo verejnom záujme,</w:t>
      </w:r>
    </w:p>
    <w:p w:rsidR="00582E9D" w:rsidRDefault="00582E9D" w:rsidP="00582E9D">
      <w:pPr>
        <w:numPr>
          <w:ilvl w:val="0"/>
          <w:numId w:val="7"/>
        </w:numPr>
        <w:tabs>
          <w:tab w:val="clear" w:pos="360"/>
          <w:tab w:val="num" w:pos="1440"/>
        </w:tabs>
        <w:ind w:left="1440"/>
        <w:jc w:val="both"/>
        <w:rPr>
          <w:rFonts w:cs="Arial"/>
          <w:i/>
          <w:sz w:val="20"/>
        </w:rPr>
      </w:pPr>
      <w:r>
        <w:rPr>
          <w:rFonts w:cs="Arial"/>
          <w:sz w:val="20"/>
        </w:rPr>
        <w:t>chápať pojmy spravodlivosť, ľudské práva a zodpovednosť, aplikovať ich v globálnom kontexte,</w:t>
      </w:r>
    </w:p>
    <w:p w:rsidR="00582E9D" w:rsidRDefault="00582E9D" w:rsidP="00582E9D">
      <w:pPr>
        <w:numPr>
          <w:ilvl w:val="0"/>
          <w:numId w:val="7"/>
        </w:numPr>
        <w:tabs>
          <w:tab w:val="clear" w:pos="360"/>
          <w:tab w:val="num" w:pos="1440"/>
        </w:tabs>
        <w:ind w:left="1440"/>
        <w:jc w:val="both"/>
        <w:rPr>
          <w:rFonts w:cs="Arial"/>
          <w:i/>
          <w:sz w:val="20"/>
        </w:rPr>
      </w:pPr>
      <w:r>
        <w:rPr>
          <w:rFonts w:cs="Arial"/>
          <w:sz w:val="20"/>
        </w:rPr>
        <w:t xml:space="preserve">dodržiavať zákony, rešpektovať práva a osobnosť druhých ľudí, ich kultúrne špecifiká, vystupovať proti neznášanlivosti, xenofóbií a diskriminácií, </w:t>
      </w:r>
    </w:p>
    <w:p w:rsidR="00582E9D" w:rsidRDefault="00582E9D" w:rsidP="00582E9D">
      <w:pPr>
        <w:numPr>
          <w:ilvl w:val="0"/>
          <w:numId w:val="7"/>
        </w:numPr>
        <w:tabs>
          <w:tab w:val="clear" w:pos="360"/>
          <w:tab w:val="num" w:pos="1440"/>
        </w:tabs>
        <w:ind w:left="1440"/>
        <w:jc w:val="both"/>
        <w:rPr>
          <w:rFonts w:cs="Arial"/>
          <w:i/>
          <w:sz w:val="20"/>
        </w:rPr>
      </w:pPr>
      <w:r>
        <w:rPr>
          <w:rFonts w:cs="Arial"/>
          <w:sz w:val="20"/>
        </w:rPr>
        <w:t>konať v súlade s morálnymi princípmi a zásadami spoločenského správania, prispievať k uplatňovaniu hodnôt demokracie,</w:t>
      </w:r>
    </w:p>
    <w:p w:rsidR="00582E9D" w:rsidRDefault="00582E9D" w:rsidP="00582E9D">
      <w:pPr>
        <w:spacing w:before="240"/>
        <w:jc w:val="both"/>
        <w:rPr>
          <w:rFonts w:cs="Arial"/>
          <w:b/>
          <w:color w:val="0000FF"/>
          <w:sz w:val="20"/>
        </w:rPr>
      </w:pPr>
      <w:r>
        <w:rPr>
          <w:rFonts w:cs="Arial"/>
          <w:b/>
          <w:color w:val="0000FF"/>
          <w:sz w:val="20"/>
        </w:rPr>
        <w:t xml:space="preserve">      3.2.2 Všeobecné kompetencie</w:t>
      </w:r>
    </w:p>
    <w:p w:rsidR="00582E9D" w:rsidRDefault="00582E9D" w:rsidP="00582E9D">
      <w:pPr>
        <w:pStyle w:val="Nadpis6"/>
        <w:spacing w:before="120"/>
        <w:ind w:left="1080" w:hanging="706"/>
        <w:rPr>
          <w:rFonts w:cs="Arial"/>
          <w:sz w:val="20"/>
        </w:rPr>
      </w:pPr>
      <w:r>
        <w:rPr>
          <w:rFonts w:cs="Arial"/>
          <w:sz w:val="20"/>
        </w:rPr>
        <w:t>Absolvent má:</w:t>
      </w:r>
    </w:p>
    <w:p w:rsidR="00582E9D" w:rsidRDefault="00582E9D" w:rsidP="00582E9D">
      <w:pPr>
        <w:pStyle w:val="Pta"/>
        <w:numPr>
          <w:ilvl w:val="0"/>
          <w:numId w:val="7"/>
        </w:numPr>
        <w:tabs>
          <w:tab w:val="clear" w:pos="360"/>
          <w:tab w:val="clear" w:pos="4536"/>
          <w:tab w:val="clear" w:pos="9072"/>
          <w:tab w:val="num" w:pos="1440"/>
        </w:tabs>
        <w:spacing w:before="120"/>
        <w:ind w:left="1440" w:hanging="720"/>
        <w:jc w:val="both"/>
        <w:rPr>
          <w:rFonts w:cs="Arial"/>
          <w:sz w:val="20"/>
        </w:rPr>
      </w:pPr>
      <w:r>
        <w:rPr>
          <w:rFonts w:cs="Arial"/>
          <w:sz w:val="20"/>
        </w:rPr>
        <w:t>zvoliť komunikatívnu stratégiu adekvátnu komunikačnému zámeru, podmienkam a normám komunikácie,</w:t>
      </w:r>
    </w:p>
    <w:p w:rsidR="00582E9D" w:rsidRPr="00FA75F2" w:rsidRDefault="00582E9D" w:rsidP="00582E9D">
      <w:pPr>
        <w:pStyle w:val="Pta"/>
        <w:numPr>
          <w:ilvl w:val="0"/>
          <w:numId w:val="7"/>
        </w:numPr>
        <w:tabs>
          <w:tab w:val="clear" w:pos="360"/>
          <w:tab w:val="clear" w:pos="4536"/>
          <w:tab w:val="clear" w:pos="9072"/>
          <w:tab w:val="num" w:pos="1440"/>
        </w:tabs>
        <w:ind w:left="1440" w:hanging="720"/>
        <w:jc w:val="both"/>
        <w:rPr>
          <w:rFonts w:cs="Arial"/>
          <w:sz w:val="20"/>
        </w:rPr>
      </w:pPr>
      <w:r w:rsidRPr="00FA75F2">
        <w:rPr>
          <w:rFonts w:cs="Arial"/>
          <w:sz w:val="20"/>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rsidR="00582E9D" w:rsidRDefault="00582E9D" w:rsidP="00582E9D">
      <w:pPr>
        <w:pStyle w:val="Pta"/>
        <w:numPr>
          <w:ilvl w:val="0"/>
          <w:numId w:val="7"/>
        </w:numPr>
        <w:tabs>
          <w:tab w:val="clear" w:pos="360"/>
          <w:tab w:val="clear" w:pos="4536"/>
          <w:tab w:val="clear" w:pos="9072"/>
          <w:tab w:val="num" w:pos="1440"/>
        </w:tabs>
        <w:ind w:left="1440" w:hanging="720"/>
        <w:jc w:val="both"/>
        <w:rPr>
          <w:rFonts w:cs="Arial"/>
          <w:sz w:val="20"/>
        </w:rPr>
      </w:pPr>
      <w:r>
        <w:rPr>
          <w:rFonts w:cs="Arial"/>
          <w:sz w:val="20"/>
        </w:rPr>
        <w:t>ovládať základné – najčastejšie používané lexikálne a gramatické prostriedky, rozumieť gramatickým menej frekventovaným lexikálnym a gramatickým javom a vedieť ich aj používať, samostatne tvoriť súvislé hovorené a písané prejavy,</w:t>
      </w:r>
    </w:p>
    <w:p w:rsidR="00582E9D" w:rsidRDefault="00582E9D" w:rsidP="00582E9D">
      <w:pPr>
        <w:pStyle w:val="Pta"/>
        <w:numPr>
          <w:ilvl w:val="0"/>
          <w:numId w:val="7"/>
        </w:numPr>
        <w:tabs>
          <w:tab w:val="clear" w:pos="360"/>
          <w:tab w:val="clear" w:pos="4536"/>
          <w:tab w:val="clear" w:pos="9072"/>
          <w:tab w:val="num" w:pos="1440"/>
        </w:tabs>
        <w:ind w:left="1440" w:hanging="720"/>
        <w:jc w:val="both"/>
        <w:rPr>
          <w:rFonts w:cs="Arial"/>
          <w:sz w:val="20"/>
        </w:rPr>
      </w:pPr>
      <w:r>
        <w:rPr>
          <w:rFonts w:cs="Arial"/>
          <w:sz w:val="20"/>
        </w:rPr>
        <w:t>získať informácie z prečítaného a vypočutého textu (určiť hlavnú tému alebo myšlienku textu, rozlíšiť základné a vedľajšie informácie), dokázať text zaradiť do niektorých z funkčných štýlov, orientovať sa v jeho stavbe,</w:t>
      </w:r>
    </w:p>
    <w:p w:rsidR="00582E9D" w:rsidRDefault="00582E9D" w:rsidP="00582E9D">
      <w:pPr>
        <w:pStyle w:val="Pta"/>
        <w:numPr>
          <w:ilvl w:val="0"/>
          <w:numId w:val="7"/>
        </w:numPr>
        <w:tabs>
          <w:tab w:val="clear" w:pos="360"/>
          <w:tab w:val="clear" w:pos="4536"/>
          <w:tab w:val="clear" w:pos="9072"/>
          <w:tab w:val="num" w:pos="1440"/>
        </w:tabs>
        <w:ind w:left="1440" w:hanging="720"/>
        <w:jc w:val="both"/>
        <w:rPr>
          <w:rFonts w:cs="Arial"/>
          <w:sz w:val="20"/>
        </w:rPr>
      </w:pPr>
      <w:r>
        <w:rPr>
          <w:rFonts w:cs="Arial"/>
          <w:sz w:val="20"/>
        </w:rPr>
        <w:t>uvádzať správne bibliografické údaje a citáty, spracovať písomné informácie najmä odborného charakteru.</w:t>
      </w:r>
    </w:p>
    <w:p w:rsidR="00582E9D" w:rsidRDefault="00582E9D" w:rsidP="00582E9D">
      <w:pPr>
        <w:pStyle w:val="Pta"/>
        <w:tabs>
          <w:tab w:val="clear" w:pos="4536"/>
          <w:tab w:val="clear" w:pos="9072"/>
          <w:tab w:val="left" w:pos="1080"/>
        </w:tabs>
        <w:jc w:val="both"/>
        <w:rPr>
          <w:rFonts w:cs="Arial"/>
          <w:sz w:val="20"/>
        </w:rPr>
      </w:pPr>
    </w:p>
    <w:p w:rsidR="00582E9D" w:rsidRDefault="00582E9D" w:rsidP="00582E9D">
      <w:pPr>
        <w:spacing w:before="240"/>
        <w:jc w:val="both"/>
        <w:rPr>
          <w:rFonts w:cs="Arial"/>
          <w:b/>
          <w:color w:val="0000FF"/>
          <w:sz w:val="20"/>
        </w:rPr>
      </w:pPr>
      <w:r>
        <w:rPr>
          <w:rFonts w:cs="Arial"/>
          <w:b/>
          <w:color w:val="0000FF"/>
          <w:sz w:val="20"/>
        </w:rPr>
        <w:t xml:space="preserve">       3.2.3 Odborné kompetencie</w:t>
      </w:r>
    </w:p>
    <w:p w:rsidR="00582E9D" w:rsidRDefault="00582E9D" w:rsidP="00582E9D">
      <w:pPr>
        <w:numPr>
          <w:ilvl w:val="0"/>
          <w:numId w:val="11"/>
        </w:numPr>
        <w:tabs>
          <w:tab w:val="num" w:pos="1080"/>
        </w:tabs>
        <w:spacing w:before="120"/>
        <w:ind w:left="561" w:firstLine="159"/>
        <w:rPr>
          <w:rFonts w:cs="Arial"/>
          <w:snapToGrid w:val="0"/>
          <w:sz w:val="20"/>
        </w:rPr>
      </w:pPr>
      <w:r>
        <w:rPr>
          <w:rFonts w:cs="Arial"/>
          <w:snapToGrid w:val="0"/>
          <w:sz w:val="20"/>
        </w:rPr>
        <w:t>Požadované vedomosti</w:t>
      </w:r>
    </w:p>
    <w:p w:rsidR="00582E9D" w:rsidRPr="00E231B0" w:rsidRDefault="00582E9D" w:rsidP="00582E9D">
      <w:pPr>
        <w:pStyle w:val="Nadpis6"/>
        <w:spacing w:before="120"/>
        <w:ind w:firstLine="1080"/>
        <w:rPr>
          <w:rFonts w:cs="Arial"/>
          <w:sz w:val="20"/>
          <w:szCs w:val="20"/>
        </w:rPr>
      </w:pPr>
      <w:r w:rsidRPr="00E231B0">
        <w:rPr>
          <w:rFonts w:cs="Arial"/>
          <w:sz w:val="20"/>
          <w:szCs w:val="20"/>
        </w:rPr>
        <w:t>Absolvent má:</w:t>
      </w:r>
    </w:p>
    <w:p w:rsidR="00582E9D" w:rsidRDefault="00582E9D" w:rsidP="00582E9D">
      <w:pPr>
        <w:pStyle w:val="Zarkazkladnhotextu3"/>
        <w:numPr>
          <w:ilvl w:val="2"/>
          <w:numId w:val="10"/>
        </w:numPr>
        <w:tabs>
          <w:tab w:val="clear" w:pos="2040"/>
          <w:tab w:val="num" w:pos="1440"/>
        </w:tabs>
        <w:spacing w:before="120" w:after="0"/>
        <w:ind w:left="1440"/>
        <w:jc w:val="both"/>
        <w:rPr>
          <w:rFonts w:cs="Arial"/>
          <w:sz w:val="20"/>
          <w:szCs w:val="20"/>
        </w:rPr>
      </w:pPr>
      <w:r>
        <w:rPr>
          <w:rFonts w:cs="Arial"/>
          <w:sz w:val="20"/>
          <w:szCs w:val="20"/>
        </w:rPr>
        <w:t>aktívne používať odborné pojmy z rôznych oblastí, ovládať ich súvislosti,</w:t>
      </w:r>
    </w:p>
    <w:p w:rsidR="00582E9D" w:rsidRPr="00A16F20" w:rsidRDefault="00582E9D" w:rsidP="00582E9D">
      <w:pPr>
        <w:pStyle w:val="Zarkazkladnhotextu3"/>
        <w:numPr>
          <w:ilvl w:val="2"/>
          <w:numId w:val="10"/>
        </w:numPr>
        <w:tabs>
          <w:tab w:val="clear" w:pos="2040"/>
          <w:tab w:val="num" w:pos="1440"/>
        </w:tabs>
        <w:spacing w:after="0"/>
        <w:ind w:left="1434" w:hanging="357"/>
        <w:jc w:val="both"/>
        <w:rPr>
          <w:rFonts w:cs="Arial"/>
          <w:sz w:val="20"/>
          <w:szCs w:val="20"/>
        </w:rPr>
      </w:pPr>
      <w:r w:rsidRPr="00A16F20">
        <w:rPr>
          <w:rFonts w:cs="Arial"/>
          <w:sz w:val="20"/>
          <w:szCs w:val="20"/>
        </w:rPr>
        <w:t>mať poznatky o svete, prírode a spoločnosti,</w:t>
      </w:r>
    </w:p>
    <w:p w:rsidR="00582E9D" w:rsidRDefault="00582E9D" w:rsidP="00582E9D">
      <w:pPr>
        <w:pStyle w:val="Zarkazkladnhotextu3"/>
        <w:numPr>
          <w:ilvl w:val="2"/>
          <w:numId w:val="10"/>
        </w:numPr>
        <w:tabs>
          <w:tab w:val="clear" w:pos="2040"/>
          <w:tab w:val="num" w:pos="1440"/>
        </w:tabs>
        <w:spacing w:after="0"/>
        <w:ind w:left="1434" w:hanging="357"/>
        <w:jc w:val="both"/>
        <w:rPr>
          <w:rFonts w:cs="Arial"/>
          <w:sz w:val="20"/>
          <w:szCs w:val="20"/>
        </w:rPr>
      </w:pPr>
      <w:r>
        <w:rPr>
          <w:rFonts w:cs="Arial"/>
          <w:sz w:val="20"/>
          <w:szCs w:val="20"/>
        </w:rPr>
        <w:t>vedieť riešiť problémy na základe analýzy a vyvodzovať závery,</w:t>
      </w:r>
    </w:p>
    <w:p w:rsidR="00582E9D" w:rsidRDefault="00582E9D" w:rsidP="00582E9D">
      <w:pPr>
        <w:pStyle w:val="Zarkazkladnhotextu3"/>
        <w:numPr>
          <w:ilvl w:val="2"/>
          <w:numId w:val="10"/>
        </w:numPr>
        <w:tabs>
          <w:tab w:val="clear" w:pos="2040"/>
          <w:tab w:val="num" w:pos="1440"/>
        </w:tabs>
        <w:spacing w:after="0"/>
        <w:ind w:left="1434" w:hanging="357"/>
        <w:jc w:val="both"/>
        <w:rPr>
          <w:rFonts w:cs="Arial"/>
          <w:sz w:val="20"/>
          <w:szCs w:val="20"/>
        </w:rPr>
      </w:pPr>
      <w:r>
        <w:rPr>
          <w:rFonts w:cs="Arial"/>
          <w:sz w:val="20"/>
          <w:szCs w:val="20"/>
        </w:rPr>
        <w:t>vedieť formulovať a vyjadrovať svoje myšlienky v logickom slede, súvisle a kultivovane,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mať potrebné znalosti pre prácu s informačnou a výpočtovou technikou,</w:t>
      </w:r>
    </w:p>
    <w:p w:rsidR="00582E9D" w:rsidRPr="005E4A64" w:rsidRDefault="00582E9D" w:rsidP="00582E9D">
      <w:pPr>
        <w:pStyle w:val="Zarkazkladnhotextu3"/>
        <w:numPr>
          <w:ilvl w:val="2"/>
          <w:numId w:val="10"/>
        </w:numPr>
        <w:tabs>
          <w:tab w:val="clear" w:pos="2040"/>
          <w:tab w:val="num" w:pos="1440"/>
        </w:tabs>
        <w:spacing w:after="0"/>
        <w:ind w:left="1440"/>
        <w:jc w:val="both"/>
        <w:rPr>
          <w:rFonts w:cs="Arial"/>
          <w:sz w:val="20"/>
          <w:szCs w:val="20"/>
        </w:rPr>
      </w:pPr>
      <w:r w:rsidRPr="005E4A64">
        <w:rPr>
          <w:rFonts w:cs="Arial"/>
          <w:sz w:val="20"/>
          <w:szCs w:val="20"/>
        </w:rPr>
        <w:t>ovládať zásady spoločenskej komunikácie,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mať návyky z oblasti bezpečnosti a ochrany zdravia,</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mať vedomosti o materiáloch, o ich zložení, akosti, získavaní a spracovaní a ostatnej manipulácii s ohľadom na zdravie človeka,</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 xml:space="preserve">mať vedomosti o správnom životnom štýle človeka. </w:t>
      </w:r>
    </w:p>
    <w:p w:rsidR="00582E9D" w:rsidRDefault="00582E9D" w:rsidP="00582E9D">
      <w:pPr>
        <w:spacing w:before="120"/>
        <w:rPr>
          <w:rFonts w:cs="Arial"/>
          <w:snapToGrid w:val="0"/>
          <w:sz w:val="20"/>
        </w:rPr>
      </w:pPr>
    </w:p>
    <w:p w:rsidR="00582E9D" w:rsidRDefault="00582E9D" w:rsidP="00582E9D">
      <w:pPr>
        <w:numPr>
          <w:ilvl w:val="0"/>
          <w:numId w:val="11"/>
        </w:numPr>
        <w:tabs>
          <w:tab w:val="num" w:pos="1080"/>
        </w:tabs>
        <w:spacing w:before="120"/>
        <w:ind w:left="561" w:firstLine="159"/>
        <w:rPr>
          <w:rFonts w:cs="Arial"/>
          <w:snapToGrid w:val="0"/>
          <w:sz w:val="20"/>
        </w:rPr>
      </w:pPr>
      <w:r>
        <w:rPr>
          <w:sz w:val="20"/>
        </w:rPr>
        <w:t xml:space="preserve">   </w:t>
      </w:r>
      <w:r>
        <w:rPr>
          <w:rFonts w:cs="Arial"/>
          <w:snapToGrid w:val="0"/>
          <w:sz w:val="20"/>
        </w:rPr>
        <w:t>Požadované zručnosti</w:t>
      </w:r>
    </w:p>
    <w:p w:rsidR="00582E9D" w:rsidRPr="00E231B0" w:rsidRDefault="00582E9D" w:rsidP="00582E9D">
      <w:pPr>
        <w:pStyle w:val="Nadpis6"/>
        <w:spacing w:before="120"/>
        <w:ind w:left="1080"/>
        <w:rPr>
          <w:rFonts w:cs="Arial"/>
          <w:sz w:val="20"/>
          <w:szCs w:val="20"/>
        </w:rPr>
      </w:pPr>
      <w:r w:rsidRPr="00E231B0">
        <w:rPr>
          <w:rFonts w:cs="Arial"/>
          <w:sz w:val="20"/>
          <w:szCs w:val="20"/>
        </w:rPr>
        <w:t>Absolvent vie: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 xml:space="preserve">z jazykového hľadiska interaktívne reagovať vhodným a kreatívnym spôsobom, komunikovať ústne aj písomne, </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uplatniť v praxi etické a profesijné pravidlá, zásady spoločenského správania a vystupovania,</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preukázať základné užívateľské práce s výpočtovou technikou,</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prezentovať svoju prácu písomne aj verbálne s použitím informačných a komunikačných technológií a ďalšie spôsobilosti</w:t>
      </w:r>
      <w:r>
        <w:rPr>
          <w:rFonts w:cs="Arial"/>
          <w:color w:val="000000"/>
          <w:sz w:val="20"/>
          <w:szCs w:val="20"/>
        </w:rPr>
        <w:t>,</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vytvoriť základné písomnosti osobnej agendy v elektronickej podobe,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vykonávať pracovné činnosti tak, aby nenarušoval životné prostredie.</w:t>
      </w:r>
    </w:p>
    <w:p w:rsidR="00582E9D" w:rsidRDefault="00582E9D" w:rsidP="00582E9D">
      <w:pPr>
        <w:spacing w:before="120"/>
        <w:rPr>
          <w:rFonts w:cs="Arial"/>
          <w:snapToGrid w:val="0"/>
          <w:sz w:val="20"/>
        </w:rPr>
      </w:pPr>
    </w:p>
    <w:p w:rsidR="00582E9D" w:rsidRDefault="00582E9D" w:rsidP="00582E9D">
      <w:pPr>
        <w:numPr>
          <w:ilvl w:val="0"/>
          <w:numId w:val="11"/>
        </w:numPr>
        <w:tabs>
          <w:tab w:val="num" w:pos="1080"/>
        </w:tabs>
        <w:spacing w:before="120"/>
        <w:ind w:left="561" w:firstLine="159"/>
        <w:rPr>
          <w:rFonts w:cs="Arial"/>
          <w:snapToGrid w:val="0"/>
          <w:sz w:val="20"/>
        </w:rPr>
      </w:pPr>
      <w:r>
        <w:rPr>
          <w:rFonts w:cs="Arial"/>
          <w:snapToGrid w:val="0"/>
          <w:sz w:val="20"/>
        </w:rPr>
        <w:t xml:space="preserve">Požadované osobnostné predpoklady, vlastnosti a schopnosti   </w:t>
      </w:r>
      <w:r>
        <w:rPr>
          <w:rFonts w:cs="Arial"/>
          <w:sz w:val="20"/>
        </w:rPr>
        <w:t xml:space="preserve">                                   </w:t>
      </w:r>
    </w:p>
    <w:p w:rsidR="00582E9D" w:rsidRPr="00E231B0" w:rsidRDefault="00582E9D" w:rsidP="00582E9D">
      <w:pPr>
        <w:pStyle w:val="Nadpis6"/>
        <w:spacing w:before="120"/>
        <w:ind w:firstLine="1080"/>
        <w:rPr>
          <w:rFonts w:cs="Arial"/>
          <w:sz w:val="20"/>
          <w:szCs w:val="20"/>
        </w:rPr>
      </w:pPr>
      <w:r w:rsidRPr="00E231B0">
        <w:rPr>
          <w:rFonts w:cs="Arial"/>
          <w:sz w:val="20"/>
          <w:szCs w:val="20"/>
        </w:rPr>
        <w:t>Absolvent sa vyznačuje: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adaptabilitou, kreativitou, asertivitou, disponibilitou, spoľahlivosťou, trpezlivosťou, dôslednosťou a presnosťou, schopnosťou spolupracovať, sebadisciplínou, schopnosťou komunikovať, schopnosťami pracovať v tíme,  budovaním imidžu, pozitívnym kontaktom s ľuďmi, samostatnou prácou, dodržiavaním spoločenskej kultúry, flexibilitou, zodpovednosťou za svoje činy, schopnosťou riešiť konfliktné situácie,</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 xml:space="preserve">rozvinutým kritickým myslením a schopnosťou </w:t>
      </w:r>
      <w:proofErr w:type="spellStart"/>
      <w:r>
        <w:rPr>
          <w:rFonts w:cs="Arial"/>
          <w:sz w:val="20"/>
          <w:szCs w:val="20"/>
        </w:rPr>
        <w:t>sebahodnotenia</w:t>
      </w:r>
      <w:proofErr w:type="spellEnd"/>
      <w:r>
        <w:rPr>
          <w:rFonts w:cs="Arial"/>
          <w:sz w:val="20"/>
          <w:szCs w:val="20"/>
        </w:rPr>
        <w:t>,</w:t>
      </w:r>
    </w:p>
    <w:p w:rsidR="00582E9D" w:rsidRDefault="00582E9D" w:rsidP="00582E9D">
      <w:pPr>
        <w:pStyle w:val="Zarkazkladnhotextu3"/>
        <w:numPr>
          <w:ilvl w:val="2"/>
          <w:numId w:val="10"/>
        </w:numPr>
        <w:tabs>
          <w:tab w:val="clear" w:pos="2040"/>
          <w:tab w:val="num" w:pos="1440"/>
        </w:tabs>
        <w:spacing w:after="0"/>
        <w:ind w:left="1440"/>
        <w:jc w:val="both"/>
        <w:rPr>
          <w:rFonts w:cs="Arial"/>
          <w:sz w:val="20"/>
          <w:szCs w:val="20"/>
        </w:rPr>
      </w:pPr>
      <w:r>
        <w:rPr>
          <w:rFonts w:cs="Arial"/>
          <w:sz w:val="20"/>
          <w:szCs w:val="20"/>
        </w:rPr>
        <w:t>schopnosťou pokračovať a zotrvať v učení, organizovať vlastné učenie, efektívne   organizovať čas aj informácie.</w:t>
      </w:r>
    </w:p>
    <w:p w:rsidR="00582E9D" w:rsidRDefault="00582E9D" w:rsidP="00582E9D"/>
    <w:p w:rsidR="00582E9D" w:rsidRDefault="00582E9D" w:rsidP="00582E9D"/>
    <w:p w:rsidR="00582E9D" w:rsidRDefault="00582E9D" w:rsidP="00582E9D"/>
    <w:p w:rsidR="00582E9D" w:rsidRDefault="00582E9D">
      <w:pPr>
        <w:spacing w:after="200" w:line="276" w:lineRule="auto"/>
      </w:pPr>
      <w:r>
        <w:br w:type="page"/>
      </w:r>
    </w:p>
    <w:p w:rsidR="00582E9D" w:rsidRDefault="00582E9D" w:rsidP="00582E9D">
      <w:pPr>
        <w:pStyle w:val="Nadpis1"/>
      </w:pPr>
      <w:bookmarkStart w:id="36" w:name="_Toc521057416"/>
      <w:r>
        <w:t>III</w:t>
      </w:r>
      <w:r w:rsidRPr="00CF3FA8">
        <w:t xml:space="preserve"> UČEBNÝ PLÁN</w:t>
      </w:r>
      <w:bookmarkEnd w:id="36"/>
    </w:p>
    <w:p w:rsidR="00582E9D" w:rsidRPr="00067DB1" w:rsidRDefault="00582E9D" w:rsidP="00582E9D"/>
    <w:p w:rsidR="00582E9D" w:rsidRPr="00181EFF" w:rsidRDefault="00582E9D" w:rsidP="00582E9D">
      <w:pPr>
        <w:pStyle w:val="Nadpis2"/>
        <w:spacing w:before="0"/>
        <w:rPr>
          <w:rFonts w:eastAsia="Calibri"/>
        </w:rPr>
      </w:pPr>
      <w:bookmarkStart w:id="37" w:name="_Toc494047594"/>
      <w:bookmarkStart w:id="38" w:name="_Toc518641646"/>
      <w:bookmarkStart w:id="39" w:name="_Toc521057417"/>
      <w:r>
        <w:rPr>
          <w:rFonts w:eastAsia="Calibri"/>
        </w:rPr>
        <w:t>1</w:t>
      </w:r>
      <w:r w:rsidRPr="00181EFF">
        <w:rPr>
          <w:rFonts w:eastAsia="Calibri"/>
        </w:rPr>
        <w:t xml:space="preserve">.1 Učebný plán – školský vzdelávací program </w:t>
      </w:r>
      <w:r>
        <w:rPr>
          <w:rFonts w:eastAsia="Calibri"/>
        </w:rPr>
        <w:t xml:space="preserve"> študijný odbor: 7902 J gymnázium, </w:t>
      </w:r>
      <w:r w:rsidRPr="00181EFF">
        <w:rPr>
          <w:rFonts w:eastAsia="Calibri"/>
        </w:rPr>
        <w:t>profilácia: žiadna</w:t>
      </w:r>
      <w:bookmarkEnd w:id="37"/>
      <w:bookmarkEnd w:id="38"/>
      <w:bookmarkEnd w:id="39"/>
    </w:p>
    <w:p w:rsidR="00582E9D" w:rsidRDefault="00582E9D" w:rsidP="00582E9D"/>
    <w:tbl>
      <w:tblPr>
        <w:tblStyle w:val="Mriekatabuky"/>
        <w:tblW w:w="10799" w:type="dxa"/>
        <w:tblInd w:w="-743" w:type="dxa"/>
        <w:tblLook w:val="04A0" w:firstRow="1" w:lastRow="0" w:firstColumn="1" w:lastColumn="0" w:noHBand="0" w:noVBand="1"/>
      </w:tblPr>
      <w:tblGrid>
        <w:gridCol w:w="2203"/>
        <w:gridCol w:w="3069"/>
        <w:gridCol w:w="871"/>
        <w:gridCol w:w="914"/>
        <w:gridCol w:w="1330"/>
        <w:gridCol w:w="1452"/>
        <w:gridCol w:w="960"/>
      </w:tblGrid>
      <w:tr w:rsidR="00582E9D" w:rsidRPr="00353CA9" w:rsidTr="00582E9D">
        <w:trPr>
          <w:trHeight w:val="624"/>
        </w:trPr>
        <w:tc>
          <w:tcPr>
            <w:tcW w:w="10799" w:type="dxa"/>
            <w:gridSpan w:val="7"/>
            <w:vAlign w:val="center"/>
          </w:tcPr>
          <w:p w:rsidR="00582E9D" w:rsidRPr="00353CA9" w:rsidRDefault="00582E9D" w:rsidP="00582E9D">
            <w:pPr>
              <w:rPr>
                <w:b/>
              </w:rPr>
            </w:pPr>
            <w:r w:rsidRPr="00353CA9">
              <w:t xml:space="preserve">                                                                    </w:t>
            </w:r>
            <w:r w:rsidRPr="00353CA9">
              <w:rPr>
                <w:b/>
              </w:rPr>
              <w:t xml:space="preserve">Učebný plán  -  školský vzdelávací program  </w:t>
            </w:r>
          </w:p>
          <w:p w:rsidR="00582E9D" w:rsidRPr="00353CA9" w:rsidRDefault="00582E9D" w:rsidP="00582E9D">
            <w:r w:rsidRPr="00353CA9">
              <w:t xml:space="preserve">                                                                                 študijný odbor: 7902 J gymnázium</w:t>
            </w:r>
          </w:p>
          <w:p w:rsidR="00582E9D" w:rsidRPr="00353CA9" w:rsidRDefault="00582E9D" w:rsidP="00582E9D">
            <w:r w:rsidRPr="00353CA9">
              <w:t xml:space="preserve">                                                                                 profilácia: žiadna</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Vzdelávacia oblasť</w:t>
            </w:r>
          </w:p>
        </w:tc>
        <w:tc>
          <w:tcPr>
            <w:tcW w:w="3095" w:type="dxa"/>
            <w:vAlign w:val="center"/>
          </w:tcPr>
          <w:p w:rsidR="00582E9D" w:rsidRPr="00353CA9" w:rsidRDefault="00582E9D" w:rsidP="00582E9D">
            <w:pPr>
              <w:rPr>
                <w:b/>
              </w:rPr>
            </w:pPr>
            <w:r w:rsidRPr="00353CA9">
              <w:rPr>
                <w:b/>
              </w:rPr>
              <w:t>Predmet/ročník</w:t>
            </w:r>
          </w:p>
        </w:tc>
        <w:tc>
          <w:tcPr>
            <w:tcW w:w="890" w:type="dxa"/>
            <w:vAlign w:val="center"/>
          </w:tcPr>
          <w:p w:rsidR="00582E9D" w:rsidRPr="00353CA9" w:rsidRDefault="00582E9D" w:rsidP="00582E9D">
            <w:pPr>
              <w:jc w:val="center"/>
              <w:rPr>
                <w:b/>
              </w:rPr>
            </w:pPr>
            <w:r w:rsidRPr="00353CA9">
              <w:rPr>
                <w:b/>
              </w:rPr>
              <w:t>I.</w:t>
            </w:r>
          </w:p>
        </w:tc>
        <w:tc>
          <w:tcPr>
            <w:tcW w:w="935" w:type="dxa"/>
            <w:vAlign w:val="center"/>
          </w:tcPr>
          <w:p w:rsidR="00582E9D" w:rsidRPr="00353CA9" w:rsidRDefault="00582E9D" w:rsidP="00582E9D">
            <w:pPr>
              <w:jc w:val="center"/>
              <w:rPr>
                <w:b/>
              </w:rPr>
            </w:pPr>
            <w:r w:rsidRPr="00353CA9">
              <w:rPr>
                <w:b/>
              </w:rPr>
              <w:t>II.</w:t>
            </w:r>
          </w:p>
        </w:tc>
        <w:tc>
          <w:tcPr>
            <w:tcW w:w="1272" w:type="dxa"/>
            <w:vAlign w:val="center"/>
          </w:tcPr>
          <w:p w:rsidR="00582E9D" w:rsidRPr="00353CA9" w:rsidRDefault="00582E9D" w:rsidP="00582E9D">
            <w:pPr>
              <w:jc w:val="center"/>
              <w:rPr>
                <w:b/>
              </w:rPr>
            </w:pPr>
            <w:r w:rsidRPr="00353CA9">
              <w:rPr>
                <w:b/>
              </w:rPr>
              <w:t>III.</w:t>
            </w:r>
          </w:p>
        </w:tc>
        <w:tc>
          <w:tcPr>
            <w:tcW w:w="1393" w:type="dxa"/>
            <w:vAlign w:val="center"/>
          </w:tcPr>
          <w:p w:rsidR="00582E9D" w:rsidRPr="00353CA9" w:rsidRDefault="00582E9D" w:rsidP="00582E9D">
            <w:pPr>
              <w:jc w:val="center"/>
              <w:rPr>
                <w:b/>
              </w:rPr>
            </w:pPr>
            <w:r w:rsidRPr="00353CA9">
              <w:rPr>
                <w:b/>
              </w:rPr>
              <w:t>IV.</w:t>
            </w:r>
          </w:p>
        </w:tc>
        <w:tc>
          <w:tcPr>
            <w:tcW w:w="970" w:type="dxa"/>
            <w:vAlign w:val="center"/>
          </w:tcPr>
          <w:p w:rsidR="00582E9D" w:rsidRPr="00353CA9" w:rsidRDefault="00582E9D" w:rsidP="00582E9D">
            <w:pPr>
              <w:jc w:val="center"/>
              <w:rPr>
                <w:b/>
              </w:rPr>
            </w:pPr>
            <w:r w:rsidRPr="00353CA9">
              <w:rPr>
                <w:b/>
              </w:rPr>
              <w:t>spolu</w:t>
            </w:r>
          </w:p>
        </w:tc>
      </w:tr>
      <w:tr w:rsidR="00582E9D" w:rsidRPr="00353CA9" w:rsidTr="00582E9D">
        <w:trPr>
          <w:trHeight w:val="510"/>
        </w:trPr>
        <w:tc>
          <w:tcPr>
            <w:tcW w:w="2244" w:type="dxa"/>
            <w:vMerge w:val="restart"/>
            <w:vAlign w:val="center"/>
          </w:tcPr>
          <w:p w:rsidR="00582E9D" w:rsidRPr="00353CA9" w:rsidRDefault="00582E9D" w:rsidP="00582E9D">
            <w:pPr>
              <w:rPr>
                <w:b/>
              </w:rPr>
            </w:pPr>
            <w:r w:rsidRPr="00353CA9">
              <w:rPr>
                <w:b/>
              </w:rPr>
              <w:t>Jazyk a komunikácia</w:t>
            </w:r>
          </w:p>
        </w:tc>
        <w:tc>
          <w:tcPr>
            <w:tcW w:w="3095" w:type="dxa"/>
            <w:vAlign w:val="center"/>
          </w:tcPr>
          <w:p w:rsidR="00582E9D" w:rsidRPr="00353CA9" w:rsidRDefault="00582E9D" w:rsidP="00582E9D">
            <w:r w:rsidRPr="00353CA9">
              <w:t>slovenský jazyk a literatúra</w:t>
            </w:r>
          </w:p>
        </w:tc>
        <w:tc>
          <w:tcPr>
            <w:tcW w:w="890" w:type="dxa"/>
            <w:vAlign w:val="center"/>
          </w:tcPr>
          <w:p w:rsidR="00582E9D" w:rsidRPr="00353CA9" w:rsidRDefault="00582E9D" w:rsidP="00582E9D">
            <w:pPr>
              <w:jc w:val="center"/>
            </w:pPr>
            <w:r w:rsidRPr="00353CA9">
              <w:t>3</w:t>
            </w:r>
          </w:p>
        </w:tc>
        <w:tc>
          <w:tcPr>
            <w:tcW w:w="935" w:type="dxa"/>
            <w:vAlign w:val="center"/>
          </w:tcPr>
          <w:p w:rsidR="00582E9D" w:rsidRPr="00353CA9" w:rsidRDefault="00582E9D" w:rsidP="00582E9D">
            <w:pPr>
              <w:jc w:val="center"/>
            </w:pPr>
            <w:r w:rsidRPr="00353CA9">
              <w:t>3</w:t>
            </w:r>
          </w:p>
        </w:tc>
        <w:tc>
          <w:tcPr>
            <w:tcW w:w="1272" w:type="dxa"/>
            <w:vAlign w:val="center"/>
          </w:tcPr>
          <w:p w:rsidR="00582E9D" w:rsidRPr="00353CA9" w:rsidRDefault="00582E9D" w:rsidP="00582E9D">
            <w:pPr>
              <w:jc w:val="center"/>
            </w:pPr>
            <w:r w:rsidRPr="00353CA9">
              <w:t>3</w:t>
            </w:r>
          </w:p>
        </w:tc>
        <w:tc>
          <w:tcPr>
            <w:tcW w:w="1393" w:type="dxa"/>
            <w:vAlign w:val="center"/>
          </w:tcPr>
          <w:p w:rsidR="00582E9D" w:rsidRPr="00353CA9" w:rsidRDefault="00582E9D" w:rsidP="00582E9D">
            <w:pPr>
              <w:jc w:val="center"/>
            </w:pPr>
            <w:r w:rsidRPr="00353CA9">
              <w:t>3</w:t>
            </w:r>
          </w:p>
        </w:tc>
        <w:tc>
          <w:tcPr>
            <w:tcW w:w="970" w:type="dxa"/>
            <w:vAlign w:val="center"/>
          </w:tcPr>
          <w:p w:rsidR="00582E9D" w:rsidRPr="00353CA9" w:rsidRDefault="00582E9D" w:rsidP="00582E9D">
            <w:pPr>
              <w:jc w:val="center"/>
            </w:pPr>
            <w:r w:rsidRPr="00353CA9">
              <w:t>12</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prvý cudzí jazyk</w:t>
            </w:r>
          </w:p>
        </w:tc>
        <w:tc>
          <w:tcPr>
            <w:tcW w:w="890" w:type="dxa"/>
            <w:vAlign w:val="center"/>
          </w:tcPr>
          <w:p w:rsidR="00582E9D" w:rsidRPr="00353CA9" w:rsidRDefault="00582E9D" w:rsidP="00582E9D">
            <w:pPr>
              <w:jc w:val="center"/>
            </w:pPr>
            <w:r w:rsidRPr="00353CA9">
              <w:t>3</w:t>
            </w:r>
            <w:r w:rsidRPr="00353CA9">
              <w:rPr>
                <w:color w:val="FF0000"/>
              </w:rPr>
              <w:t>+1</w:t>
            </w:r>
          </w:p>
        </w:tc>
        <w:tc>
          <w:tcPr>
            <w:tcW w:w="935" w:type="dxa"/>
            <w:vAlign w:val="center"/>
          </w:tcPr>
          <w:p w:rsidR="00582E9D" w:rsidRPr="00353CA9" w:rsidRDefault="00582E9D" w:rsidP="00582E9D">
            <w:pPr>
              <w:jc w:val="center"/>
            </w:pPr>
            <w:r w:rsidRPr="00353CA9">
              <w:t>3</w:t>
            </w:r>
            <w:r w:rsidRPr="00353CA9">
              <w:rPr>
                <w:color w:val="FF0000"/>
              </w:rPr>
              <w:t>+1</w:t>
            </w:r>
          </w:p>
        </w:tc>
        <w:tc>
          <w:tcPr>
            <w:tcW w:w="1272" w:type="dxa"/>
            <w:vAlign w:val="center"/>
          </w:tcPr>
          <w:p w:rsidR="00582E9D" w:rsidRPr="00353CA9" w:rsidRDefault="00582E9D" w:rsidP="00582E9D">
            <w:pPr>
              <w:jc w:val="center"/>
            </w:pPr>
            <w:r w:rsidRPr="00353CA9">
              <w:t>4</w:t>
            </w:r>
          </w:p>
        </w:tc>
        <w:tc>
          <w:tcPr>
            <w:tcW w:w="1393" w:type="dxa"/>
            <w:vAlign w:val="center"/>
          </w:tcPr>
          <w:p w:rsidR="00582E9D" w:rsidRPr="00353CA9" w:rsidRDefault="00582E9D" w:rsidP="00582E9D">
            <w:pPr>
              <w:jc w:val="center"/>
            </w:pPr>
            <w:r w:rsidRPr="00353CA9">
              <w:t>4</w:t>
            </w:r>
          </w:p>
        </w:tc>
        <w:tc>
          <w:tcPr>
            <w:tcW w:w="970" w:type="dxa"/>
            <w:vAlign w:val="center"/>
          </w:tcPr>
          <w:p w:rsidR="00582E9D" w:rsidRPr="00353CA9" w:rsidRDefault="00582E9D" w:rsidP="00582E9D">
            <w:pPr>
              <w:jc w:val="center"/>
            </w:pPr>
            <w:r w:rsidRPr="00353CA9">
              <w:t>14</w:t>
            </w:r>
            <w:r w:rsidRPr="00353CA9">
              <w:rPr>
                <w:color w:val="FF0000"/>
              </w:rPr>
              <w:t>+2</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druhý cudzí jazyk</w:t>
            </w:r>
          </w:p>
        </w:tc>
        <w:tc>
          <w:tcPr>
            <w:tcW w:w="890" w:type="dxa"/>
            <w:vAlign w:val="center"/>
          </w:tcPr>
          <w:p w:rsidR="00582E9D" w:rsidRPr="00353CA9" w:rsidRDefault="00582E9D" w:rsidP="00582E9D">
            <w:pPr>
              <w:jc w:val="center"/>
            </w:pPr>
            <w:r w:rsidRPr="00353CA9">
              <w:t>3</w:t>
            </w:r>
          </w:p>
        </w:tc>
        <w:tc>
          <w:tcPr>
            <w:tcW w:w="935" w:type="dxa"/>
            <w:vAlign w:val="center"/>
          </w:tcPr>
          <w:p w:rsidR="00582E9D" w:rsidRPr="00353CA9" w:rsidRDefault="00582E9D" w:rsidP="00582E9D">
            <w:pPr>
              <w:jc w:val="center"/>
            </w:pPr>
            <w:r w:rsidRPr="00353CA9">
              <w:t>3</w:t>
            </w:r>
          </w:p>
        </w:tc>
        <w:tc>
          <w:tcPr>
            <w:tcW w:w="1272" w:type="dxa"/>
            <w:vAlign w:val="center"/>
          </w:tcPr>
          <w:p w:rsidR="00582E9D" w:rsidRPr="00353CA9" w:rsidRDefault="00582E9D" w:rsidP="00582E9D">
            <w:pPr>
              <w:jc w:val="center"/>
            </w:pPr>
            <w:r w:rsidRPr="00353CA9">
              <w:t>3</w:t>
            </w:r>
          </w:p>
        </w:tc>
        <w:tc>
          <w:tcPr>
            <w:tcW w:w="1393" w:type="dxa"/>
            <w:vAlign w:val="center"/>
          </w:tcPr>
          <w:p w:rsidR="00582E9D" w:rsidRPr="00353CA9" w:rsidRDefault="00582E9D" w:rsidP="00582E9D">
            <w:pPr>
              <w:jc w:val="center"/>
            </w:pPr>
            <w:r w:rsidRPr="00353CA9">
              <w:t>3</w:t>
            </w:r>
          </w:p>
        </w:tc>
        <w:tc>
          <w:tcPr>
            <w:tcW w:w="970" w:type="dxa"/>
            <w:vAlign w:val="center"/>
          </w:tcPr>
          <w:p w:rsidR="00582E9D" w:rsidRPr="00353CA9" w:rsidRDefault="00582E9D" w:rsidP="00582E9D">
            <w:pPr>
              <w:jc w:val="center"/>
            </w:pPr>
            <w:r w:rsidRPr="00353CA9">
              <w:t>12</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tvorba projektu a </w:t>
            </w:r>
            <w:proofErr w:type="spellStart"/>
            <w:r w:rsidRPr="00353CA9">
              <w:t>prez.zručnosti</w:t>
            </w:r>
            <w:proofErr w:type="spellEnd"/>
          </w:p>
        </w:tc>
        <w:tc>
          <w:tcPr>
            <w:tcW w:w="890" w:type="dxa"/>
            <w:vAlign w:val="center"/>
          </w:tcPr>
          <w:p w:rsidR="00582E9D" w:rsidRPr="00353CA9" w:rsidRDefault="00582E9D" w:rsidP="00582E9D">
            <w:pPr>
              <w:jc w:val="center"/>
            </w:pPr>
            <w:r w:rsidRPr="00353CA9">
              <w:rPr>
                <w:color w:val="FF0000"/>
              </w:rPr>
              <w:t>1</w:t>
            </w:r>
          </w:p>
        </w:tc>
        <w:tc>
          <w:tcPr>
            <w:tcW w:w="935" w:type="dxa"/>
            <w:vAlign w:val="center"/>
          </w:tcPr>
          <w:p w:rsidR="00582E9D" w:rsidRPr="00353CA9" w:rsidRDefault="00582E9D" w:rsidP="00582E9D">
            <w:pPr>
              <w:jc w:val="center"/>
            </w:pPr>
            <w:r w:rsidRPr="00353CA9">
              <w:rPr>
                <w:color w:val="FF0000"/>
              </w:rPr>
              <w:t>1</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t>x</w:t>
            </w:r>
          </w:p>
        </w:tc>
        <w:tc>
          <w:tcPr>
            <w:tcW w:w="970" w:type="dxa"/>
            <w:vAlign w:val="center"/>
          </w:tcPr>
          <w:p w:rsidR="00582E9D" w:rsidRPr="00353CA9" w:rsidRDefault="00582E9D" w:rsidP="00582E9D">
            <w:pPr>
              <w:jc w:val="center"/>
            </w:pPr>
            <w:r w:rsidRPr="00353CA9">
              <w:rPr>
                <w:color w:val="FF0000"/>
              </w:rPr>
              <w:t>2</w:t>
            </w:r>
          </w:p>
        </w:tc>
      </w:tr>
      <w:tr w:rsidR="00582E9D" w:rsidRPr="00353CA9" w:rsidTr="00582E9D">
        <w:trPr>
          <w:trHeight w:val="510"/>
        </w:trPr>
        <w:tc>
          <w:tcPr>
            <w:tcW w:w="2244" w:type="dxa"/>
            <w:vMerge w:val="restart"/>
            <w:vAlign w:val="center"/>
          </w:tcPr>
          <w:p w:rsidR="00582E9D" w:rsidRPr="00353CA9" w:rsidRDefault="00582E9D" w:rsidP="00582E9D">
            <w:pPr>
              <w:rPr>
                <w:b/>
              </w:rPr>
            </w:pPr>
            <w:r w:rsidRPr="00353CA9">
              <w:rPr>
                <w:b/>
              </w:rPr>
              <w:t>Matematika a práca  s informáciami</w:t>
            </w:r>
          </w:p>
        </w:tc>
        <w:tc>
          <w:tcPr>
            <w:tcW w:w="3095" w:type="dxa"/>
            <w:vAlign w:val="center"/>
          </w:tcPr>
          <w:p w:rsidR="00582E9D" w:rsidRPr="00353CA9" w:rsidRDefault="00582E9D" w:rsidP="00582E9D">
            <w:r w:rsidRPr="00353CA9">
              <w:t>matematika/</w:t>
            </w:r>
            <w:r>
              <w:rPr>
                <w:color w:val="00B050"/>
              </w:rPr>
              <w:t>mate</w:t>
            </w:r>
            <w:r w:rsidRPr="00353CA9">
              <w:rPr>
                <w:color w:val="00B050"/>
              </w:rPr>
              <w:t>matika4</w:t>
            </w:r>
          </w:p>
        </w:tc>
        <w:tc>
          <w:tcPr>
            <w:tcW w:w="890" w:type="dxa"/>
            <w:vAlign w:val="center"/>
          </w:tcPr>
          <w:p w:rsidR="00582E9D" w:rsidRPr="00353CA9" w:rsidRDefault="00582E9D" w:rsidP="00582E9D">
            <w:pPr>
              <w:jc w:val="center"/>
            </w:pPr>
            <w:r w:rsidRPr="00353CA9">
              <w:t>4</w:t>
            </w:r>
          </w:p>
        </w:tc>
        <w:tc>
          <w:tcPr>
            <w:tcW w:w="935" w:type="dxa"/>
            <w:vAlign w:val="center"/>
          </w:tcPr>
          <w:p w:rsidR="00582E9D" w:rsidRPr="00353CA9" w:rsidRDefault="00582E9D" w:rsidP="00582E9D">
            <w:pPr>
              <w:jc w:val="center"/>
            </w:pPr>
            <w:r w:rsidRPr="00353CA9">
              <w:t>4/1</w:t>
            </w:r>
          </w:p>
        </w:tc>
        <w:tc>
          <w:tcPr>
            <w:tcW w:w="1272" w:type="dxa"/>
            <w:vAlign w:val="center"/>
          </w:tcPr>
          <w:p w:rsidR="00582E9D" w:rsidRPr="00353CA9" w:rsidRDefault="00582E9D" w:rsidP="00582E9D">
            <w:pPr>
              <w:jc w:val="center"/>
            </w:pPr>
            <w:r w:rsidRPr="00353CA9">
              <w:t>4</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12</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informatika/</w:t>
            </w:r>
            <w:r w:rsidRPr="00353CA9">
              <w:rPr>
                <w:color w:val="00B050"/>
              </w:rPr>
              <w:t>informatika4</w:t>
            </w:r>
          </w:p>
        </w:tc>
        <w:tc>
          <w:tcPr>
            <w:tcW w:w="890" w:type="dxa"/>
            <w:vAlign w:val="center"/>
          </w:tcPr>
          <w:p w:rsidR="00582E9D" w:rsidRPr="00353CA9" w:rsidRDefault="00582E9D" w:rsidP="00582E9D">
            <w:pPr>
              <w:jc w:val="center"/>
            </w:pPr>
            <w:r w:rsidRPr="00353CA9">
              <w:t>1</w:t>
            </w:r>
          </w:p>
        </w:tc>
        <w:tc>
          <w:tcPr>
            <w:tcW w:w="935" w:type="dxa"/>
            <w:vAlign w:val="center"/>
          </w:tcPr>
          <w:p w:rsidR="00582E9D" w:rsidRPr="00353CA9" w:rsidRDefault="00582E9D" w:rsidP="00582E9D">
            <w:pPr>
              <w:jc w:val="center"/>
            </w:pPr>
            <w:r w:rsidRPr="00353CA9">
              <w:t>1</w:t>
            </w:r>
          </w:p>
        </w:tc>
        <w:tc>
          <w:tcPr>
            <w:tcW w:w="1272" w:type="dxa"/>
            <w:vAlign w:val="center"/>
          </w:tcPr>
          <w:p w:rsidR="00582E9D" w:rsidRPr="00353CA9" w:rsidRDefault="00582E9D" w:rsidP="00582E9D">
            <w:pPr>
              <w:jc w:val="center"/>
            </w:pPr>
            <w:r w:rsidRPr="00353CA9">
              <w:t>1</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3</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pPr>
              <w:rPr>
                <w:highlight w:val="darkGray"/>
              </w:rPr>
            </w:pPr>
            <w:r w:rsidRPr="00353CA9">
              <w:rPr>
                <w:color w:val="00B050"/>
              </w:rPr>
              <w:t>deskriptívna geometria</w:t>
            </w:r>
          </w:p>
        </w:tc>
        <w:tc>
          <w:tcPr>
            <w:tcW w:w="890" w:type="dxa"/>
            <w:vAlign w:val="center"/>
          </w:tcPr>
          <w:p w:rsidR="00582E9D" w:rsidRPr="00353CA9" w:rsidRDefault="00582E9D" w:rsidP="00582E9D">
            <w:pPr>
              <w:jc w:val="center"/>
            </w:pPr>
            <w:r w:rsidRPr="00353CA9">
              <w:t>x</w:t>
            </w:r>
          </w:p>
        </w:tc>
        <w:tc>
          <w:tcPr>
            <w:tcW w:w="935" w:type="dxa"/>
            <w:vAlign w:val="center"/>
          </w:tcPr>
          <w:p w:rsidR="00582E9D" w:rsidRPr="00353CA9" w:rsidRDefault="00582E9D" w:rsidP="00582E9D">
            <w:pPr>
              <w:jc w:val="center"/>
            </w:pPr>
            <w:r w:rsidRPr="00353CA9">
              <w:t>x</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p>
        </w:tc>
      </w:tr>
      <w:tr w:rsidR="00582E9D" w:rsidRPr="00353CA9" w:rsidTr="00582E9D">
        <w:trPr>
          <w:trHeight w:val="510"/>
        </w:trPr>
        <w:tc>
          <w:tcPr>
            <w:tcW w:w="2244" w:type="dxa"/>
            <w:vMerge w:val="restart"/>
            <w:vAlign w:val="center"/>
          </w:tcPr>
          <w:p w:rsidR="00582E9D" w:rsidRPr="00353CA9" w:rsidRDefault="00582E9D" w:rsidP="00582E9D">
            <w:pPr>
              <w:rPr>
                <w:b/>
              </w:rPr>
            </w:pPr>
            <w:r w:rsidRPr="00353CA9">
              <w:rPr>
                <w:b/>
              </w:rPr>
              <w:t>Človek a príroda</w:t>
            </w:r>
          </w:p>
        </w:tc>
        <w:tc>
          <w:tcPr>
            <w:tcW w:w="3095" w:type="dxa"/>
            <w:vAlign w:val="center"/>
          </w:tcPr>
          <w:p w:rsidR="00582E9D" w:rsidRPr="00353CA9" w:rsidRDefault="00582E9D" w:rsidP="00582E9D">
            <w:r w:rsidRPr="00353CA9">
              <w:t xml:space="preserve">fyzika/ </w:t>
            </w:r>
            <w:r w:rsidRPr="00353CA9">
              <w:rPr>
                <w:color w:val="00B050"/>
              </w:rPr>
              <w:t>fyzika4</w:t>
            </w:r>
          </w:p>
        </w:tc>
        <w:tc>
          <w:tcPr>
            <w:tcW w:w="890" w:type="dxa"/>
            <w:vAlign w:val="center"/>
          </w:tcPr>
          <w:p w:rsidR="00582E9D" w:rsidRPr="00353CA9" w:rsidRDefault="00582E9D" w:rsidP="00582E9D">
            <w:pPr>
              <w:jc w:val="center"/>
            </w:pPr>
            <w:r w:rsidRPr="00353CA9">
              <w:t>2/1</w:t>
            </w:r>
          </w:p>
        </w:tc>
        <w:tc>
          <w:tcPr>
            <w:tcW w:w="935" w:type="dxa"/>
            <w:vAlign w:val="center"/>
          </w:tcPr>
          <w:p w:rsidR="00582E9D" w:rsidRPr="00353CA9" w:rsidRDefault="00582E9D" w:rsidP="00582E9D">
            <w:pPr>
              <w:jc w:val="center"/>
            </w:pPr>
            <w:r w:rsidRPr="00353CA9">
              <w:t>2</w:t>
            </w:r>
          </w:p>
        </w:tc>
        <w:tc>
          <w:tcPr>
            <w:tcW w:w="1272" w:type="dxa"/>
            <w:vAlign w:val="center"/>
          </w:tcPr>
          <w:p w:rsidR="00582E9D" w:rsidRPr="00353CA9" w:rsidRDefault="00582E9D" w:rsidP="00582E9D">
            <w:pPr>
              <w:jc w:val="center"/>
            </w:pPr>
            <w:r w:rsidRPr="00353CA9">
              <w:t>1</w:t>
            </w:r>
            <w:r w:rsidRPr="00353CA9">
              <w:rPr>
                <w:color w:val="FF0000"/>
              </w:rPr>
              <w:t>+1</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5</w:t>
            </w:r>
            <w:r w:rsidRPr="00353CA9">
              <w:rPr>
                <w:color w:val="FF0000"/>
              </w:rPr>
              <w:t>+1</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chémia/</w:t>
            </w:r>
            <w:r w:rsidRPr="00353CA9">
              <w:rPr>
                <w:color w:val="00B050"/>
              </w:rPr>
              <w:t>chémia4</w:t>
            </w:r>
          </w:p>
        </w:tc>
        <w:tc>
          <w:tcPr>
            <w:tcW w:w="890" w:type="dxa"/>
            <w:vAlign w:val="center"/>
          </w:tcPr>
          <w:p w:rsidR="00582E9D" w:rsidRPr="00353CA9" w:rsidRDefault="00582E9D" w:rsidP="00582E9D">
            <w:pPr>
              <w:jc w:val="center"/>
            </w:pPr>
            <w:r w:rsidRPr="00353CA9">
              <w:t>2/1</w:t>
            </w:r>
          </w:p>
        </w:tc>
        <w:tc>
          <w:tcPr>
            <w:tcW w:w="935" w:type="dxa"/>
            <w:vAlign w:val="center"/>
          </w:tcPr>
          <w:p w:rsidR="00582E9D" w:rsidRPr="00353CA9" w:rsidRDefault="00582E9D" w:rsidP="00582E9D">
            <w:pPr>
              <w:jc w:val="center"/>
            </w:pPr>
            <w:r w:rsidRPr="00353CA9">
              <w:t>2</w:t>
            </w:r>
          </w:p>
        </w:tc>
        <w:tc>
          <w:tcPr>
            <w:tcW w:w="1272" w:type="dxa"/>
            <w:vAlign w:val="center"/>
          </w:tcPr>
          <w:p w:rsidR="00582E9D" w:rsidRPr="00353CA9" w:rsidRDefault="00582E9D" w:rsidP="00582E9D">
            <w:pPr>
              <w:jc w:val="center"/>
            </w:pPr>
            <w:r w:rsidRPr="00353CA9">
              <w:t>1</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5</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biológia/</w:t>
            </w:r>
            <w:r w:rsidRPr="00353CA9">
              <w:rPr>
                <w:color w:val="00B050"/>
              </w:rPr>
              <w:t>biológia4</w:t>
            </w:r>
          </w:p>
        </w:tc>
        <w:tc>
          <w:tcPr>
            <w:tcW w:w="890" w:type="dxa"/>
            <w:vAlign w:val="center"/>
          </w:tcPr>
          <w:p w:rsidR="00582E9D" w:rsidRPr="00353CA9" w:rsidRDefault="00582E9D" w:rsidP="00582E9D">
            <w:pPr>
              <w:jc w:val="center"/>
            </w:pPr>
            <w:r w:rsidRPr="00353CA9">
              <w:t>2</w:t>
            </w:r>
          </w:p>
        </w:tc>
        <w:tc>
          <w:tcPr>
            <w:tcW w:w="935" w:type="dxa"/>
            <w:vAlign w:val="center"/>
          </w:tcPr>
          <w:p w:rsidR="00582E9D" w:rsidRPr="00353CA9" w:rsidRDefault="00582E9D" w:rsidP="00582E9D">
            <w:pPr>
              <w:jc w:val="center"/>
            </w:pPr>
            <w:r w:rsidRPr="00353CA9">
              <w:t>3/1</w:t>
            </w:r>
          </w:p>
        </w:tc>
        <w:tc>
          <w:tcPr>
            <w:tcW w:w="1272" w:type="dxa"/>
            <w:vAlign w:val="center"/>
          </w:tcPr>
          <w:p w:rsidR="00582E9D" w:rsidRPr="00353CA9" w:rsidRDefault="00582E9D" w:rsidP="00582E9D">
            <w:pPr>
              <w:jc w:val="center"/>
            </w:pPr>
            <w:r w:rsidRPr="00353CA9">
              <w:t>1</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6</w:t>
            </w:r>
          </w:p>
        </w:tc>
      </w:tr>
      <w:tr w:rsidR="00582E9D" w:rsidRPr="00353CA9" w:rsidTr="00582E9D">
        <w:trPr>
          <w:trHeight w:val="510"/>
        </w:trPr>
        <w:tc>
          <w:tcPr>
            <w:tcW w:w="2244" w:type="dxa"/>
            <w:vMerge w:val="restart"/>
            <w:vAlign w:val="center"/>
          </w:tcPr>
          <w:p w:rsidR="00582E9D" w:rsidRPr="00353CA9" w:rsidRDefault="00582E9D" w:rsidP="00582E9D">
            <w:pPr>
              <w:rPr>
                <w:b/>
              </w:rPr>
            </w:pPr>
            <w:r w:rsidRPr="00353CA9">
              <w:rPr>
                <w:b/>
              </w:rPr>
              <w:t>Človek a spoločnosť</w:t>
            </w:r>
          </w:p>
        </w:tc>
        <w:tc>
          <w:tcPr>
            <w:tcW w:w="3095" w:type="dxa"/>
            <w:vAlign w:val="center"/>
          </w:tcPr>
          <w:p w:rsidR="00582E9D" w:rsidRPr="00353CA9" w:rsidRDefault="00582E9D" w:rsidP="00582E9D">
            <w:r w:rsidRPr="00353CA9">
              <w:t>dejepis/</w:t>
            </w:r>
            <w:r w:rsidRPr="00353CA9">
              <w:rPr>
                <w:color w:val="00B050"/>
              </w:rPr>
              <w:t>dejepis4</w:t>
            </w:r>
          </w:p>
        </w:tc>
        <w:tc>
          <w:tcPr>
            <w:tcW w:w="890" w:type="dxa"/>
            <w:vAlign w:val="center"/>
          </w:tcPr>
          <w:p w:rsidR="00582E9D" w:rsidRPr="00353CA9" w:rsidRDefault="00582E9D" w:rsidP="00582E9D">
            <w:pPr>
              <w:jc w:val="center"/>
            </w:pPr>
            <w:r w:rsidRPr="00353CA9">
              <w:t>2</w:t>
            </w:r>
          </w:p>
        </w:tc>
        <w:tc>
          <w:tcPr>
            <w:tcW w:w="935" w:type="dxa"/>
            <w:vAlign w:val="center"/>
          </w:tcPr>
          <w:p w:rsidR="00582E9D" w:rsidRPr="00353CA9" w:rsidRDefault="00582E9D" w:rsidP="00582E9D">
            <w:pPr>
              <w:jc w:val="center"/>
            </w:pPr>
            <w:r w:rsidRPr="00353CA9">
              <w:t>2</w:t>
            </w:r>
          </w:p>
        </w:tc>
        <w:tc>
          <w:tcPr>
            <w:tcW w:w="1272" w:type="dxa"/>
            <w:vAlign w:val="center"/>
          </w:tcPr>
          <w:p w:rsidR="00582E9D" w:rsidRPr="00353CA9" w:rsidRDefault="00582E9D" w:rsidP="00582E9D">
            <w:pPr>
              <w:jc w:val="center"/>
            </w:pPr>
            <w:r w:rsidRPr="00353CA9">
              <w:t>2</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6</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geografia/</w:t>
            </w:r>
            <w:r w:rsidRPr="00353CA9">
              <w:rPr>
                <w:color w:val="00B050"/>
              </w:rPr>
              <w:t>geografia4</w:t>
            </w:r>
          </w:p>
        </w:tc>
        <w:tc>
          <w:tcPr>
            <w:tcW w:w="890" w:type="dxa"/>
            <w:vAlign w:val="center"/>
          </w:tcPr>
          <w:p w:rsidR="00582E9D" w:rsidRPr="00353CA9" w:rsidRDefault="00582E9D" w:rsidP="00582E9D">
            <w:pPr>
              <w:jc w:val="center"/>
            </w:pPr>
            <w:r w:rsidRPr="00353CA9">
              <w:t>1</w:t>
            </w:r>
            <w:r w:rsidRPr="00353CA9">
              <w:rPr>
                <w:color w:val="FF0000"/>
              </w:rPr>
              <w:t>+1</w:t>
            </w:r>
          </w:p>
        </w:tc>
        <w:tc>
          <w:tcPr>
            <w:tcW w:w="935" w:type="dxa"/>
            <w:vAlign w:val="center"/>
          </w:tcPr>
          <w:p w:rsidR="00582E9D" w:rsidRPr="00353CA9" w:rsidRDefault="00582E9D" w:rsidP="00582E9D">
            <w:pPr>
              <w:jc w:val="center"/>
            </w:pPr>
            <w:r w:rsidRPr="00353CA9">
              <w:t>2</w:t>
            </w:r>
          </w:p>
        </w:tc>
        <w:tc>
          <w:tcPr>
            <w:tcW w:w="1272" w:type="dxa"/>
            <w:vAlign w:val="center"/>
          </w:tcPr>
          <w:p w:rsidR="00582E9D" w:rsidRPr="00353CA9" w:rsidRDefault="00582E9D" w:rsidP="00582E9D">
            <w:pPr>
              <w:jc w:val="center"/>
            </w:pPr>
            <w:r w:rsidRPr="00353CA9">
              <w:t>1</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r w:rsidRPr="00353CA9">
              <w:t>4</w:t>
            </w:r>
            <w:r w:rsidRPr="00353CA9">
              <w:rPr>
                <w:color w:val="FF0000"/>
              </w:rPr>
              <w:t>+1</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t>občianska náuka/</w:t>
            </w:r>
            <w:r w:rsidRPr="00353CA9">
              <w:rPr>
                <w:color w:val="00B050"/>
              </w:rPr>
              <w:t>občianska náuka4</w:t>
            </w:r>
          </w:p>
        </w:tc>
        <w:tc>
          <w:tcPr>
            <w:tcW w:w="890" w:type="dxa"/>
            <w:vAlign w:val="center"/>
          </w:tcPr>
          <w:p w:rsidR="00582E9D" w:rsidRPr="00353CA9" w:rsidRDefault="00582E9D" w:rsidP="00582E9D">
            <w:pPr>
              <w:jc w:val="center"/>
            </w:pPr>
            <w:r w:rsidRPr="00353CA9">
              <w:t>x</w:t>
            </w:r>
          </w:p>
        </w:tc>
        <w:tc>
          <w:tcPr>
            <w:tcW w:w="935" w:type="dxa"/>
            <w:vAlign w:val="center"/>
          </w:tcPr>
          <w:p w:rsidR="00582E9D" w:rsidRPr="00353CA9" w:rsidRDefault="00582E9D" w:rsidP="00582E9D">
            <w:pPr>
              <w:jc w:val="center"/>
            </w:pPr>
            <w:r w:rsidRPr="00353CA9">
              <w:t>x</w:t>
            </w:r>
          </w:p>
        </w:tc>
        <w:tc>
          <w:tcPr>
            <w:tcW w:w="1272" w:type="dxa"/>
            <w:vAlign w:val="center"/>
          </w:tcPr>
          <w:p w:rsidR="00582E9D" w:rsidRPr="00353CA9" w:rsidRDefault="00582E9D" w:rsidP="00582E9D">
            <w:pPr>
              <w:jc w:val="center"/>
            </w:pPr>
            <w:r w:rsidRPr="00353CA9">
              <w:t>2</w:t>
            </w:r>
          </w:p>
        </w:tc>
        <w:tc>
          <w:tcPr>
            <w:tcW w:w="1393" w:type="dxa"/>
            <w:vAlign w:val="center"/>
          </w:tcPr>
          <w:p w:rsidR="00582E9D" w:rsidRPr="00353CA9" w:rsidRDefault="00582E9D" w:rsidP="00582E9D">
            <w:pPr>
              <w:jc w:val="center"/>
            </w:pPr>
            <w:r w:rsidRPr="00353CA9">
              <w:t>1</w:t>
            </w:r>
            <w:r w:rsidRPr="00353CA9">
              <w:rPr>
                <w:color w:val="00B050"/>
              </w:rPr>
              <w:t>+4</w:t>
            </w:r>
          </w:p>
        </w:tc>
        <w:tc>
          <w:tcPr>
            <w:tcW w:w="970" w:type="dxa"/>
            <w:vAlign w:val="center"/>
          </w:tcPr>
          <w:p w:rsidR="00582E9D" w:rsidRPr="00353CA9" w:rsidRDefault="00582E9D" w:rsidP="00582E9D">
            <w:pPr>
              <w:jc w:val="center"/>
            </w:pPr>
            <w:r w:rsidRPr="00353CA9">
              <w:t>3</w:t>
            </w: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pPr>
              <w:rPr>
                <w:color w:val="00B050"/>
              </w:rPr>
            </w:pPr>
            <w:r w:rsidRPr="00353CA9">
              <w:rPr>
                <w:color w:val="00B050"/>
              </w:rPr>
              <w:t>ekonomika</w:t>
            </w:r>
          </w:p>
        </w:tc>
        <w:tc>
          <w:tcPr>
            <w:tcW w:w="890" w:type="dxa"/>
            <w:vAlign w:val="center"/>
          </w:tcPr>
          <w:p w:rsidR="00582E9D" w:rsidRPr="00353CA9" w:rsidRDefault="00582E9D" w:rsidP="00582E9D">
            <w:pPr>
              <w:jc w:val="center"/>
            </w:pPr>
            <w:r w:rsidRPr="00353CA9">
              <w:t>x</w:t>
            </w:r>
          </w:p>
        </w:tc>
        <w:tc>
          <w:tcPr>
            <w:tcW w:w="935" w:type="dxa"/>
            <w:vAlign w:val="center"/>
          </w:tcPr>
          <w:p w:rsidR="00582E9D" w:rsidRPr="00353CA9" w:rsidRDefault="00582E9D" w:rsidP="00582E9D">
            <w:pPr>
              <w:jc w:val="center"/>
            </w:pPr>
            <w:r w:rsidRPr="00353CA9">
              <w:t>x</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p>
        </w:tc>
      </w:tr>
      <w:tr w:rsidR="00582E9D" w:rsidRPr="00353CA9" w:rsidTr="00582E9D">
        <w:trPr>
          <w:trHeight w:val="510"/>
        </w:trPr>
        <w:tc>
          <w:tcPr>
            <w:tcW w:w="2244" w:type="dxa"/>
            <w:vMerge/>
            <w:vAlign w:val="center"/>
          </w:tcPr>
          <w:p w:rsidR="00582E9D" w:rsidRPr="00353CA9" w:rsidRDefault="00582E9D" w:rsidP="00582E9D"/>
        </w:tc>
        <w:tc>
          <w:tcPr>
            <w:tcW w:w="3095" w:type="dxa"/>
            <w:vAlign w:val="center"/>
          </w:tcPr>
          <w:p w:rsidR="00582E9D" w:rsidRPr="00353CA9" w:rsidRDefault="00582E9D" w:rsidP="00582E9D">
            <w:r w:rsidRPr="00353CA9">
              <w:rPr>
                <w:color w:val="00B050"/>
              </w:rPr>
              <w:t>psychológia</w:t>
            </w:r>
          </w:p>
        </w:tc>
        <w:tc>
          <w:tcPr>
            <w:tcW w:w="890" w:type="dxa"/>
            <w:vAlign w:val="center"/>
          </w:tcPr>
          <w:p w:rsidR="00582E9D" w:rsidRPr="00353CA9" w:rsidRDefault="00582E9D" w:rsidP="00582E9D">
            <w:pPr>
              <w:jc w:val="center"/>
            </w:pPr>
            <w:r w:rsidRPr="00353CA9">
              <w:t>x</w:t>
            </w:r>
          </w:p>
        </w:tc>
        <w:tc>
          <w:tcPr>
            <w:tcW w:w="935" w:type="dxa"/>
            <w:vAlign w:val="center"/>
          </w:tcPr>
          <w:p w:rsidR="00582E9D" w:rsidRPr="00353CA9" w:rsidRDefault="00582E9D" w:rsidP="00582E9D">
            <w:pPr>
              <w:jc w:val="center"/>
            </w:pPr>
            <w:r w:rsidRPr="00353CA9">
              <w:t>x</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rPr>
                <w:color w:val="00B050"/>
              </w:rPr>
              <w:t>4</w:t>
            </w:r>
          </w:p>
        </w:tc>
        <w:tc>
          <w:tcPr>
            <w:tcW w:w="970" w:type="dxa"/>
            <w:vAlign w:val="center"/>
          </w:tcPr>
          <w:p w:rsidR="00582E9D" w:rsidRPr="00353CA9" w:rsidRDefault="00582E9D" w:rsidP="00582E9D">
            <w:pPr>
              <w:jc w:val="center"/>
            </w:pP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Umenie a kultúra</w:t>
            </w:r>
          </w:p>
        </w:tc>
        <w:tc>
          <w:tcPr>
            <w:tcW w:w="3095" w:type="dxa"/>
            <w:vAlign w:val="center"/>
          </w:tcPr>
          <w:p w:rsidR="00582E9D" w:rsidRPr="00353CA9" w:rsidRDefault="00582E9D" w:rsidP="00582E9D">
            <w:r w:rsidRPr="00353CA9">
              <w:t>umenie a kultúra</w:t>
            </w:r>
          </w:p>
        </w:tc>
        <w:tc>
          <w:tcPr>
            <w:tcW w:w="890" w:type="dxa"/>
            <w:vAlign w:val="center"/>
          </w:tcPr>
          <w:p w:rsidR="00582E9D" w:rsidRPr="00353CA9" w:rsidRDefault="00582E9D" w:rsidP="00582E9D">
            <w:pPr>
              <w:jc w:val="center"/>
            </w:pPr>
            <w:r w:rsidRPr="00353CA9">
              <w:t>1</w:t>
            </w:r>
          </w:p>
        </w:tc>
        <w:tc>
          <w:tcPr>
            <w:tcW w:w="935" w:type="dxa"/>
            <w:vAlign w:val="center"/>
          </w:tcPr>
          <w:p w:rsidR="00582E9D" w:rsidRPr="00353CA9" w:rsidRDefault="00582E9D" w:rsidP="00582E9D">
            <w:pPr>
              <w:jc w:val="center"/>
            </w:pPr>
            <w:r w:rsidRPr="00353CA9">
              <w:t>1</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t>x</w:t>
            </w:r>
          </w:p>
        </w:tc>
        <w:tc>
          <w:tcPr>
            <w:tcW w:w="970" w:type="dxa"/>
            <w:vAlign w:val="center"/>
          </w:tcPr>
          <w:p w:rsidR="00582E9D" w:rsidRPr="00353CA9" w:rsidRDefault="00582E9D" w:rsidP="00582E9D">
            <w:pPr>
              <w:jc w:val="center"/>
            </w:pPr>
            <w:r w:rsidRPr="00353CA9">
              <w:t>2</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Človek a hodnoty</w:t>
            </w:r>
          </w:p>
        </w:tc>
        <w:tc>
          <w:tcPr>
            <w:tcW w:w="3095" w:type="dxa"/>
            <w:vAlign w:val="center"/>
          </w:tcPr>
          <w:p w:rsidR="00582E9D" w:rsidRPr="00353CA9" w:rsidRDefault="00582E9D" w:rsidP="00582E9D">
            <w:r w:rsidRPr="00353CA9">
              <w:t>etická/náboženská výchova</w:t>
            </w:r>
          </w:p>
        </w:tc>
        <w:tc>
          <w:tcPr>
            <w:tcW w:w="890" w:type="dxa"/>
            <w:vAlign w:val="center"/>
          </w:tcPr>
          <w:p w:rsidR="00582E9D" w:rsidRPr="00353CA9" w:rsidRDefault="00582E9D" w:rsidP="00582E9D">
            <w:pPr>
              <w:jc w:val="center"/>
            </w:pPr>
            <w:r w:rsidRPr="00353CA9">
              <w:t>1</w:t>
            </w:r>
          </w:p>
        </w:tc>
        <w:tc>
          <w:tcPr>
            <w:tcW w:w="935" w:type="dxa"/>
            <w:vAlign w:val="center"/>
          </w:tcPr>
          <w:p w:rsidR="00582E9D" w:rsidRPr="00353CA9" w:rsidRDefault="00582E9D" w:rsidP="00582E9D">
            <w:pPr>
              <w:jc w:val="center"/>
            </w:pPr>
            <w:r w:rsidRPr="00353CA9">
              <w:t>1</w:t>
            </w:r>
          </w:p>
        </w:tc>
        <w:tc>
          <w:tcPr>
            <w:tcW w:w="1272" w:type="dxa"/>
            <w:vAlign w:val="center"/>
          </w:tcPr>
          <w:p w:rsidR="00582E9D" w:rsidRPr="00353CA9" w:rsidRDefault="00582E9D" w:rsidP="00582E9D">
            <w:pPr>
              <w:jc w:val="center"/>
            </w:pPr>
            <w:r w:rsidRPr="00353CA9">
              <w:t>x</w:t>
            </w:r>
          </w:p>
        </w:tc>
        <w:tc>
          <w:tcPr>
            <w:tcW w:w="1393" w:type="dxa"/>
            <w:vAlign w:val="center"/>
          </w:tcPr>
          <w:p w:rsidR="00582E9D" w:rsidRPr="00353CA9" w:rsidRDefault="00582E9D" w:rsidP="00582E9D">
            <w:pPr>
              <w:jc w:val="center"/>
            </w:pPr>
            <w:r w:rsidRPr="00353CA9">
              <w:t>x</w:t>
            </w:r>
          </w:p>
        </w:tc>
        <w:tc>
          <w:tcPr>
            <w:tcW w:w="970" w:type="dxa"/>
            <w:vAlign w:val="center"/>
          </w:tcPr>
          <w:p w:rsidR="00582E9D" w:rsidRPr="00353CA9" w:rsidRDefault="00582E9D" w:rsidP="00582E9D">
            <w:pPr>
              <w:jc w:val="center"/>
            </w:pPr>
            <w:r w:rsidRPr="00353CA9">
              <w:t>2</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Zdravie a pohyb</w:t>
            </w:r>
          </w:p>
        </w:tc>
        <w:tc>
          <w:tcPr>
            <w:tcW w:w="3095" w:type="dxa"/>
            <w:vAlign w:val="center"/>
          </w:tcPr>
          <w:p w:rsidR="00582E9D" w:rsidRPr="00353CA9" w:rsidRDefault="00582E9D" w:rsidP="00582E9D">
            <w:r w:rsidRPr="00353CA9">
              <w:t>telesná a športová výchova</w:t>
            </w:r>
          </w:p>
        </w:tc>
        <w:tc>
          <w:tcPr>
            <w:tcW w:w="890" w:type="dxa"/>
            <w:vAlign w:val="center"/>
          </w:tcPr>
          <w:p w:rsidR="00582E9D" w:rsidRPr="00353CA9" w:rsidRDefault="00582E9D" w:rsidP="00582E9D">
            <w:pPr>
              <w:jc w:val="center"/>
            </w:pPr>
            <w:r w:rsidRPr="00353CA9">
              <w:t>2</w:t>
            </w:r>
          </w:p>
        </w:tc>
        <w:tc>
          <w:tcPr>
            <w:tcW w:w="935" w:type="dxa"/>
            <w:vAlign w:val="center"/>
          </w:tcPr>
          <w:p w:rsidR="00582E9D" w:rsidRPr="00353CA9" w:rsidRDefault="00582E9D" w:rsidP="00582E9D">
            <w:pPr>
              <w:jc w:val="center"/>
            </w:pPr>
            <w:r w:rsidRPr="00353CA9">
              <w:t>2</w:t>
            </w:r>
          </w:p>
        </w:tc>
        <w:tc>
          <w:tcPr>
            <w:tcW w:w="1272" w:type="dxa"/>
            <w:vAlign w:val="center"/>
          </w:tcPr>
          <w:p w:rsidR="00582E9D" w:rsidRPr="00353CA9" w:rsidRDefault="00582E9D" w:rsidP="00582E9D">
            <w:pPr>
              <w:jc w:val="center"/>
            </w:pPr>
            <w:r w:rsidRPr="00353CA9">
              <w:t>2</w:t>
            </w:r>
          </w:p>
        </w:tc>
        <w:tc>
          <w:tcPr>
            <w:tcW w:w="1393" w:type="dxa"/>
            <w:vAlign w:val="center"/>
          </w:tcPr>
          <w:p w:rsidR="00582E9D" w:rsidRPr="00353CA9" w:rsidRDefault="00582E9D" w:rsidP="00582E9D">
            <w:pPr>
              <w:jc w:val="center"/>
            </w:pPr>
            <w:r w:rsidRPr="00353CA9">
              <w:t>2</w:t>
            </w:r>
          </w:p>
        </w:tc>
        <w:tc>
          <w:tcPr>
            <w:tcW w:w="970" w:type="dxa"/>
            <w:vAlign w:val="center"/>
          </w:tcPr>
          <w:p w:rsidR="00582E9D" w:rsidRPr="00353CA9" w:rsidRDefault="00582E9D" w:rsidP="00582E9D">
            <w:pPr>
              <w:jc w:val="center"/>
            </w:pPr>
            <w:r w:rsidRPr="00353CA9">
              <w:t>8</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Povinné hodiny</w:t>
            </w:r>
          </w:p>
        </w:tc>
        <w:tc>
          <w:tcPr>
            <w:tcW w:w="3095" w:type="dxa"/>
            <w:vAlign w:val="center"/>
          </w:tcPr>
          <w:p w:rsidR="00582E9D" w:rsidRPr="00353CA9" w:rsidRDefault="00582E9D" w:rsidP="00582E9D">
            <w:pPr>
              <w:rPr>
                <w:b/>
              </w:rPr>
            </w:pPr>
          </w:p>
        </w:tc>
        <w:tc>
          <w:tcPr>
            <w:tcW w:w="890" w:type="dxa"/>
            <w:vAlign w:val="center"/>
          </w:tcPr>
          <w:p w:rsidR="00582E9D" w:rsidRPr="00353CA9" w:rsidRDefault="00582E9D" w:rsidP="00582E9D">
            <w:pPr>
              <w:jc w:val="center"/>
              <w:rPr>
                <w:b/>
              </w:rPr>
            </w:pPr>
            <w:r w:rsidRPr="00353CA9">
              <w:rPr>
                <w:b/>
              </w:rPr>
              <w:t>27</w:t>
            </w:r>
          </w:p>
        </w:tc>
        <w:tc>
          <w:tcPr>
            <w:tcW w:w="935" w:type="dxa"/>
            <w:vAlign w:val="center"/>
          </w:tcPr>
          <w:p w:rsidR="00582E9D" w:rsidRPr="00353CA9" w:rsidRDefault="00582E9D" w:rsidP="00582E9D">
            <w:pPr>
              <w:jc w:val="center"/>
              <w:rPr>
                <w:b/>
              </w:rPr>
            </w:pPr>
            <w:r w:rsidRPr="00353CA9">
              <w:rPr>
                <w:b/>
              </w:rPr>
              <w:t>29</w:t>
            </w:r>
          </w:p>
        </w:tc>
        <w:tc>
          <w:tcPr>
            <w:tcW w:w="1272" w:type="dxa"/>
            <w:vAlign w:val="center"/>
          </w:tcPr>
          <w:p w:rsidR="00582E9D" w:rsidRPr="00353CA9" w:rsidRDefault="00582E9D" w:rsidP="00582E9D">
            <w:pPr>
              <w:jc w:val="center"/>
              <w:rPr>
                <w:b/>
              </w:rPr>
            </w:pPr>
            <w:r w:rsidRPr="00353CA9">
              <w:rPr>
                <w:b/>
              </w:rPr>
              <w:t>25</w:t>
            </w:r>
          </w:p>
        </w:tc>
        <w:tc>
          <w:tcPr>
            <w:tcW w:w="1393" w:type="dxa"/>
            <w:vAlign w:val="center"/>
          </w:tcPr>
          <w:p w:rsidR="00582E9D" w:rsidRPr="00353CA9" w:rsidRDefault="00582E9D" w:rsidP="00582E9D">
            <w:pPr>
              <w:jc w:val="center"/>
              <w:rPr>
                <w:b/>
              </w:rPr>
            </w:pPr>
            <w:r w:rsidRPr="00353CA9">
              <w:rPr>
                <w:b/>
              </w:rPr>
              <w:t>13</w:t>
            </w:r>
          </w:p>
        </w:tc>
        <w:tc>
          <w:tcPr>
            <w:tcW w:w="970" w:type="dxa"/>
            <w:vAlign w:val="center"/>
          </w:tcPr>
          <w:p w:rsidR="00582E9D" w:rsidRPr="00353CA9" w:rsidRDefault="00582E9D" w:rsidP="00582E9D">
            <w:pPr>
              <w:jc w:val="center"/>
            </w:pPr>
            <w:r w:rsidRPr="00353CA9">
              <w:t>94</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Disponibilné hodiny</w:t>
            </w:r>
          </w:p>
        </w:tc>
        <w:tc>
          <w:tcPr>
            <w:tcW w:w="3095" w:type="dxa"/>
            <w:vAlign w:val="center"/>
          </w:tcPr>
          <w:p w:rsidR="00582E9D" w:rsidRPr="00353CA9" w:rsidRDefault="00582E9D" w:rsidP="00582E9D">
            <w:pPr>
              <w:rPr>
                <w:b/>
              </w:rPr>
            </w:pPr>
          </w:p>
        </w:tc>
        <w:tc>
          <w:tcPr>
            <w:tcW w:w="890" w:type="dxa"/>
            <w:vAlign w:val="center"/>
          </w:tcPr>
          <w:p w:rsidR="00582E9D" w:rsidRPr="00353CA9" w:rsidRDefault="00582E9D" w:rsidP="00582E9D">
            <w:pPr>
              <w:jc w:val="center"/>
              <w:rPr>
                <w:b/>
                <w:color w:val="FF0000"/>
              </w:rPr>
            </w:pPr>
            <w:r w:rsidRPr="00353CA9">
              <w:rPr>
                <w:b/>
                <w:color w:val="FF0000"/>
              </w:rPr>
              <w:t>3</w:t>
            </w:r>
          </w:p>
        </w:tc>
        <w:tc>
          <w:tcPr>
            <w:tcW w:w="935" w:type="dxa"/>
            <w:vAlign w:val="center"/>
          </w:tcPr>
          <w:p w:rsidR="00582E9D" w:rsidRPr="00353CA9" w:rsidRDefault="00582E9D" w:rsidP="00582E9D">
            <w:pPr>
              <w:jc w:val="center"/>
              <w:rPr>
                <w:b/>
                <w:color w:val="FF0000"/>
              </w:rPr>
            </w:pPr>
            <w:r w:rsidRPr="00353CA9">
              <w:rPr>
                <w:b/>
                <w:color w:val="FF0000"/>
              </w:rPr>
              <w:t>2</w:t>
            </w:r>
          </w:p>
        </w:tc>
        <w:tc>
          <w:tcPr>
            <w:tcW w:w="1272" w:type="dxa"/>
            <w:vAlign w:val="center"/>
          </w:tcPr>
          <w:p w:rsidR="00582E9D" w:rsidRPr="00353CA9" w:rsidRDefault="00582E9D" w:rsidP="00582E9D">
            <w:pPr>
              <w:jc w:val="center"/>
              <w:rPr>
                <w:b/>
                <w:color w:val="FF0000"/>
              </w:rPr>
            </w:pPr>
            <w:r w:rsidRPr="00353CA9">
              <w:rPr>
                <w:b/>
                <w:color w:val="FF0000"/>
              </w:rPr>
              <w:t>1</w:t>
            </w:r>
          </w:p>
        </w:tc>
        <w:tc>
          <w:tcPr>
            <w:tcW w:w="1393" w:type="dxa"/>
            <w:vAlign w:val="center"/>
          </w:tcPr>
          <w:p w:rsidR="00582E9D" w:rsidRPr="00353CA9" w:rsidRDefault="00582E9D" w:rsidP="00582E9D">
            <w:pPr>
              <w:jc w:val="center"/>
              <w:rPr>
                <w:b/>
              </w:rPr>
            </w:pPr>
            <w:r w:rsidRPr="00353CA9">
              <w:rPr>
                <w:b/>
                <w:color w:val="FF0000"/>
              </w:rPr>
              <w:t>0</w:t>
            </w:r>
          </w:p>
        </w:tc>
        <w:tc>
          <w:tcPr>
            <w:tcW w:w="970" w:type="dxa"/>
            <w:vAlign w:val="center"/>
          </w:tcPr>
          <w:p w:rsidR="00582E9D" w:rsidRPr="00353CA9" w:rsidRDefault="00582E9D" w:rsidP="00582E9D">
            <w:pPr>
              <w:jc w:val="center"/>
            </w:pPr>
            <w:r w:rsidRPr="00353CA9">
              <w:t>6</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Voliteľné hodiny</w:t>
            </w:r>
          </w:p>
        </w:tc>
        <w:tc>
          <w:tcPr>
            <w:tcW w:w="3095" w:type="dxa"/>
            <w:vAlign w:val="center"/>
          </w:tcPr>
          <w:p w:rsidR="00582E9D" w:rsidRPr="00353CA9" w:rsidRDefault="00582E9D" w:rsidP="00582E9D">
            <w:pPr>
              <w:rPr>
                <w:b/>
              </w:rPr>
            </w:pPr>
          </w:p>
        </w:tc>
        <w:tc>
          <w:tcPr>
            <w:tcW w:w="890" w:type="dxa"/>
            <w:vAlign w:val="center"/>
          </w:tcPr>
          <w:p w:rsidR="00582E9D" w:rsidRPr="00353CA9" w:rsidRDefault="00582E9D" w:rsidP="00582E9D">
            <w:pPr>
              <w:jc w:val="center"/>
              <w:rPr>
                <w:b/>
              </w:rPr>
            </w:pPr>
            <w:r w:rsidRPr="00353CA9">
              <w:rPr>
                <w:b/>
              </w:rPr>
              <w:t>0</w:t>
            </w:r>
          </w:p>
        </w:tc>
        <w:tc>
          <w:tcPr>
            <w:tcW w:w="935" w:type="dxa"/>
            <w:vAlign w:val="center"/>
          </w:tcPr>
          <w:p w:rsidR="00582E9D" w:rsidRPr="00353CA9" w:rsidRDefault="00582E9D" w:rsidP="00582E9D">
            <w:pPr>
              <w:jc w:val="center"/>
              <w:rPr>
                <w:b/>
              </w:rPr>
            </w:pPr>
            <w:r w:rsidRPr="00353CA9">
              <w:rPr>
                <w:b/>
              </w:rPr>
              <w:t>0</w:t>
            </w:r>
          </w:p>
        </w:tc>
        <w:tc>
          <w:tcPr>
            <w:tcW w:w="1272" w:type="dxa"/>
            <w:vAlign w:val="center"/>
          </w:tcPr>
          <w:p w:rsidR="00582E9D" w:rsidRPr="00353CA9" w:rsidRDefault="00582E9D" w:rsidP="00582E9D">
            <w:pPr>
              <w:jc w:val="center"/>
              <w:rPr>
                <w:b/>
              </w:rPr>
            </w:pPr>
            <w:r w:rsidRPr="00353CA9">
              <w:rPr>
                <w:b/>
              </w:rPr>
              <w:t>6=2x2+2x1</w:t>
            </w:r>
          </w:p>
        </w:tc>
        <w:tc>
          <w:tcPr>
            <w:tcW w:w="1393" w:type="dxa"/>
            <w:vAlign w:val="center"/>
          </w:tcPr>
          <w:p w:rsidR="00582E9D" w:rsidRPr="00353CA9" w:rsidRDefault="00582E9D" w:rsidP="00582E9D">
            <w:pPr>
              <w:jc w:val="center"/>
              <w:rPr>
                <w:b/>
              </w:rPr>
            </w:pPr>
            <w:r w:rsidRPr="00353CA9">
              <w:rPr>
                <w:b/>
              </w:rPr>
              <w:t>18=2x4+5x2</w:t>
            </w:r>
          </w:p>
        </w:tc>
        <w:tc>
          <w:tcPr>
            <w:tcW w:w="970" w:type="dxa"/>
            <w:vAlign w:val="center"/>
          </w:tcPr>
          <w:p w:rsidR="00582E9D" w:rsidRPr="00353CA9" w:rsidRDefault="00582E9D" w:rsidP="00582E9D">
            <w:pPr>
              <w:jc w:val="center"/>
            </w:pPr>
            <w:r w:rsidRPr="00353CA9">
              <w:t>24</w:t>
            </w:r>
          </w:p>
        </w:tc>
      </w:tr>
      <w:tr w:rsidR="00582E9D" w:rsidRPr="00353CA9" w:rsidTr="00582E9D">
        <w:trPr>
          <w:trHeight w:val="510"/>
        </w:trPr>
        <w:tc>
          <w:tcPr>
            <w:tcW w:w="2244" w:type="dxa"/>
            <w:vAlign w:val="center"/>
          </w:tcPr>
          <w:p w:rsidR="00582E9D" w:rsidRPr="00353CA9" w:rsidRDefault="00582E9D" w:rsidP="00582E9D">
            <w:pPr>
              <w:rPr>
                <w:b/>
              </w:rPr>
            </w:pPr>
            <w:r w:rsidRPr="00353CA9">
              <w:rPr>
                <w:b/>
              </w:rPr>
              <w:t>spolu</w:t>
            </w:r>
          </w:p>
        </w:tc>
        <w:tc>
          <w:tcPr>
            <w:tcW w:w="3095" w:type="dxa"/>
            <w:vAlign w:val="center"/>
          </w:tcPr>
          <w:p w:rsidR="00582E9D" w:rsidRPr="00353CA9" w:rsidRDefault="00582E9D" w:rsidP="00582E9D">
            <w:pPr>
              <w:rPr>
                <w:b/>
              </w:rPr>
            </w:pPr>
          </w:p>
        </w:tc>
        <w:tc>
          <w:tcPr>
            <w:tcW w:w="890" w:type="dxa"/>
            <w:vAlign w:val="center"/>
          </w:tcPr>
          <w:p w:rsidR="00582E9D" w:rsidRPr="00353CA9" w:rsidRDefault="00582E9D" w:rsidP="00582E9D">
            <w:pPr>
              <w:jc w:val="center"/>
              <w:rPr>
                <w:b/>
              </w:rPr>
            </w:pPr>
            <w:r w:rsidRPr="00353CA9">
              <w:rPr>
                <w:b/>
              </w:rPr>
              <w:t>30</w:t>
            </w:r>
          </w:p>
        </w:tc>
        <w:tc>
          <w:tcPr>
            <w:tcW w:w="935" w:type="dxa"/>
            <w:vAlign w:val="center"/>
          </w:tcPr>
          <w:p w:rsidR="00582E9D" w:rsidRPr="00353CA9" w:rsidRDefault="00582E9D" w:rsidP="00582E9D">
            <w:pPr>
              <w:jc w:val="center"/>
              <w:rPr>
                <w:b/>
              </w:rPr>
            </w:pPr>
            <w:r w:rsidRPr="00353CA9">
              <w:rPr>
                <w:b/>
              </w:rPr>
              <w:t>31</w:t>
            </w:r>
          </w:p>
        </w:tc>
        <w:tc>
          <w:tcPr>
            <w:tcW w:w="1272" w:type="dxa"/>
            <w:vAlign w:val="center"/>
          </w:tcPr>
          <w:p w:rsidR="00582E9D" w:rsidRPr="00353CA9" w:rsidRDefault="00582E9D" w:rsidP="00582E9D">
            <w:pPr>
              <w:jc w:val="center"/>
              <w:rPr>
                <w:b/>
              </w:rPr>
            </w:pPr>
            <w:r w:rsidRPr="00353CA9">
              <w:rPr>
                <w:b/>
              </w:rPr>
              <w:t>32</w:t>
            </w:r>
          </w:p>
        </w:tc>
        <w:tc>
          <w:tcPr>
            <w:tcW w:w="1393" w:type="dxa"/>
            <w:vAlign w:val="center"/>
          </w:tcPr>
          <w:p w:rsidR="00582E9D" w:rsidRPr="00353CA9" w:rsidRDefault="00582E9D" w:rsidP="00582E9D">
            <w:pPr>
              <w:jc w:val="center"/>
              <w:rPr>
                <w:b/>
              </w:rPr>
            </w:pPr>
            <w:r w:rsidRPr="00353CA9">
              <w:rPr>
                <w:b/>
              </w:rPr>
              <w:t>31</w:t>
            </w:r>
          </w:p>
        </w:tc>
        <w:tc>
          <w:tcPr>
            <w:tcW w:w="970" w:type="dxa"/>
            <w:vAlign w:val="center"/>
          </w:tcPr>
          <w:p w:rsidR="00582E9D" w:rsidRPr="00353CA9" w:rsidRDefault="00582E9D" w:rsidP="00582E9D">
            <w:pPr>
              <w:jc w:val="center"/>
            </w:pPr>
            <w:r w:rsidRPr="00353CA9">
              <w:t>124</w:t>
            </w:r>
          </w:p>
        </w:tc>
      </w:tr>
    </w:tbl>
    <w:p w:rsidR="00582E9D" w:rsidRDefault="00582E9D" w:rsidP="00582E9D"/>
    <w:p w:rsidR="00582E9D" w:rsidRDefault="00582E9D" w:rsidP="00582E9D">
      <w:pPr>
        <w:spacing w:line="270" w:lineRule="atLeast"/>
        <w:rPr>
          <w:rFonts w:cs="Arial"/>
          <w:color w:val="000000"/>
          <w:sz w:val="20"/>
        </w:rPr>
      </w:pPr>
      <w:r w:rsidRPr="00555462">
        <w:rPr>
          <w:rFonts w:cs="Arial"/>
          <w:b/>
          <w:bCs/>
          <w:color w:val="000000"/>
        </w:rPr>
        <w:t>Poznámky k  školskému učebnému plánu v triedach bez profilácie:</w:t>
      </w:r>
    </w:p>
    <w:p w:rsidR="00582E9D" w:rsidRPr="00555462" w:rsidRDefault="00582E9D" w:rsidP="00582E9D">
      <w:pPr>
        <w:spacing w:line="270" w:lineRule="atLeast"/>
        <w:rPr>
          <w:rFonts w:cs="Arial"/>
          <w:color w:val="000000"/>
          <w:sz w:val="20"/>
        </w:rPr>
      </w:pPr>
      <w:r w:rsidRPr="00555462">
        <w:rPr>
          <w:rFonts w:cs="Arial"/>
          <w:color w:val="000000"/>
          <w:sz w:val="20"/>
        </w:rPr>
        <w:t xml:space="preserve">1)   Vyučovacia hodina má v danom rozdelení </w:t>
      </w:r>
      <w:r>
        <w:rPr>
          <w:rFonts w:cs="Arial"/>
          <w:color w:val="000000"/>
          <w:sz w:val="20"/>
        </w:rPr>
        <w:t>u</w:t>
      </w:r>
      <w:r w:rsidRPr="00555462">
        <w:rPr>
          <w:rFonts w:cs="Arial"/>
          <w:color w:val="000000"/>
          <w:sz w:val="20"/>
        </w:rPr>
        <w:t>čebného plánu 45 minút.</w:t>
      </w:r>
    </w:p>
    <w:p w:rsidR="00582E9D" w:rsidRPr="00555462" w:rsidRDefault="00582E9D" w:rsidP="00582E9D">
      <w:pPr>
        <w:spacing w:line="270" w:lineRule="atLeast"/>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2)    Trieda sa delí na dve skupiny v predmetoch prvý cudzí jazyk, druhý cudzí jazyk vo  všetkých ročníkoch.</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3)  Prvý a druhý cudzí jazyk si žiak vyberá z ponuky: anglický jazyk, francúzsky jazyk, nemecký jazyk, ruský jazyk.</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4)  Hodinová dotácia pre prvý cudzí jazyk bola v prvom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5)  Hodinová dotácia pre prvý cudzí jazyk bola v druhom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6)  Hodinová dotácia pre predmet geografia bola v prvom ročníku navýšená o 1 hodinu/týždenne.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7)  Hodinová dotácia pre predmet fyzika v treťom ročníku navýšená o 1 hodinu/týždenne.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8)   Trieda sa môže deliť na skupiny v každom predmete podľa platnej legislatívy a podmienok školy. </w:t>
      </w:r>
      <w:r w:rsidRPr="00555462">
        <w:rPr>
          <w:rFonts w:cs="Arial"/>
          <w:color w:val="000000"/>
          <w:sz w:val="20"/>
        </w:rPr>
        <w:tab/>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a) Trieda sa delí na 2 skupiny v predmete fyzika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b) Trieda sa delí na 2 skupiny v predmete chémia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c) Trieda sa delí na 2 skupiny v predmete biológia na jednej hodine v druhom ročníku. </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d) Trieda sa delí na 2 skupiny v predmete matematika na jednej hodine v druhom ročníku.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9)    Predmet informatika má charakter cvičení, trieda sa delí na 3 skupiny podľa príslušných predpisov.</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10)   Žiak si vyberá predmet etická alebo náboženská výchova. Na vyučovaní etickej a</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        náboženskej výchovy sa trieda delí podľa príslušných predpisov a odporúčaní.</w:t>
      </w:r>
    </w:p>
    <w:p w:rsidR="00582E9D" w:rsidRPr="00555462" w:rsidRDefault="00582E9D" w:rsidP="00582E9D">
      <w:pPr>
        <w:spacing w:line="270" w:lineRule="atLeast"/>
        <w:ind w:left="360" w:hanging="360"/>
        <w:jc w:val="both"/>
        <w:rPr>
          <w:rFonts w:cs="Arial"/>
          <w:color w:val="253B5E"/>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11)  V predmete telesná a športová výchova  sa trieda delí na 2 skupiny podľa príslušných predpisov. Pri nedostatku žiakov v skupine možno spájať skupiny z iných tried tak, aby výsledný počet žiakov neprekračoval platné predpisy.</w:t>
      </w:r>
      <w:r w:rsidRPr="00555462">
        <w:rPr>
          <w:rFonts w:cs="Arial"/>
          <w:sz w:val="20"/>
        </w:rPr>
        <w:t xml:space="preserve"> </w:t>
      </w:r>
      <w:r w:rsidRPr="00555462">
        <w:rPr>
          <w:rFonts w:cs="Arial"/>
          <w:color w:val="000000"/>
          <w:sz w:val="20"/>
        </w:rPr>
        <w:t>Súčasťou vyučovania je týždenný kurz zimných pohybových aktivít v 1.ročníku, týždenný kurz letných pohybových aktivít v 2.ročníku a 18-hodinový  kurz na ochranu života a zdravia v 3.ročníku.</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12)  Povinnou súčasťou vyučovania v 1. a 2. ročníku sú účelo</w:t>
      </w:r>
      <w:r>
        <w:rPr>
          <w:rFonts w:cs="Arial"/>
          <w:color w:val="000000"/>
          <w:sz w:val="20"/>
        </w:rPr>
        <w:t xml:space="preserve">vé cvičenia na ochranu človeka a </w:t>
      </w:r>
      <w:r w:rsidRPr="00555462">
        <w:rPr>
          <w:rFonts w:cs="Arial"/>
          <w:color w:val="000000"/>
          <w:sz w:val="20"/>
        </w:rPr>
        <w:t>prírody.</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13) Disponibilné hodiny používa škola na vyučovacie predmety, ktoré prehlbujú obsah predmetov a na nový vyučovací predmet, ktorého učebné osnovy si pripravila škola. Sú prostriedkom vnútornej diferenciácie štúdia na gymnáziu. O využití disponibilných hodín rozhodla pedagogická rada na základe koncepcie výchovy a vzdelávania. </w:t>
      </w:r>
    </w:p>
    <w:p w:rsidR="00582E9D" w:rsidRPr="00555462" w:rsidRDefault="00582E9D" w:rsidP="00582E9D">
      <w:pPr>
        <w:spacing w:line="270" w:lineRule="atLeast"/>
        <w:ind w:left="426" w:hanging="360"/>
        <w:jc w:val="both"/>
        <w:rPr>
          <w:rFonts w:cs="Arial"/>
          <w:color w:val="000000"/>
          <w:sz w:val="20"/>
        </w:rPr>
      </w:pPr>
    </w:p>
    <w:p w:rsidR="00582E9D" w:rsidRDefault="00582E9D" w:rsidP="00582E9D">
      <w:pPr>
        <w:spacing w:line="270" w:lineRule="atLeast"/>
        <w:ind w:left="426" w:hanging="426"/>
        <w:jc w:val="both"/>
        <w:rPr>
          <w:rFonts w:cs="Arial"/>
          <w:color w:val="000000"/>
          <w:sz w:val="20"/>
        </w:rPr>
      </w:pPr>
      <w:r w:rsidRPr="00555462">
        <w:rPr>
          <w:rFonts w:cs="Arial"/>
          <w:color w:val="000000"/>
          <w:sz w:val="20"/>
        </w:rPr>
        <w:t xml:space="preserve">14) Žiak si v treťom ročníku vyberá 6 hodín zo zoznamu voliteľných predmetov. Dva predmety v rozsahu 2 hodín/týždenne a dva predmety v rozsahu 1 hodina/týždenne.  Zoznam voliteľných predmetov je   súčasťou ročného plánu školy. Škola pre daný školský rok ponúka voliteľné predmety na základe záujmu žiakov, personálnych a materiálnych podmienok. </w:t>
      </w:r>
    </w:p>
    <w:p w:rsidR="00582E9D" w:rsidRPr="00555462" w:rsidRDefault="00582E9D" w:rsidP="00582E9D">
      <w:pPr>
        <w:spacing w:line="270" w:lineRule="atLeast"/>
        <w:ind w:left="426" w:hanging="426"/>
        <w:jc w:val="both"/>
        <w:rPr>
          <w:rFonts w:cs="Arial"/>
          <w:color w:val="000000"/>
          <w:sz w:val="20"/>
        </w:rPr>
      </w:pPr>
    </w:p>
    <w:p w:rsidR="00582E9D" w:rsidRPr="00141FE5" w:rsidRDefault="00582E9D" w:rsidP="00582E9D">
      <w:pPr>
        <w:spacing w:line="270" w:lineRule="atLeast"/>
        <w:ind w:left="426" w:hanging="426"/>
        <w:jc w:val="both"/>
        <w:rPr>
          <w:rFonts w:cs="Arial"/>
          <w:color w:val="000000"/>
          <w:sz w:val="20"/>
        </w:rPr>
      </w:pPr>
      <w:r w:rsidRPr="00555462">
        <w:rPr>
          <w:rFonts w:cs="Arial"/>
          <w:color w:val="000000"/>
          <w:sz w:val="20"/>
        </w:rPr>
        <w:t xml:space="preserve"> 15) Žiak si vo štvrtom ročníku vyberá 18 hodín zo zoznamu voliteľných predmetov. Dva predmety v rozsahu 4 hodiny/týždenne a päť predmetov v rozsahu 2 hodiny/týždenne.  Zoznam voliteľných predmetov je   súčasťou ročného plánu školy. Škola pre daný školský rok ponúka voliteľné predmety na základe záujmu žiakov, personálnych a materiálnych podmienok. </w:t>
      </w:r>
      <w:r>
        <w:br w:type="page"/>
      </w:r>
    </w:p>
    <w:p w:rsidR="00582E9D" w:rsidRPr="001E565D" w:rsidRDefault="00582E9D" w:rsidP="00582E9D">
      <w:pPr>
        <w:pStyle w:val="Zkladntext2"/>
        <w:rPr>
          <w:rFonts w:cs="Arial"/>
          <w:b/>
          <w:sz w:val="24"/>
          <w:szCs w:val="24"/>
        </w:rPr>
      </w:pPr>
      <w:r w:rsidRPr="00141FE5">
        <w:rPr>
          <w:rFonts w:cs="Arial"/>
          <w:b/>
          <w:sz w:val="24"/>
          <w:szCs w:val="24"/>
        </w:rPr>
        <w:t>V</w:t>
      </w:r>
      <w:r>
        <w:rPr>
          <w:rFonts w:cs="Arial"/>
          <w:b/>
          <w:sz w:val="24"/>
          <w:szCs w:val="24"/>
        </w:rPr>
        <w:t xml:space="preserve">oliteľné predmety pre 3.ročník </w:t>
      </w:r>
    </w:p>
    <w:p w:rsidR="00582E9D" w:rsidRPr="001E565D" w:rsidRDefault="00582E9D" w:rsidP="00582E9D">
      <w:pPr>
        <w:pStyle w:val="Zkladntext2"/>
        <w:rPr>
          <w:rFonts w:cs="Arial"/>
          <w:b/>
          <w:color w:val="548DD4"/>
          <w:sz w:val="24"/>
          <w:szCs w:val="24"/>
        </w:rPr>
      </w:pPr>
      <w:r w:rsidRPr="001E565D">
        <w:rPr>
          <w:rFonts w:cs="Arial"/>
          <w:b/>
          <w:sz w:val="24"/>
          <w:szCs w:val="24"/>
        </w:rPr>
        <w:t xml:space="preserve">2-hodinové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matematiky – SEM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deskriptívna geometria – DEG</w:t>
      </w:r>
      <w:r w:rsidRPr="001E565D">
        <w:rPr>
          <w:rFonts w:asciiTheme="minorHAnsi" w:hAnsiTheme="minorHAnsi"/>
          <w:b/>
          <w:lang w:val="sk-SK"/>
        </w:rPr>
        <w:t xml:space="preserve">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seminár z chémie – SEC</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biológia a anatómia – BIN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dejepisu – SED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 xml:space="preserve">seminár z geografie – SEG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 xml:space="preserve">konverzácia v ANJ – KAJ </w:t>
      </w:r>
    </w:p>
    <w:p w:rsidR="00582E9D" w:rsidRPr="001E565D" w:rsidRDefault="00582E9D" w:rsidP="00582E9D">
      <w:pPr>
        <w:pStyle w:val="Zkladntext3"/>
        <w:ind w:left="17"/>
        <w:rPr>
          <w:rFonts w:cs="Arial"/>
          <w:b/>
          <w:bCs/>
          <w:sz w:val="24"/>
          <w:szCs w:val="24"/>
        </w:rPr>
      </w:pPr>
      <w:r w:rsidRPr="001E565D">
        <w:rPr>
          <w:rFonts w:cs="Arial"/>
          <w:bCs/>
          <w:sz w:val="24"/>
          <w:szCs w:val="24"/>
        </w:rPr>
        <w:t xml:space="preserve">                                                                 </w:t>
      </w:r>
    </w:p>
    <w:p w:rsidR="00582E9D" w:rsidRPr="001E565D" w:rsidRDefault="00582E9D" w:rsidP="00582E9D">
      <w:pPr>
        <w:pStyle w:val="Zkladntext2"/>
        <w:rPr>
          <w:rFonts w:cs="Arial"/>
          <w:b/>
          <w:color w:val="943634"/>
          <w:sz w:val="24"/>
          <w:szCs w:val="24"/>
        </w:rPr>
      </w:pPr>
      <w:r w:rsidRPr="001E565D">
        <w:rPr>
          <w:rFonts w:cs="Arial"/>
          <w:b/>
          <w:sz w:val="24"/>
          <w:szCs w:val="24"/>
        </w:rPr>
        <w:t xml:space="preserve">1-hodinové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zo SJL – ESI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ANJ - SAJ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nemecký jazyk v komunikácii - NJK</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seminár z  FRJ – SFJ</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informatika a programovanie - INP</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počítačová grafika - POG</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cvičenia z fyziky – CVF</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cvičenia z biológie – CVB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finančná gramotnosť – FIG                         </w:t>
      </w:r>
    </w:p>
    <w:p w:rsidR="00582E9D" w:rsidRDefault="00582E9D" w:rsidP="00582E9D">
      <w:pPr>
        <w:pStyle w:val="Bezriadkovania"/>
        <w:rPr>
          <w:rFonts w:ascii="Calibri" w:hAnsi="Calibri"/>
          <w:b/>
          <w:color w:val="0070C0"/>
          <w:sz w:val="32"/>
          <w:szCs w:val="32"/>
        </w:rPr>
      </w:pPr>
      <w:r w:rsidRPr="001E565D">
        <w:rPr>
          <w:rFonts w:asciiTheme="minorHAnsi" w:hAnsiTheme="minorHAnsi"/>
          <w:lang w:val="sk-SK"/>
        </w:rPr>
        <w:t>ekonomika - EKO</w:t>
      </w:r>
      <w:r w:rsidRPr="001008E0">
        <w:t xml:space="preserve">                                        </w:t>
      </w:r>
    </w:p>
    <w:p w:rsidR="00582E9D" w:rsidRDefault="00582E9D" w:rsidP="00582E9D">
      <w:pPr>
        <w:pStyle w:val="Bezriadkovania"/>
        <w:rPr>
          <w:rFonts w:ascii="Calibri" w:hAnsi="Calibri"/>
          <w:b/>
          <w:color w:val="0070C0"/>
          <w:sz w:val="32"/>
          <w:szCs w:val="32"/>
        </w:rPr>
      </w:pPr>
    </w:p>
    <w:p w:rsidR="00582E9D" w:rsidRPr="00141FE5" w:rsidRDefault="00582E9D" w:rsidP="00582E9D">
      <w:pPr>
        <w:pStyle w:val="Bezriadkovania"/>
        <w:rPr>
          <w:rFonts w:ascii="Arial" w:hAnsi="Arial" w:cs="Arial"/>
          <w:b/>
          <w:sz w:val="32"/>
          <w:szCs w:val="32"/>
        </w:rPr>
      </w:pPr>
      <w:proofErr w:type="spellStart"/>
      <w:r w:rsidRPr="00141FE5">
        <w:rPr>
          <w:rFonts w:ascii="Arial" w:hAnsi="Arial" w:cs="Arial"/>
          <w:b/>
        </w:rPr>
        <w:t>Voliteľné</w:t>
      </w:r>
      <w:proofErr w:type="spellEnd"/>
      <w:r w:rsidRPr="00141FE5">
        <w:rPr>
          <w:rFonts w:ascii="Arial" w:hAnsi="Arial" w:cs="Arial"/>
          <w:b/>
        </w:rPr>
        <w:t xml:space="preserve"> </w:t>
      </w:r>
      <w:proofErr w:type="spellStart"/>
      <w:r w:rsidRPr="00141FE5">
        <w:rPr>
          <w:rFonts w:ascii="Arial" w:hAnsi="Arial" w:cs="Arial"/>
          <w:b/>
        </w:rPr>
        <w:t>predmety</w:t>
      </w:r>
      <w:proofErr w:type="spellEnd"/>
      <w:r w:rsidRPr="00141FE5">
        <w:rPr>
          <w:rFonts w:ascii="Arial" w:hAnsi="Arial" w:cs="Arial"/>
          <w:b/>
        </w:rPr>
        <w:t xml:space="preserve"> </w:t>
      </w:r>
      <w:proofErr w:type="spellStart"/>
      <w:r w:rsidRPr="00141FE5">
        <w:rPr>
          <w:rFonts w:ascii="Arial" w:hAnsi="Arial" w:cs="Arial"/>
          <w:b/>
        </w:rPr>
        <w:t>pre</w:t>
      </w:r>
      <w:proofErr w:type="spellEnd"/>
      <w:r w:rsidRPr="00141FE5">
        <w:rPr>
          <w:rFonts w:ascii="Arial" w:hAnsi="Arial" w:cs="Arial"/>
          <w:b/>
        </w:rPr>
        <w:t xml:space="preserve"> 4.ročník </w:t>
      </w:r>
    </w:p>
    <w:p w:rsidR="00582E9D" w:rsidRPr="00141FE5" w:rsidRDefault="00582E9D" w:rsidP="00582E9D">
      <w:pPr>
        <w:pStyle w:val="Zkladntext2"/>
        <w:rPr>
          <w:rFonts w:cs="Arial"/>
          <w:b/>
          <w:sz w:val="24"/>
          <w:szCs w:val="24"/>
        </w:rPr>
      </w:pPr>
    </w:p>
    <w:p w:rsidR="00582E9D" w:rsidRPr="001E565D" w:rsidRDefault="00582E9D" w:rsidP="00582E9D">
      <w:pPr>
        <w:pStyle w:val="Zkladntext2"/>
        <w:rPr>
          <w:rFonts w:cs="Arial"/>
          <w:b/>
          <w:color w:val="548DD4"/>
          <w:sz w:val="24"/>
          <w:szCs w:val="24"/>
        </w:rPr>
      </w:pPr>
      <w:r w:rsidRPr="001E565D">
        <w:rPr>
          <w:rFonts w:cs="Arial"/>
          <w:b/>
          <w:sz w:val="24"/>
          <w:szCs w:val="24"/>
        </w:rPr>
        <w:t xml:space="preserve">2-hodinové </w:t>
      </w:r>
    </w:p>
    <w:p w:rsidR="00582E9D" w:rsidRPr="001E565D" w:rsidRDefault="00582E9D" w:rsidP="00582E9D">
      <w:pPr>
        <w:pStyle w:val="Bezriadkovania"/>
        <w:rPr>
          <w:rFonts w:ascii="Calibri" w:hAnsi="Calibri" w:cs="Arial"/>
          <w:color w:val="0070C0"/>
          <w:sz w:val="32"/>
          <w:szCs w:val="32"/>
          <w:lang w:val="sk-SK"/>
        </w:rPr>
      </w:pPr>
      <w:r w:rsidRPr="001E565D">
        <w:rPr>
          <w:rFonts w:ascii="Calibri" w:hAnsi="Calibri"/>
          <w:lang w:val="sk-SK"/>
        </w:rPr>
        <w:t xml:space="preserve">Seminár zo slovenského jazyka                    </w:t>
      </w:r>
      <w:r w:rsidRPr="001E565D">
        <w:rPr>
          <w:rFonts w:ascii="Calibri" w:hAnsi="Calibri"/>
          <w:lang w:val="sk-SK"/>
        </w:rPr>
        <w:tab/>
        <w:t>SSJ</w:t>
      </w:r>
      <w:r w:rsidRPr="001E565D">
        <w:rPr>
          <w:rFonts w:ascii="Calibri" w:hAnsi="Calibri" w:cs="Arial"/>
          <w:color w:val="0070C0"/>
          <w:sz w:val="32"/>
          <w:szCs w:val="32"/>
          <w:lang w:val="sk-SK"/>
        </w:rPr>
        <w:t xml:space="preserve"> </w:t>
      </w:r>
    </w:p>
    <w:p w:rsidR="00582E9D" w:rsidRPr="001E565D" w:rsidRDefault="00582E9D" w:rsidP="00582E9D">
      <w:pPr>
        <w:pStyle w:val="Bezriadkovania"/>
        <w:rPr>
          <w:rFonts w:ascii="Calibri" w:hAnsi="Calibri" w:cs="Arial"/>
          <w:color w:val="0070C0"/>
          <w:sz w:val="32"/>
          <w:szCs w:val="32"/>
          <w:lang w:val="sk-SK"/>
        </w:rPr>
      </w:pPr>
      <w:r w:rsidRPr="001E565D">
        <w:rPr>
          <w:rFonts w:ascii="Calibri" w:hAnsi="Calibri"/>
          <w:lang w:val="sk-SK"/>
        </w:rPr>
        <w:t xml:space="preserve">Konverzácie v anglickom jazyku/ 1.CJ         </w:t>
      </w:r>
      <w:r w:rsidRPr="001E565D">
        <w:rPr>
          <w:rFonts w:ascii="Calibri" w:hAnsi="Calibri"/>
          <w:lang w:val="sk-SK"/>
        </w:rPr>
        <w:tab/>
        <w:t>KAJ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Konverzácie v nemeckom jazyku / 2.CJ      </w:t>
      </w:r>
      <w:r w:rsidRPr="001E565D">
        <w:rPr>
          <w:rFonts w:ascii="Calibri" w:hAnsi="Calibri"/>
          <w:lang w:val="sk-SK"/>
        </w:rPr>
        <w:tab/>
        <w:t>KNJ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Konverzácie vo francúzskom jazyku/ 2.CJ  </w:t>
      </w:r>
      <w:r w:rsidRPr="001E565D">
        <w:rPr>
          <w:rFonts w:ascii="Calibri" w:hAnsi="Calibri"/>
          <w:lang w:val="sk-SK"/>
        </w:rPr>
        <w:tab/>
        <w:t>KFJ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matematiky                            </w:t>
      </w:r>
      <w:r w:rsidRPr="001E565D">
        <w:rPr>
          <w:rFonts w:ascii="Calibri" w:hAnsi="Calibri"/>
          <w:lang w:val="sk-SK"/>
        </w:rPr>
        <w:tab/>
        <w:t xml:space="preserve">CVM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matematiky                            </w:t>
      </w:r>
      <w:r w:rsidRPr="001E565D">
        <w:rPr>
          <w:rFonts w:ascii="Calibri" w:hAnsi="Calibri"/>
          <w:lang w:val="sk-SK"/>
        </w:rPr>
        <w:tab/>
        <w:t xml:space="preserve">SEM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deskriptívnej geometrie              </w:t>
      </w:r>
      <w:r w:rsidRPr="001E565D">
        <w:rPr>
          <w:rFonts w:ascii="Calibri" w:hAnsi="Calibri"/>
          <w:lang w:val="sk-SK"/>
        </w:rPr>
        <w:tab/>
        <w:t>SDG</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informatiky                              </w:t>
      </w:r>
      <w:r w:rsidRPr="001E565D">
        <w:rPr>
          <w:rFonts w:ascii="Calibri" w:hAnsi="Calibri"/>
          <w:lang w:val="sk-SK"/>
        </w:rPr>
        <w:tab/>
        <w:t>SIN</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fyziky                                        </w:t>
      </w:r>
      <w:r w:rsidRPr="001E565D">
        <w:rPr>
          <w:rFonts w:ascii="Calibri" w:hAnsi="Calibri"/>
          <w:lang w:val="sk-SK"/>
        </w:rPr>
        <w:tab/>
        <w:t xml:space="preserve">CVF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fyziky                                         </w:t>
      </w:r>
      <w:r w:rsidRPr="001E565D">
        <w:rPr>
          <w:rFonts w:ascii="Calibri" w:hAnsi="Calibri"/>
          <w:lang w:val="sk-SK"/>
        </w:rPr>
        <w:tab/>
        <w:t xml:space="preserve">SEF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chémie                                      </w:t>
      </w:r>
      <w:r w:rsidRPr="001E565D">
        <w:rPr>
          <w:rFonts w:ascii="Calibri" w:hAnsi="Calibri"/>
          <w:lang w:val="sk-SK"/>
        </w:rPr>
        <w:tab/>
        <w:t>CVC</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biológie                                    </w:t>
      </w:r>
      <w:r w:rsidRPr="001E565D">
        <w:rPr>
          <w:rFonts w:ascii="Calibri" w:hAnsi="Calibri"/>
          <w:lang w:val="sk-SK"/>
        </w:rPr>
        <w:tab/>
        <w:t xml:space="preserve">SEB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dejepisu                                    </w:t>
      </w:r>
      <w:r w:rsidRPr="001E565D">
        <w:rPr>
          <w:rFonts w:ascii="Calibri" w:hAnsi="Calibri"/>
          <w:lang w:val="sk-SK"/>
        </w:rPr>
        <w:tab/>
        <w:t>SED</w:t>
      </w:r>
    </w:p>
    <w:p w:rsidR="00582E9D" w:rsidRPr="001E565D" w:rsidRDefault="00582E9D" w:rsidP="00582E9D">
      <w:pPr>
        <w:pStyle w:val="Bezriadkovania"/>
        <w:rPr>
          <w:rFonts w:ascii="Calibri" w:hAnsi="Calibri"/>
          <w:lang w:val="sk-SK"/>
        </w:rPr>
      </w:pPr>
      <w:r w:rsidRPr="001E565D">
        <w:rPr>
          <w:rFonts w:ascii="Calibri" w:hAnsi="Calibri"/>
          <w:lang w:val="sk-SK"/>
        </w:rPr>
        <w:t xml:space="preserve">Dejiny umenia                                           </w:t>
      </w:r>
      <w:r w:rsidRPr="001E565D">
        <w:rPr>
          <w:rFonts w:ascii="Calibri" w:hAnsi="Calibri"/>
          <w:lang w:val="sk-SK"/>
        </w:rPr>
        <w:tab/>
        <w:t>DEU</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Spoločensko-vedný seminár                  </w:t>
      </w:r>
      <w:r w:rsidRPr="001E565D">
        <w:rPr>
          <w:rFonts w:ascii="Calibri" w:hAnsi="Calibri"/>
          <w:lang w:val="sk-SK"/>
        </w:rPr>
        <w:tab/>
        <w:t>SPS</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ekonomiky                               </w:t>
      </w:r>
      <w:r w:rsidRPr="001E565D">
        <w:rPr>
          <w:rFonts w:ascii="Calibri" w:hAnsi="Calibri"/>
          <w:lang w:val="sk-SK"/>
        </w:rPr>
        <w:tab/>
        <w:t>SEK</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zo psychológie                           </w:t>
      </w:r>
      <w:r w:rsidRPr="001E565D">
        <w:rPr>
          <w:rFonts w:ascii="Calibri" w:hAnsi="Calibri"/>
          <w:lang w:val="sk-SK"/>
        </w:rPr>
        <w:tab/>
        <w:t>SMY</w:t>
      </w:r>
    </w:p>
    <w:p w:rsidR="00582E9D" w:rsidRDefault="00582E9D" w:rsidP="00582E9D">
      <w:pPr>
        <w:pStyle w:val="Nadpis2"/>
      </w:pPr>
      <w:bookmarkStart w:id="40" w:name="_Toc494047601"/>
      <w:bookmarkStart w:id="41" w:name="_Toc518641672"/>
      <w:bookmarkStart w:id="42" w:name="_Toc521057478"/>
      <w:r>
        <w:t xml:space="preserve">2 </w:t>
      </w:r>
      <w:r w:rsidRPr="00122FA6">
        <w:rPr>
          <w:caps/>
        </w:rPr>
        <w:t>Profilácia na prírodovedné predmety</w:t>
      </w:r>
      <w:bookmarkEnd w:id="40"/>
      <w:bookmarkEnd w:id="41"/>
      <w:bookmarkEnd w:id="42"/>
    </w:p>
    <w:p w:rsidR="00582E9D" w:rsidRDefault="00582E9D" w:rsidP="00582E9D">
      <w:pPr>
        <w:rPr>
          <w:rFonts w:cs="Arial"/>
          <w:b/>
          <w:color w:val="0000FF"/>
          <w:sz w:val="20"/>
        </w:rPr>
      </w:pPr>
    </w:p>
    <w:p w:rsidR="00582E9D" w:rsidRDefault="00582E9D" w:rsidP="00582E9D">
      <w:pPr>
        <w:rPr>
          <w:rFonts w:cs="Arial"/>
          <w:b/>
          <w:color w:val="0000FF"/>
          <w:sz w:val="20"/>
        </w:rPr>
      </w:pPr>
      <w:r>
        <w:rPr>
          <w:rFonts w:cs="Arial"/>
          <w:b/>
          <w:color w:val="0000FF"/>
          <w:sz w:val="20"/>
        </w:rPr>
        <w:t>DOPLNENÝ PROFIL ABSOLVENTA ŠTUDIJNÉHO ODBORU 7902 J gymnázium</w:t>
      </w:r>
    </w:p>
    <w:p w:rsidR="00582E9D" w:rsidRDefault="00582E9D" w:rsidP="00582E9D">
      <w:pPr>
        <w:rPr>
          <w:rFonts w:cs="Arial"/>
          <w:b/>
          <w:color w:val="0000FF"/>
          <w:sz w:val="20"/>
        </w:rPr>
      </w:pPr>
      <w:r>
        <w:rPr>
          <w:rFonts w:cs="Arial"/>
          <w:b/>
          <w:color w:val="0000FF"/>
          <w:sz w:val="20"/>
        </w:rPr>
        <w:t>profilácia:  prírodovedné predmety (biológia a chémia)</w:t>
      </w:r>
    </w:p>
    <w:p w:rsidR="00582E9D" w:rsidRDefault="00582E9D" w:rsidP="00582E9D">
      <w:pPr>
        <w:rPr>
          <w:rFonts w:cs="Arial"/>
          <w:b/>
          <w:color w:val="0000FF"/>
          <w:sz w:val="20"/>
        </w:rPr>
      </w:pPr>
    </w:p>
    <w:p w:rsidR="00582E9D" w:rsidRPr="0031094D" w:rsidRDefault="00582E9D" w:rsidP="00582E9D">
      <w:pPr>
        <w:rPr>
          <w:rFonts w:cs="Arial"/>
          <w:b/>
          <w:color w:val="0000FF"/>
          <w:sz w:val="20"/>
        </w:rPr>
      </w:pPr>
      <w:r>
        <w:rPr>
          <w:rFonts w:cs="Arial"/>
          <w:b/>
          <w:color w:val="0000FF"/>
          <w:sz w:val="20"/>
        </w:rPr>
        <w:t>Rozšírené odborné kompetencie</w:t>
      </w:r>
    </w:p>
    <w:p w:rsidR="00582E9D" w:rsidRDefault="00582E9D" w:rsidP="00582E9D">
      <w:pPr>
        <w:pStyle w:val="Nadpis6"/>
        <w:spacing w:before="120"/>
        <w:rPr>
          <w:rFonts w:cs="Arial"/>
          <w:b w:val="0"/>
          <w:sz w:val="20"/>
          <w:szCs w:val="20"/>
        </w:rPr>
      </w:pPr>
      <w:r>
        <w:rPr>
          <w:rFonts w:cs="Arial"/>
          <w:b w:val="0"/>
          <w:sz w:val="20"/>
          <w:szCs w:val="20"/>
          <w:u w:val="single"/>
        </w:rPr>
        <w:t>Absolvent vie</w:t>
      </w:r>
      <w:r>
        <w:rPr>
          <w:rFonts w:cs="Arial"/>
          <w:b w:val="0"/>
          <w:sz w:val="20"/>
          <w:szCs w:val="20"/>
        </w:rPr>
        <w:t>:</w:t>
      </w:r>
    </w:p>
    <w:p w:rsidR="00582E9D" w:rsidRPr="00B34537" w:rsidRDefault="00582E9D" w:rsidP="00582E9D">
      <w:pPr>
        <w:shd w:val="clear" w:color="auto" w:fill="FFFFFF"/>
        <w:rPr>
          <w:rFonts w:cs="Arial"/>
          <w:color w:val="222222"/>
          <w:sz w:val="20"/>
        </w:rPr>
      </w:pPr>
      <w:r>
        <w:rPr>
          <w:rFonts w:cs="Arial"/>
          <w:color w:val="222222"/>
          <w:sz w:val="19"/>
          <w:szCs w:val="19"/>
        </w:rPr>
        <w:t xml:space="preserve">- </w:t>
      </w:r>
      <w:r w:rsidRPr="00B34537">
        <w:rPr>
          <w:rFonts w:cs="Arial"/>
          <w:color w:val="222222"/>
          <w:sz w:val="20"/>
        </w:rPr>
        <w:t>rozpoznať otázky, ktoré je možné riešiť prostredníctvom vedeckého skúmania</w:t>
      </w:r>
      <w:r>
        <w:rPr>
          <w:rFonts w:cs="Arial"/>
          <w:color w:val="222222"/>
          <w:sz w:val="20"/>
        </w:rPr>
        <w:t>,</w:t>
      </w:r>
    </w:p>
    <w:p w:rsidR="00582E9D" w:rsidRPr="00B34537" w:rsidRDefault="00582E9D" w:rsidP="00695DFF">
      <w:pPr>
        <w:shd w:val="clear" w:color="auto" w:fill="FFFFFF"/>
        <w:spacing w:line="276" w:lineRule="auto"/>
        <w:rPr>
          <w:rFonts w:cs="Arial"/>
          <w:color w:val="222222"/>
          <w:sz w:val="20"/>
        </w:rPr>
      </w:pPr>
      <w:r w:rsidRPr="00B34537">
        <w:rPr>
          <w:rFonts w:cs="Arial"/>
          <w:color w:val="222222"/>
          <w:sz w:val="20"/>
        </w:rPr>
        <w:t>- rozpoznať dôkazy nevyhnutné pre vyvodenie určitého záveru</w:t>
      </w:r>
      <w:r>
        <w:rPr>
          <w:rFonts w:cs="Arial"/>
          <w:color w:val="222222"/>
          <w:sz w:val="20"/>
        </w:rPr>
        <w:t>,</w:t>
      </w:r>
    </w:p>
    <w:p w:rsidR="00582E9D" w:rsidRPr="00B34537" w:rsidRDefault="00582E9D" w:rsidP="00695DFF">
      <w:pPr>
        <w:shd w:val="clear" w:color="auto" w:fill="FFFFFF"/>
        <w:spacing w:line="276" w:lineRule="auto"/>
        <w:rPr>
          <w:rFonts w:cs="Arial"/>
          <w:color w:val="222222"/>
          <w:sz w:val="20"/>
        </w:rPr>
      </w:pPr>
      <w:r w:rsidRPr="00B34537">
        <w:rPr>
          <w:rFonts w:cs="Arial"/>
          <w:color w:val="222222"/>
          <w:sz w:val="20"/>
        </w:rPr>
        <w:t>- vyvodiť závery z predložených poznatkov a posúdiť ich správnosť</w:t>
      </w:r>
      <w:r>
        <w:rPr>
          <w:rFonts w:cs="Arial"/>
          <w:color w:val="222222"/>
          <w:sz w:val="20"/>
        </w:rPr>
        <w:t>,</w:t>
      </w:r>
    </w:p>
    <w:p w:rsidR="00582E9D" w:rsidRPr="00B34537" w:rsidRDefault="00582E9D" w:rsidP="00695DFF">
      <w:pPr>
        <w:shd w:val="clear" w:color="auto" w:fill="FFFFFF"/>
        <w:spacing w:line="276" w:lineRule="auto"/>
        <w:rPr>
          <w:rFonts w:cs="Arial"/>
          <w:color w:val="222222"/>
          <w:sz w:val="20"/>
        </w:rPr>
      </w:pPr>
      <w:r w:rsidRPr="00B34537">
        <w:rPr>
          <w:rFonts w:cs="Arial"/>
          <w:color w:val="222222"/>
          <w:sz w:val="20"/>
        </w:rPr>
        <w:t>- formulovať závery a vyjadriť ich zrozumiteľne s použitím odborných termínov</w:t>
      </w:r>
      <w:r>
        <w:rPr>
          <w:rFonts w:cs="Arial"/>
          <w:color w:val="222222"/>
          <w:sz w:val="20"/>
        </w:rPr>
        <w:t>,</w:t>
      </w:r>
    </w:p>
    <w:p w:rsidR="00582E9D" w:rsidRPr="00B34537" w:rsidRDefault="00582E9D" w:rsidP="00695DFF">
      <w:pPr>
        <w:shd w:val="clear" w:color="auto" w:fill="FFFFFF"/>
        <w:spacing w:line="276" w:lineRule="auto"/>
      </w:pPr>
      <w:r w:rsidRPr="00B34537">
        <w:rPr>
          <w:rFonts w:cs="Arial"/>
          <w:color w:val="222222"/>
          <w:sz w:val="20"/>
        </w:rPr>
        <w:t>- porozumieť prírodovedným pojmom a</w:t>
      </w:r>
      <w:r>
        <w:rPr>
          <w:rFonts w:cs="Arial"/>
          <w:color w:val="222222"/>
          <w:sz w:val="20"/>
        </w:rPr>
        <w:t> </w:t>
      </w:r>
      <w:r w:rsidRPr="00B34537">
        <w:rPr>
          <w:rFonts w:cs="Arial"/>
          <w:color w:val="222222"/>
          <w:sz w:val="20"/>
        </w:rPr>
        <w:t>poznatkom</w:t>
      </w:r>
      <w:r>
        <w:rPr>
          <w:rFonts w:cs="Arial"/>
          <w:color w:val="222222"/>
          <w:sz w:val="20"/>
        </w:rPr>
        <w:t>,</w:t>
      </w:r>
    </w:p>
    <w:p w:rsidR="00582E9D" w:rsidRDefault="00582E9D" w:rsidP="00695DFF">
      <w:pPr>
        <w:spacing w:line="276" w:lineRule="auto"/>
        <w:rPr>
          <w:rFonts w:cs="Arial"/>
          <w:color w:val="222222"/>
          <w:sz w:val="20"/>
          <w:shd w:val="clear" w:color="auto" w:fill="FFFFFF"/>
        </w:rPr>
      </w:pPr>
      <w:r w:rsidRPr="00F208EA">
        <w:rPr>
          <w:rFonts w:cs="Arial"/>
          <w:color w:val="222222"/>
          <w:sz w:val="20"/>
          <w:shd w:val="clear" w:color="auto" w:fill="FFFFFF"/>
        </w:rPr>
        <w:t>-</w:t>
      </w:r>
      <w:r w:rsidRPr="00F208EA">
        <w:rPr>
          <w:rStyle w:val="apple-converted-space"/>
          <w:color w:val="222222"/>
          <w:sz w:val="20"/>
          <w:shd w:val="clear" w:color="auto" w:fill="FFFFFF"/>
        </w:rPr>
        <w:t> </w:t>
      </w:r>
      <w:r w:rsidRPr="00F208EA">
        <w:rPr>
          <w:rFonts w:cs="Arial"/>
          <w:color w:val="222222"/>
          <w:sz w:val="20"/>
          <w:shd w:val="clear" w:color="auto" w:fill="FFFFFF"/>
        </w:rPr>
        <w:t>definovať jednotlivé kvantové čísla a ich význam v určovaní polohy konkrétneho elektrónu</w:t>
      </w:r>
    </w:p>
    <w:p w:rsidR="00582E9D" w:rsidRDefault="00582E9D" w:rsidP="00695DFF">
      <w:pPr>
        <w:spacing w:line="276" w:lineRule="auto"/>
        <w:rPr>
          <w:rFonts w:cs="Arial"/>
          <w:color w:val="222222"/>
          <w:sz w:val="20"/>
          <w:shd w:val="clear" w:color="auto" w:fill="FFFFFF"/>
        </w:rPr>
      </w:pPr>
      <w:r>
        <w:rPr>
          <w:rFonts w:cs="Arial"/>
          <w:color w:val="222222"/>
          <w:sz w:val="20"/>
          <w:shd w:val="clear" w:color="auto" w:fill="FFFFFF"/>
        </w:rPr>
        <w:t xml:space="preserve">  </w:t>
      </w:r>
      <w:r w:rsidRPr="00F208EA">
        <w:rPr>
          <w:rFonts w:cs="Arial"/>
          <w:color w:val="222222"/>
          <w:sz w:val="20"/>
          <w:shd w:val="clear" w:color="auto" w:fill="FFFFFF"/>
        </w:rPr>
        <w:t xml:space="preserve"> v elektrónovom obale, zapísať elektrónovú konfiguráciu plným alebo skráteným zápisom pre</w:t>
      </w:r>
    </w:p>
    <w:p w:rsidR="00582E9D" w:rsidRDefault="00582E9D" w:rsidP="00695DFF">
      <w:pPr>
        <w:spacing w:line="276" w:lineRule="auto"/>
        <w:rPr>
          <w:rFonts w:cs="Arial"/>
          <w:color w:val="222222"/>
          <w:sz w:val="20"/>
          <w:shd w:val="clear" w:color="auto" w:fill="FFFFFF"/>
        </w:rPr>
      </w:pPr>
      <w:r>
        <w:rPr>
          <w:rFonts w:cs="Arial"/>
          <w:color w:val="222222"/>
          <w:sz w:val="20"/>
          <w:shd w:val="clear" w:color="auto" w:fill="FFFFFF"/>
        </w:rPr>
        <w:t xml:space="preserve">  </w:t>
      </w:r>
      <w:r w:rsidRPr="00F208EA">
        <w:rPr>
          <w:rFonts w:cs="Arial"/>
          <w:color w:val="222222"/>
          <w:sz w:val="20"/>
          <w:shd w:val="clear" w:color="auto" w:fill="FFFFFF"/>
        </w:rPr>
        <w:t xml:space="preserve"> ľubovoľný prvok PSP</w:t>
      </w:r>
      <w:r>
        <w:rPr>
          <w:rFonts w:cs="Arial"/>
          <w:color w:val="222222"/>
          <w:sz w:val="20"/>
          <w:shd w:val="clear" w:color="auto" w:fill="FFFFFF"/>
        </w:rPr>
        <w:t>,</w:t>
      </w:r>
      <w:r w:rsidRPr="00F208EA">
        <w:rPr>
          <w:rFonts w:cs="Arial"/>
          <w:color w:val="222222"/>
          <w:sz w:val="20"/>
        </w:rPr>
        <w:br/>
      </w:r>
      <w:r w:rsidRPr="00F208EA">
        <w:rPr>
          <w:rFonts w:cs="Arial"/>
          <w:color w:val="222222"/>
          <w:sz w:val="20"/>
          <w:shd w:val="clear" w:color="auto" w:fill="FFFFFF"/>
        </w:rPr>
        <w:t>-</w:t>
      </w:r>
      <w:r w:rsidRPr="00F208EA">
        <w:rPr>
          <w:rStyle w:val="apple-converted-space"/>
          <w:color w:val="222222"/>
          <w:sz w:val="20"/>
          <w:shd w:val="clear" w:color="auto" w:fill="FFFFFF"/>
        </w:rPr>
        <w:t> </w:t>
      </w:r>
      <w:r w:rsidRPr="00F208EA">
        <w:rPr>
          <w:rFonts w:cs="Arial"/>
          <w:color w:val="222222"/>
          <w:sz w:val="20"/>
          <w:shd w:val="clear" w:color="auto" w:fill="FFFFFF"/>
        </w:rPr>
        <w:t>určiť dipólový moment konkrétnej molekuly (nulová, nenulová hodnota) a na základe toho ju</w:t>
      </w:r>
    </w:p>
    <w:p w:rsidR="00582E9D" w:rsidRDefault="00582E9D" w:rsidP="00695DFF">
      <w:pPr>
        <w:spacing w:line="276" w:lineRule="auto"/>
        <w:rPr>
          <w:rFonts w:cs="Arial"/>
          <w:color w:val="222222"/>
          <w:sz w:val="20"/>
          <w:shd w:val="clear" w:color="auto" w:fill="FFFFFF"/>
        </w:rPr>
      </w:pPr>
      <w:r>
        <w:rPr>
          <w:rFonts w:cs="Arial"/>
          <w:color w:val="222222"/>
          <w:sz w:val="20"/>
          <w:shd w:val="clear" w:color="auto" w:fill="FFFFFF"/>
        </w:rPr>
        <w:t xml:space="preserve">  </w:t>
      </w:r>
      <w:r w:rsidRPr="00F208EA">
        <w:rPr>
          <w:rFonts w:cs="Arial"/>
          <w:color w:val="222222"/>
          <w:sz w:val="20"/>
          <w:shd w:val="clear" w:color="auto" w:fill="FFFFFF"/>
        </w:rPr>
        <w:t xml:space="preserve"> zaradiť medzi polárne alebo nepolárne molekuly</w:t>
      </w:r>
      <w:r>
        <w:rPr>
          <w:rFonts w:cs="Arial"/>
          <w:color w:val="222222"/>
          <w:sz w:val="20"/>
          <w:shd w:val="clear" w:color="auto" w:fill="FFFFFF"/>
        </w:rPr>
        <w:t>,</w:t>
      </w:r>
      <w:r w:rsidRPr="00F208EA">
        <w:rPr>
          <w:rFonts w:cs="Arial"/>
          <w:color w:val="222222"/>
          <w:sz w:val="20"/>
          <w:shd w:val="clear" w:color="auto" w:fill="FFFFFF"/>
        </w:rPr>
        <w:br/>
        <w:t>-</w:t>
      </w:r>
      <w:r w:rsidRPr="00F208EA">
        <w:rPr>
          <w:rStyle w:val="apple-converted-space"/>
          <w:color w:val="222222"/>
          <w:sz w:val="20"/>
          <w:shd w:val="clear" w:color="auto" w:fill="FFFFFF"/>
        </w:rPr>
        <w:t> </w:t>
      </w:r>
      <w:r w:rsidRPr="00F208EA">
        <w:rPr>
          <w:rFonts w:cs="Arial"/>
          <w:color w:val="222222"/>
          <w:sz w:val="20"/>
          <w:shd w:val="clear" w:color="auto" w:fill="FFFFFF"/>
        </w:rPr>
        <w:t xml:space="preserve">stručne popísať </w:t>
      </w:r>
      <w:proofErr w:type="spellStart"/>
      <w:r w:rsidRPr="00F208EA">
        <w:rPr>
          <w:rFonts w:cs="Arial"/>
          <w:color w:val="222222"/>
          <w:sz w:val="20"/>
          <w:shd w:val="clear" w:color="auto" w:fill="FFFFFF"/>
        </w:rPr>
        <w:t>katabolické</w:t>
      </w:r>
      <w:proofErr w:type="spellEnd"/>
      <w:r w:rsidRPr="00F208EA">
        <w:rPr>
          <w:rFonts w:cs="Arial"/>
          <w:color w:val="222222"/>
          <w:sz w:val="20"/>
          <w:shd w:val="clear" w:color="auto" w:fill="FFFFFF"/>
        </w:rPr>
        <w:t xml:space="preserve"> procesy v organizme (</w:t>
      </w:r>
      <w:proofErr w:type="spellStart"/>
      <w:r w:rsidRPr="00F208EA">
        <w:rPr>
          <w:rFonts w:cs="Arial"/>
          <w:color w:val="222222"/>
          <w:sz w:val="20"/>
          <w:shd w:val="clear" w:color="auto" w:fill="FFFFFF"/>
        </w:rPr>
        <w:t>glykolýza</w:t>
      </w:r>
      <w:proofErr w:type="spellEnd"/>
      <w:r w:rsidRPr="00F208EA">
        <w:rPr>
          <w:rFonts w:cs="Arial"/>
          <w:color w:val="222222"/>
          <w:sz w:val="20"/>
          <w:shd w:val="clear" w:color="auto" w:fill="FFFFFF"/>
        </w:rPr>
        <w:t xml:space="preserve">, </w:t>
      </w:r>
      <w:proofErr w:type="spellStart"/>
      <w:r w:rsidRPr="00F208EA">
        <w:rPr>
          <w:rFonts w:cs="Arial"/>
          <w:color w:val="222222"/>
          <w:sz w:val="20"/>
          <w:shd w:val="clear" w:color="auto" w:fill="FFFFFF"/>
        </w:rPr>
        <w:t>β-oxidácia</w:t>
      </w:r>
      <w:proofErr w:type="spellEnd"/>
      <w:r w:rsidRPr="00F208EA">
        <w:rPr>
          <w:rFonts w:cs="Arial"/>
          <w:color w:val="222222"/>
          <w:sz w:val="20"/>
          <w:shd w:val="clear" w:color="auto" w:fill="FFFFFF"/>
        </w:rPr>
        <w:t xml:space="preserve"> mastných kyselín, </w:t>
      </w:r>
    </w:p>
    <w:p w:rsidR="00582E9D" w:rsidRDefault="00582E9D" w:rsidP="00695DFF">
      <w:pPr>
        <w:spacing w:line="276" w:lineRule="auto"/>
        <w:rPr>
          <w:rFonts w:cs="Arial"/>
          <w:color w:val="222222"/>
          <w:sz w:val="20"/>
          <w:shd w:val="clear" w:color="auto" w:fill="FFFFFF"/>
        </w:rPr>
      </w:pPr>
      <w:r>
        <w:rPr>
          <w:rFonts w:cs="Arial"/>
          <w:color w:val="222222"/>
          <w:sz w:val="20"/>
          <w:shd w:val="clear" w:color="auto" w:fill="FFFFFF"/>
        </w:rPr>
        <w:t xml:space="preserve">   </w:t>
      </w:r>
      <w:proofErr w:type="spellStart"/>
      <w:r w:rsidRPr="00F208EA">
        <w:rPr>
          <w:rFonts w:cs="Arial"/>
          <w:color w:val="222222"/>
          <w:sz w:val="20"/>
          <w:shd w:val="clear" w:color="auto" w:fill="FFFFFF"/>
        </w:rPr>
        <w:t>Krebsov</w:t>
      </w:r>
      <w:proofErr w:type="spellEnd"/>
      <w:r w:rsidRPr="00F208EA">
        <w:rPr>
          <w:rFonts w:cs="Arial"/>
          <w:color w:val="222222"/>
          <w:sz w:val="20"/>
          <w:shd w:val="clear" w:color="auto" w:fill="FFFFFF"/>
        </w:rPr>
        <w:t xml:space="preserve"> cyklus, dýchací reťazec) a ich význam pre fungovanie organizmu</w:t>
      </w:r>
      <w:r>
        <w:rPr>
          <w:rFonts w:cs="Arial"/>
          <w:color w:val="222222"/>
          <w:sz w:val="20"/>
          <w:shd w:val="clear" w:color="auto" w:fill="FFFFFF"/>
        </w:rPr>
        <w:t>,</w:t>
      </w:r>
      <w:r w:rsidRPr="00F208EA">
        <w:rPr>
          <w:rFonts w:cs="Arial"/>
          <w:color w:val="222222"/>
          <w:sz w:val="20"/>
          <w:shd w:val="clear" w:color="auto" w:fill="FFFFFF"/>
        </w:rPr>
        <w:br/>
        <w:t>-</w:t>
      </w:r>
      <w:r w:rsidRPr="00F208EA">
        <w:rPr>
          <w:rStyle w:val="apple-converted-space"/>
          <w:color w:val="222222"/>
          <w:sz w:val="20"/>
          <w:shd w:val="clear" w:color="auto" w:fill="FFFFFF"/>
        </w:rPr>
        <w:t> </w:t>
      </w:r>
      <w:r w:rsidRPr="00F208EA">
        <w:rPr>
          <w:rFonts w:cs="Arial"/>
          <w:color w:val="222222"/>
          <w:sz w:val="20"/>
          <w:shd w:val="clear" w:color="auto" w:fill="FFFFFF"/>
        </w:rPr>
        <w:t xml:space="preserve">stručne popísať metabolizmus jednotlivých makro- aj </w:t>
      </w:r>
      <w:proofErr w:type="spellStart"/>
      <w:r w:rsidRPr="00F208EA">
        <w:rPr>
          <w:rFonts w:cs="Arial"/>
          <w:color w:val="222222"/>
          <w:sz w:val="20"/>
          <w:shd w:val="clear" w:color="auto" w:fill="FFFFFF"/>
        </w:rPr>
        <w:t>mikroživín</w:t>
      </w:r>
      <w:proofErr w:type="spellEnd"/>
      <w:r w:rsidRPr="00F208EA">
        <w:rPr>
          <w:rFonts w:cs="Arial"/>
          <w:color w:val="222222"/>
          <w:sz w:val="20"/>
          <w:shd w:val="clear" w:color="auto" w:fill="FFFFFF"/>
        </w:rPr>
        <w:t xml:space="preserve"> v</w:t>
      </w:r>
      <w:r>
        <w:rPr>
          <w:rFonts w:cs="Arial"/>
          <w:color w:val="222222"/>
          <w:sz w:val="20"/>
          <w:shd w:val="clear" w:color="auto" w:fill="FFFFFF"/>
        </w:rPr>
        <w:t> </w:t>
      </w:r>
      <w:r w:rsidRPr="00F208EA">
        <w:rPr>
          <w:rFonts w:cs="Arial"/>
          <w:color w:val="222222"/>
          <w:sz w:val="20"/>
          <w:shd w:val="clear" w:color="auto" w:fill="FFFFFF"/>
        </w:rPr>
        <w:t>organizme</w:t>
      </w:r>
      <w:r>
        <w:rPr>
          <w:rFonts w:cs="Arial"/>
          <w:color w:val="222222"/>
          <w:sz w:val="20"/>
          <w:shd w:val="clear" w:color="auto" w:fill="FFFFFF"/>
        </w:rPr>
        <w:t>,</w:t>
      </w:r>
      <w:r w:rsidRPr="00F208EA">
        <w:rPr>
          <w:rFonts w:cs="Arial"/>
          <w:color w:val="222222"/>
          <w:sz w:val="20"/>
          <w:shd w:val="clear" w:color="auto" w:fill="FFFFFF"/>
        </w:rPr>
        <w:br/>
        <w:t>-</w:t>
      </w:r>
      <w:r w:rsidRPr="00F208EA">
        <w:rPr>
          <w:rStyle w:val="apple-converted-space"/>
          <w:color w:val="222222"/>
          <w:sz w:val="20"/>
          <w:shd w:val="clear" w:color="auto" w:fill="FFFFFF"/>
        </w:rPr>
        <w:t> </w:t>
      </w:r>
      <w:r w:rsidRPr="00F208EA">
        <w:rPr>
          <w:rFonts w:cs="Arial"/>
          <w:color w:val="222222"/>
          <w:sz w:val="20"/>
          <w:shd w:val="clear" w:color="auto" w:fill="FFFFFF"/>
        </w:rPr>
        <w:t xml:space="preserve">vysvetliť vplyv jednotlivých hormónov na funkciu ľudského organizmu a popísať chorobné </w:t>
      </w:r>
    </w:p>
    <w:p w:rsidR="00582E9D" w:rsidRPr="00F208EA" w:rsidRDefault="00582E9D" w:rsidP="00695DFF">
      <w:pPr>
        <w:spacing w:line="276" w:lineRule="auto"/>
        <w:rPr>
          <w:rFonts w:cs="Arial"/>
          <w:sz w:val="20"/>
        </w:rPr>
      </w:pPr>
      <w:r>
        <w:rPr>
          <w:rFonts w:cs="Arial"/>
          <w:color w:val="222222"/>
          <w:sz w:val="20"/>
          <w:shd w:val="clear" w:color="auto" w:fill="FFFFFF"/>
        </w:rPr>
        <w:t xml:space="preserve">  </w:t>
      </w:r>
      <w:r w:rsidRPr="00F208EA">
        <w:rPr>
          <w:rFonts w:cs="Arial"/>
          <w:color w:val="222222"/>
          <w:sz w:val="20"/>
          <w:shd w:val="clear" w:color="auto" w:fill="FFFFFF"/>
        </w:rPr>
        <w:t>stavy vznikajúce pri nedostatočnom alebo nadbytočnom vylučovaní konkrétneho hormónu</w:t>
      </w:r>
      <w:r>
        <w:rPr>
          <w:rFonts w:cs="Arial"/>
          <w:color w:val="222222"/>
          <w:sz w:val="20"/>
          <w:shd w:val="clear" w:color="auto" w:fill="FFFFFF"/>
        </w:rPr>
        <w:t>,</w:t>
      </w:r>
      <w:r w:rsidRPr="00F208EA">
        <w:rPr>
          <w:rFonts w:cs="Arial"/>
          <w:color w:val="222222"/>
          <w:sz w:val="20"/>
          <w:shd w:val="clear" w:color="auto" w:fill="FFFFFF"/>
        </w:rPr>
        <w:br/>
        <w:t>-</w:t>
      </w:r>
      <w:r w:rsidRPr="00F208EA">
        <w:rPr>
          <w:rStyle w:val="apple-converted-space"/>
          <w:color w:val="222222"/>
          <w:sz w:val="20"/>
          <w:shd w:val="clear" w:color="auto" w:fill="FFFFFF"/>
        </w:rPr>
        <w:t> </w:t>
      </w:r>
      <w:r w:rsidRPr="00F208EA">
        <w:rPr>
          <w:rFonts w:cs="Arial"/>
          <w:color w:val="222222"/>
          <w:sz w:val="20"/>
          <w:shd w:val="clear" w:color="auto" w:fill="FFFFFF"/>
        </w:rPr>
        <w:t>identifikovať význam jednotlivých vitamínov pre správnu funkciu organizmu</w:t>
      </w:r>
      <w:r>
        <w:rPr>
          <w:rFonts w:cs="Arial"/>
          <w:color w:val="222222"/>
          <w:sz w:val="20"/>
          <w:shd w:val="clear" w:color="auto" w:fill="FFFFFF"/>
        </w:rPr>
        <w:t>.</w:t>
      </w:r>
    </w:p>
    <w:p w:rsidR="00582E9D" w:rsidRDefault="00582E9D" w:rsidP="00695DFF">
      <w:pPr>
        <w:spacing w:line="276" w:lineRule="auto"/>
        <w:ind w:left="993" w:firstLine="851"/>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rsidP="00582E9D">
      <w:pPr>
        <w:rPr>
          <w:rFonts w:cs="Arial"/>
          <w:b/>
          <w:color w:val="0000FF"/>
          <w:sz w:val="20"/>
        </w:rPr>
      </w:pPr>
    </w:p>
    <w:p w:rsidR="00582E9D" w:rsidRDefault="00582E9D">
      <w:pPr>
        <w:spacing w:after="200" w:line="276" w:lineRule="auto"/>
        <w:rPr>
          <w:rFonts w:cs="Arial"/>
          <w:b/>
          <w:color w:val="0000FF"/>
          <w:sz w:val="20"/>
        </w:rPr>
      </w:pPr>
      <w:r>
        <w:rPr>
          <w:rFonts w:cs="Arial"/>
          <w:b/>
          <w:color w:val="0000FF"/>
          <w:sz w:val="20"/>
        </w:rPr>
        <w:br w:type="page"/>
      </w:r>
    </w:p>
    <w:p w:rsidR="00582E9D" w:rsidRDefault="00582E9D" w:rsidP="00582E9D">
      <w:pPr>
        <w:pStyle w:val="Nadpis2"/>
        <w:rPr>
          <w:rFonts w:eastAsia="Calibri"/>
        </w:rPr>
      </w:pPr>
      <w:bookmarkStart w:id="43" w:name="_Toc518641673"/>
      <w:bookmarkStart w:id="44" w:name="_Toc521057479"/>
      <w:r>
        <w:rPr>
          <w:rFonts w:eastAsia="Calibri"/>
        </w:rPr>
        <w:t>2.1</w:t>
      </w:r>
      <w:r w:rsidRPr="00863641">
        <w:rPr>
          <w:rFonts w:eastAsia="Calibri"/>
        </w:rPr>
        <w:t xml:space="preserve"> Učebný plán – školský vzdelávací program</w:t>
      </w:r>
      <w:bookmarkEnd w:id="43"/>
      <w:bookmarkEnd w:id="44"/>
      <w:r w:rsidRPr="00863641">
        <w:rPr>
          <w:rFonts w:eastAsia="Calibri"/>
        </w:rPr>
        <w:t xml:space="preserve"> </w:t>
      </w:r>
    </w:p>
    <w:p w:rsidR="00582E9D" w:rsidRPr="00863641" w:rsidRDefault="00582E9D" w:rsidP="00582E9D">
      <w:pPr>
        <w:rPr>
          <w:rFonts w:cs="Arial"/>
          <w:b/>
          <w:color w:val="0000FF"/>
          <w:sz w:val="20"/>
        </w:rPr>
      </w:pPr>
      <w:r>
        <w:rPr>
          <w:rFonts w:eastAsia="Calibri" w:cs="Arial"/>
          <w:color w:val="0000FF"/>
          <w:sz w:val="20"/>
        </w:rPr>
        <w:t xml:space="preserve">      </w:t>
      </w:r>
      <w:r w:rsidRPr="00863641">
        <w:rPr>
          <w:rFonts w:eastAsia="Calibri" w:cs="Arial"/>
          <w:b/>
          <w:color w:val="0000FF"/>
          <w:sz w:val="20"/>
        </w:rPr>
        <w:t>Študijný odbor</w:t>
      </w:r>
      <w:r>
        <w:rPr>
          <w:rFonts w:eastAsia="Calibri" w:cs="Arial"/>
          <w:b/>
          <w:color w:val="0000FF"/>
          <w:sz w:val="20"/>
        </w:rPr>
        <w:t>:</w:t>
      </w:r>
      <w:r w:rsidRPr="00863641">
        <w:rPr>
          <w:rFonts w:eastAsia="Calibri" w:cs="Arial"/>
          <w:b/>
          <w:color w:val="0000FF"/>
          <w:sz w:val="20"/>
        </w:rPr>
        <w:t xml:space="preserve"> 7902 J gymnázium</w:t>
      </w:r>
      <w:r w:rsidRPr="00863641">
        <w:rPr>
          <w:rFonts w:eastAsia="Calibri" w:cs="Arial"/>
          <w:color w:val="0000FF"/>
          <w:sz w:val="20"/>
        </w:rPr>
        <w:t xml:space="preserve">                                                              </w:t>
      </w:r>
    </w:p>
    <w:p w:rsidR="00582E9D" w:rsidRDefault="00582E9D" w:rsidP="00582E9D">
      <w:pPr>
        <w:rPr>
          <w:rFonts w:eastAsia="Calibri" w:cs="Arial"/>
          <w:b/>
          <w:color w:val="0000FF"/>
          <w:sz w:val="20"/>
        </w:rPr>
      </w:pPr>
      <w:r w:rsidRPr="00863641">
        <w:rPr>
          <w:rFonts w:eastAsia="Calibri" w:cs="Arial"/>
          <w:b/>
          <w:color w:val="0000FF"/>
          <w:sz w:val="20"/>
        </w:rPr>
        <w:t xml:space="preserve">      </w:t>
      </w:r>
      <w:r>
        <w:rPr>
          <w:rFonts w:eastAsia="Calibri" w:cs="Arial"/>
          <w:b/>
          <w:color w:val="0000FF"/>
          <w:sz w:val="20"/>
        </w:rPr>
        <w:t xml:space="preserve"> Profilácia: prírodovedné predmety</w:t>
      </w:r>
      <w:r w:rsidRPr="00863641">
        <w:rPr>
          <w:rFonts w:eastAsia="Calibri" w:cs="Arial"/>
          <w:b/>
          <w:color w:val="0000FF"/>
          <w:sz w:val="20"/>
        </w:rPr>
        <w:t xml:space="preserve"> (biológia - chémia)</w:t>
      </w:r>
    </w:p>
    <w:p w:rsidR="00582E9D" w:rsidRDefault="00582E9D" w:rsidP="00582E9D">
      <w:pPr>
        <w:rPr>
          <w:rFonts w:eastAsia="Calibri" w:cs="Arial"/>
          <w:b/>
          <w:color w:val="0000FF"/>
          <w:sz w:val="20"/>
        </w:rPr>
      </w:pPr>
    </w:p>
    <w:tbl>
      <w:tblPr>
        <w:tblStyle w:val="Mriekatabuky"/>
        <w:tblW w:w="10799" w:type="dxa"/>
        <w:tblInd w:w="-743" w:type="dxa"/>
        <w:tblLook w:val="04A0" w:firstRow="1" w:lastRow="0" w:firstColumn="1" w:lastColumn="0" w:noHBand="0" w:noVBand="1"/>
      </w:tblPr>
      <w:tblGrid>
        <w:gridCol w:w="2199"/>
        <w:gridCol w:w="3066"/>
        <w:gridCol w:w="882"/>
        <w:gridCol w:w="911"/>
        <w:gridCol w:w="1331"/>
        <w:gridCol w:w="1452"/>
        <w:gridCol w:w="958"/>
      </w:tblGrid>
      <w:tr w:rsidR="00582E9D" w:rsidTr="00582E9D">
        <w:trPr>
          <w:trHeight w:val="454"/>
        </w:trPr>
        <w:tc>
          <w:tcPr>
            <w:tcW w:w="10799" w:type="dxa"/>
            <w:gridSpan w:val="7"/>
            <w:vAlign w:val="center"/>
          </w:tcPr>
          <w:p w:rsidR="00582E9D" w:rsidRPr="00EF3450" w:rsidRDefault="00582E9D" w:rsidP="00582E9D">
            <w:pPr>
              <w:jc w:val="center"/>
              <w:rPr>
                <w:b/>
                <w:sz w:val="28"/>
                <w:szCs w:val="28"/>
              </w:rPr>
            </w:pPr>
            <w:r w:rsidRPr="00EF3450">
              <w:rPr>
                <w:b/>
                <w:sz w:val="28"/>
                <w:szCs w:val="28"/>
              </w:rPr>
              <w:t>Učebný plán  -  školský vzdelávací program</w:t>
            </w:r>
          </w:p>
          <w:p w:rsidR="00582E9D" w:rsidRDefault="00582E9D" w:rsidP="00582E9D">
            <w:pPr>
              <w:jc w:val="center"/>
            </w:pPr>
            <w:r>
              <w:t>študijný odbor: 7902 J gymnázium</w:t>
            </w:r>
          </w:p>
          <w:p w:rsidR="00582E9D" w:rsidRDefault="00582E9D" w:rsidP="00582E9D">
            <w:pPr>
              <w:jc w:val="center"/>
            </w:pPr>
            <w:r>
              <w:t>profilácia: prírodné vedy</w:t>
            </w:r>
          </w:p>
          <w:p w:rsidR="00582E9D" w:rsidRDefault="00582E9D" w:rsidP="00582E9D"/>
        </w:tc>
      </w:tr>
      <w:tr w:rsidR="00582E9D" w:rsidTr="00582E9D">
        <w:trPr>
          <w:trHeight w:val="454"/>
        </w:trPr>
        <w:tc>
          <w:tcPr>
            <w:tcW w:w="2244" w:type="dxa"/>
            <w:vAlign w:val="center"/>
          </w:tcPr>
          <w:p w:rsidR="00582E9D" w:rsidRPr="00EF3450" w:rsidRDefault="00582E9D" w:rsidP="00582E9D">
            <w:pPr>
              <w:rPr>
                <w:b/>
              </w:rPr>
            </w:pPr>
            <w:r w:rsidRPr="00EF3450">
              <w:rPr>
                <w:b/>
              </w:rPr>
              <w:t>Vzdelávacia oblasť</w:t>
            </w:r>
          </w:p>
        </w:tc>
        <w:tc>
          <w:tcPr>
            <w:tcW w:w="3095" w:type="dxa"/>
            <w:vAlign w:val="center"/>
          </w:tcPr>
          <w:p w:rsidR="00582E9D" w:rsidRPr="00EF3450" w:rsidRDefault="00582E9D" w:rsidP="00582E9D">
            <w:pPr>
              <w:rPr>
                <w:b/>
              </w:rPr>
            </w:pPr>
            <w:r w:rsidRPr="00EF3450">
              <w:rPr>
                <w:b/>
              </w:rPr>
              <w:t>Predmet/ročník</w:t>
            </w:r>
          </w:p>
        </w:tc>
        <w:tc>
          <w:tcPr>
            <w:tcW w:w="890" w:type="dxa"/>
            <w:vAlign w:val="center"/>
          </w:tcPr>
          <w:p w:rsidR="00582E9D" w:rsidRPr="00EF3450" w:rsidRDefault="00582E9D" w:rsidP="00582E9D">
            <w:pPr>
              <w:jc w:val="center"/>
              <w:rPr>
                <w:b/>
              </w:rPr>
            </w:pPr>
            <w:r w:rsidRPr="00EF3450">
              <w:rPr>
                <w:b/>
              </w:rPr>
              <w:t>I.</w:t>
            </w:r>
          </w:p>
        </w:tc>
        <w:tc>
          <w:tcPr>
            <w:tcW w:w="935" w:type="dxa"/>
            <w:vAlign w:val="center"/>
          </w:tcPr>
          <w:p w:rsidR="00582E9D" w:rsidRPr="00EF3450" w:rsidRDefault="00582E9D" w:rsidP="00582E9D">
            <w:pPr>
              <w:jc w:val="center"/>
              <w:rPr>
                <w:b/>
              </w:rPr>
            </w:pPr>
            <w:r w:rsidRPr="00EF3450">
              <w:rPr>
                <w:b/>
              </w:rPr>
              <w:t>II.</w:t>
            </w:r>
          </w:p>
        </w:tc>
        <w:tc>
          <w:tcPr>
            <w:tcW w:w="1272" w:type="dxa"/>
            <w:vAlign w:val="center"/>
          </w:tcPr>
          <w:p w:rsidR="00582E9D" w:rsidRPr="00EF3450" w:rsidRDefault="00582E9D" w:rsidP="00582E9D">
            <w:pPr>
              <w:jc w:val="center"/>
              <w:rPr>
                <w:b/>
              </w:rPr>
            </w:pPr>
            <w:r w:rsidRPr="00EF3450">
              <w:rPr>
                <w:b/>
              </w:rPr>
              <w:t>III.</w:t>
            </w:r>
          </w:p>
        </w:tc>
        <w:tc>
          <w:tcPr>
            <w:tcW w:w="1393" w:type="dxa"/>
            <w:vAlign w:val="center"/>
          </w:tcPr>
          <w:p w:rsidR="00582E9D" w:rsidRPr="00EF3450" w:rsidRDefault="00582E9D" w:rsidP="00582E9D">
            <w:pPr>
              <w:jc w:val="center"/>
              <w:rPr>
                <w:b/>
              </w:rPr>
            </w:pPr>
            <w:r w:rsidRPr="00EF3450">
              <w:rPr>
                <w:b/>
              </w:rPr>
              <w:t>IV.</w:t>
            </w:r>
          </w:p>
        </w:tc>
        <w:tc>
          <w:tcPr>
            <w:tcW w:w="970" w:type="dxa"/>
            <w:vAlign w:val="center"/>
          </w:tcPr>
          <w:p w:rsidR="00582E9D" w:rsidRPr="00EF3450" w:rsidRDefault="00582E9D" w:rsidP="00582E9D">
            <w:pPr>
              <w:jc w:val="center"/>
              <w:rPr>
                <w:b/>
              </w:rPr>
            </w:pPr>
            <w:r w:rsidRPr="00EF3450">
              <w:rPr>
                <w:b/>
              </w:rPr>
              <w:t>spolu</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Jazyk a komunikácia</w:t>
            </w:r>
          </w:p>
        </w:tc>
        <w:tc>
          <w:tcPr>
            <w:tcW w:w="3095" w:type="dxa"/>
            <w:vAlign w:val="center"/>
          </w:tcPr>
          <w:p w:rsidR="00582E9D" w:rsidRPr="00EF3450" w:rsidRDefault="00582E9D" w:rsidP="00582E9D">
            <w:r w:rsidRPr="00EF3450">
              <w:t>slovenský jazyk a literatúra</w:t>
            </w:r>
          </w:p>
        </w:tc>
        <w:tc>
          <w:tcPr>
            <w:tcW w:w="890" w:type="dxa"/>
            <w:vAlign w:val="center"/>
          </w:tcPr>
          <w:p w:rsidR="00582E9D" w:rsidRPr="004A7295" w:rsidRDefault="00582E9D" w:rsidP="00582E9D">
            <w:pPr>
              <w:jc w:val="center"/>
            </w:pPr>
            <w:r w:rsidRPr="004A7295">
              <w:t>3</w:t>
            </w:r>
          </w:p>
        </w:tc>
        <w:tc>
          <w:tcPr>
            <w:tcW w:w="935" w:type="dxa"/>
            <w:vAlign w:val="center"/>
          </w:tcPr>
          <w:p w:rsidR="00582E9D" w:rsidRPr="004A7295" w:rsidRDefault="00582E9D" w:rsidP="00582E9D">
            <w:pPr>
              <w:jc w:val="center"/>
            </w:pPr>
            <w:r>
              <w:t>3</w:t>
            </w:r>
          </w:p>
        </w:tc>
        <w:tc>
          <w:tcPr>
            <w:tcW w:w="1272" w:type="dxa"/>
            <w:vAlign w:val="center"/>
          </w:tcPr>
          <w:p w:rsidR="00582E9D" w:rsidRPr="004A7295" w:rsidRDefault="00582E9D" w:rsidP="00582E9D">
            <w:pPr>
              <w:jc w:val="center"/>
            </w:pPr>
            <w:r>
              <w:t>3</w:t>
            </w:r>
          </w:p>
        </w:tc>
        <w:tc>
          <w:tcPr>
            <w:tcW w:w="1393" w:type="dxa"/>
            <w:vAlign w:val="center"/>
          </w:tcPr>
          <w:p w:rsidR="00582E9D" w:rsidRPr="004A7295" w:rsidRDefault="00582E9D" w:rsidP="00582E9D">
            <w:pPr>
              <w:jc w:val="center"/>
            </w:pPr>
            <w:r>
              <w:t>3</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prvý cudzí jazyk</w:t>
            </w:r>
          </w:p>
        </w:tc>
        <w:tc>
          <w:tcPr>
            <w:tcW w:w="890" w:type="dxa"/>
            <w:vAlign w:val="center"/>
          </w:tcPr>
          <w:p w:rsidR="00582E9D" w:rsidRPr="004A7295" w:rsidRDefault="00582E9D" w:rsidP="00582E9D">
            <w:pPr>
              <w:jc w:val="center"/>
            </w:pPr>
            <w:r>
              <w:t>3</w:t>
            </w:r>
            <w:r w:rsidRPr="004A7295">
              <w:rPr>
                <w:color w:val="FF0000"/>
              </w:rPr>
              <w:t>+1</w:t>
            </w:r>
          </w:p>
        </w:tc>
        <w:tc>
          <w:tcPr>
            <w:tcW w:w="935" w:type="dxa"/>
            <w:vAlign w:val="center"/>
          </w:tcPr>
          <w:p w:rsidR="00582E9D" w:rsidRPr="004A7295" w:rsidRDefault="00582E9D" w:rsidP="00582E9D">
            <w:pPr>
              <w:jc w:val="center"/>
            </w:pPr>
            <w:r>
              <w:t>3</w:t>
            </w:r>
            <w:r w:rsidRPr="00972BCA">
              <w:rPr>
                <w:color w:val="FF0000"/>
              </w:rPr>
              <w:t>+1</w:t>
            </w:r>
          </w:p>
        </w:tc>
        <w:tc>
          <w:tcPr>
            <w:tcW w:w="1272" w:type="dxa"/>
            <w:vAlign w:val="center"/>
          </w:tcPr>
          <w:p w:rsidR="00582E9D" w:rsidRPr="004A7295" w:rsidRDefault="00582E9D" w:rsidP="00582E9D">
            <w:pPr>
              <w:jc w:val="center"/>
            </w:pPr>
            <w:r>
              <w:t>4</w:t>
            </w:r>
          </w:p>
        </w:tc>
        <w:tc>
          <w:tcPr>
            <w:tcW w:w="1393" w:type="dxa"/>
            <w:vAlign w:val="center"/>
          </w:tcPr>
          <w:p w:rsidR="00582E9D" w:rsidRPr="004A7295" w:rsidRDefault="00582E9D" w:rsidP="00582E9D">
            <w:pPr>
              <w:jc w:val="center"/>
            </w:pPr>
            <w:r>
              <w:t>4</w:t>
            </w:r>
          </w:p>
        </w:tc>
        <w:tc>
          <w:tcPr>
            <w:tcW w:w="970" w:type="dxa"/>
            <w:vAlign w:val="center"/>
          </w:tcPr>
          <w:p w:rsidR="00582E9D" w:rsidRPr="004A7295" w:rsidRDefault="00582E9D" w:rsidP="00582E9D">
            <w:pPr>
              <w:jc w:val="center"/>
            </w:pPr>
            <w:r>
              <w:t>14</w:t>
            </w:r>
            <w:r w:rsidRPr="004A7295">
              <w:rPr>
                <w:color w:val="FF0000"/>
              </w:rPr>
              <w:t>+2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druhý cudzí jazyk</w:t>
            </w:r>
          </w:p>
        </w:tc>
        <w:tc>
          <w:tcPr>
            <w:tcW w:w="890" w:type="dxa"/>
            <w:vAlign w:val="center"/>
          </w:tcPr>
          <w:p w:rsidR="00582E9D" w:rsidRPr="004A7295" w:rsidRDefault="00582E9D" w:rsidP="00582E9D">
            <w:pPr>
              <w:jc w:val="center"/>
            </w:pPr>
            <w:r>
              <w:t>3</w:t>
            </w:r>
          </w:p>
        </w:tc>
        <w:tc>
          <w:tcPr>
            <w:tcW w:w="935" w:type="dxa"/>
            <w:vAlign w:val="center"/>
          </w:tcPr>
          <w:p w:rsidR="00582E9D" w:rsidRPr="004A7295" w:rsidRDefault="00582E9D" w:rsidP="00582E9D">
            <w:pPr>
              <w:jc w:val="center"/>
            </w:pPr>
            <w:r>
              <w:t>3</w:t>
            </w:r>
          </w:p>
        </w:tc>
        <w:tc>
          <w:tcPr>
            <w:tcW w:w="1272" w:type="dxa"/>
            <w:vAlign w:val="center"/>
          </w:tcPr>
          <w:p w:rsidR="00582E9D" w:rsidRPr="004A7295" w:rsidRDefault="00582E9D" w:rsidP="00582E9D">
            <w:pPr>
              <w:jc w:val="center"/>
            </w:pPr>
            <w:r>
              <w:t>3</w:t>
            </w:r>
          </w:p>
        </w:tc>
        <w:tc>
          <w:tcPr>
            <w:tcW w:w="1393" w:type="dxa"/>
            <w:vAlign w:val="center"/>
          </w:tcPr>
          <w:p w:rsidR="00582E9D" w:rsidRPr="004A7295" w:rsidRDefault="00582E9D" w:rsidP="00582E9D">
            <w:pPr>
              <w:jc w:val="center"/>
            </w:pPr>
            <w:r>
              <w:t>3</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F52D57" w:rsidP="00582E9D">
            <w:r>
              <w:t xml:space="preserve">tvorba projektu a prezentačné </w:t>
            </w:r>
            <w:r w:rsidR="00582E9D" w:rsidRPr="00EF3450">
              <w:t>zručnosti</w:t>
            </w:r>
          </w:p>
        </w:tc>
        <w:tc>
          <w:tcPr>
            <w:tcW w:w="890" w:type="dxa"/>
            <w:vAlign w:val="center"/>
          </w:tcPr>
          <w:p w:rsidR="00582E9D" w:rsidRPr="004A7295" w:rsidRDefault="00582E9D" w:rsidP="00582E9D">
            <w:pPr>
              <w:jc w:val="center"/>
            </w:pPr>
            <w:r w:rsidRPr="004A7295">
              <w:rPr>
                <w:color w:val="FF0000"/>
              </w:rPr>
              <w:t>1</w:t>
            </w:r>
          </w:p>
        </w:tc>
        <w:tc>
          <w:tcPr>
            <w:tcW w:w="935" w:type="dxa"/>
            <w:vAlign w:val="center"/>
          </w:tcPr>
          <w:p w:rsidR="00582E9D" w:rsidRPr="004A7295" w:rsidRDefault="00582E9D" w:rsidP="00582E9D">
            <w:pPr>
              <w:jc w:val="center"/>
            </w:pPr>
            <w:r w:rsidRPr="004A7295">
              <w:rPr>
                <w:color w:val="FF0000"/>
              </w:rPr>
              <w:t>1</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rsidRPr="00017DA4">
              <w:rPr>
                <w:color w:val="FF0000"/>
              </w:rPr>
              <w:t>2</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 xml:space="preserve">Matematika a práca </w:t>
            </w:r>
            <w:r>
              <w:rPr>
                <w:b/>
              </w:rPr>
              <w:t xml:space="preserve"> </w:t>
            </w:r>
            <w:r w:rsidRPr="00EF3450">
              <w:rPr>
                <w:b/>
              </w:rPr>
              <w:t>s informáciami</w:t>
            </w:r>
          </w:p>
        </w:tc>
        <w:tc>
          <w:tcPr>
            <w:tcW w:w="3095" w:type="dxa"/>
            <w:vAlign w:val="center"/>
          </w:tcPr>
          <w:p w:rsidR="00582E9D" w:rsidRPr="00EF3450" w:rsidRDefault="00582E9D" w:rsidP="00582E9D">
            <w:r>
              <w:t>m</w:t>
            </w:r>
            <w:r w:rsidRPr="00EF3450">
              <w:t>atematika</w:t>
            </w:r>
            <w:r>
              <w:t>/</w:t>
            </w:r>
            <w:r>
              <w:rPr>
                <w:color w:val="00B050"/>
              </w:rPr>
              <w:t>mate</w:t>
            </w:r>
            <w:r w:rsidRPr="001008E0">
              <w:rPr>
                <w:color w:val="00B050"/>
              </w:rPr>
              <w:t>matika4</w:t>
            </w:r>
          </w:p>
        </w:tc>
        <w:tc>
          <w:tcPr>
            <w:tcW w:w="890" w:type="dxa"/>
            <w:vAlign w:val="center"/>
          </w:tcPr>
          <w:p w:rsidR="00582E9D" w:rsidRPr="004A7295" w:rsidRDefault="00582E9D" w:rsidP="00582E9D">
            <w:pPr>
              <w:jc w:val="center"/>
            </w:pPr>
            <w:r>
              <w:t>4</w:t>
            </w:r>
          </w:p>
        </w:tc>
        <w:tc>
          <w:tcPr>
            <w:tcW w:w="935" w:type="dxa"/>
            <w:vAlign w:val="center"/>
          </w:tcPr>
          <w:p w:rsidR="00582E9D" w:rsidRPr="004A7295" w:rsidRDefault="00582E9D" w:rsidP="00582E9D">
            <w:pPr>
              <w:jc w:val="center"/>
            </w:pPr>
            <w:r>
              <w:t>4/1</w:t>
            </w:r>
          </w:p>
        </w:tc>
        <w:tc>
          <w:tcPr>
            <w:tcW w:w="1272" w:type="dxa"/>
            <w:vAlign w:val="center"/>
          </w:tcPr>
          <w:p w:rsidR="00582E9D" w:rsidRPr="004A7295" w:rsidRDefault="00582E9D" w:rsidP="00582E9D">
            <w:pPr>
              <w:jc w:val="center"/>
            </w:pPr>
            <w:r>
              <w:t>4</w:t>
            </w:r>
          </w:p>
        </w:tc>
        <w:tc>
          <w:tcPr>
            <w:tcW w:w="1393" w:type="dxa"/>
            <w:vAlign w:val="center"/>
          </w:tcPr>
          <w:p w:rsidR="00582E9D" w:rsidRPr="004A7295" w:rsidRDefault="00582E9D" w:rsidP="00582E9D">
            <w:pPr>
              <w:jc w:val="center"/>
            </w:pPr>
            <w:r w:rsidRPr="00AB4A06">
              <w:rPr>
                <w:color w:val="00B050"/>
              </w:rPr>
              <w:t>4</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i</w:t>
            </w:r>
            <w:r w:rsidRPr="00EF3450">
              <w:t>nformatika</w:t>
            </w:r>
            <w:r>
              <w:t>/</w:t>
            </w:r>
            <w:r w:rsidRPr="001008E0">
              <w:rPr>
                <w:color w:val="00B050"/>
              </w:rPr>
              <w:t>informatika4</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3</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63647C" w:rsidRDefault="00582E9D" w:rsidP="00582E9D">
            <w:pPr>
              <w:rPr>
                <w:highlight w:val="darkGray"/>
              </w:rPr>
            </w:pPr>
            <w:r w:rsidRPr="001008E0">
              <w:rPr>
                <w:color w:val="00B050"/>
              </w:rPr>
              <w:t>deskriptívna geometria</w:t>
            </w:r>
          </w:p>
        </w:tc>
        <w:tc>
          <w:tcPr>
            <w:tcW w:w="890" w:type="dxa"/>
            <w:vAlign w:val="center"/>
          </w:tcPr>
          <w:p w:rsidR="00582E9D" w:rsidRPr="008E58CD" w:rsidRDefault="00582E9D" w:rsidP="00582E9D">
            <w:pPr>
              <w:jc w:val="center"/>
            </w:pPr>
            <w:r w:rsidRPr="008E58CD">
              <w:t>x</w:t>
            </w:r>
          </w:p>
        </w:tc>
        <w:tc>
          <w:tcPr>
            <w:tcW w:w="935" w:type="dxa"/>
            <w:vAlign w:val="center"/>
          </w:tcPr>
          <w:p w:rsidR="00582E9D" w:rsidRPr="008E58CD" w:rsidRDefault="00582E9D" w:rsidP="00582E9D">
            <w:pPr>
              <w:jc w:val="center"/>
            </w:pPr>
            <w:r w:rsidRPr="008E58CD">
              <w:t>x</w:t>
            </w:r>
          </w:p>
        </w:tc>
        <w:tc>
          <w:tcPr>
            <w:tcW w:w="1272" w:type="dxa"/>
            <w:vAlign w:val="center"/>
          </w:tcPr>
          <w:p w:rsidR="00582E9D" w:rsidRPr="008E58CD" w:rsidRDefault="00582E9D" w:rsidP="00582E9D">
            <w:pPr>
              <w:jc w:val="center"/>
            </w:pPr>
            <w:r w:rsidRPr="008E58CD">
              <w:t>x</w:t>
            </w:r>
          </w:p>
        </w:tc>
        <w:tc>
          <w:tcPr>
            <w:tcW w:w="1393" w:type="dxa"/>
            <w:vAlign w:val="center"/>
          </w:tcPr>
          <w:p w:rsidR="00582E9D" w:rsidRPr="008E58CD" w:rsidRDefault="00582E9D" w:rsidP="00582E9D">
            <w:pPr>
              <w:jc w:val="center"/>
            </w:pPr>
            <w:r w:rsidRPr="008E58CD">
              <w:rPr>
                <w:color w:val="00B050"/>
              </w:rPr>
              <w:t>4</w:t>
            </w:r>
          </w:p>
        </w:tc>
        <w:tc>
          <w:tcPr>
            <w:tcW w:w="970" w:type="dxa"/>
            <w:vAlign w:val="center"/>
          </w:tcPr>
          <w:p w:rsidR="00582E9D" w:rsidRPr="004A7295" w:rsidRDefault="00582E9D" w:rsidP="00582E9D">
            <w:pPr>
              <w:jc w:val="center"/>
            </w:pP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Človek a príroda</w:t>
            </w:r>
          </w:p>
        </w:tc>
        <w:tc>
          <w:tcPr>
            <w:tcW w:w="3095" w:type="dxa"/>
            <w:vAlign w:val="center"/>
          </w:tcPr>
          <w:p w:rsidR="00582E9D" w:rsidRPr="00EF3450" w:rsidRDefault="00582E9D" w:rsidP="00582E9D">
            <w:r>
              <w:t>f</w:t>
            </w:r>
            <w:r w:rsidRPr="00EF3450">
              <w:t>yzika</w:t>
            </w:r>
            <w:r>
              <w:t>/</w:t>
            </w:r>
            <w:r w:rsidRPr="00EF3450">
              <w:t xml:space="preserve"> </w:t>
            </w:r>
            <w:r w:rsidRPr="001008E0">
              <w:rPr>
                <w:color w:val="00B050"/>
              </w:rPr>
              <w:t>fyzika4</w:t>
            </w:r>
          </w:p>
        </w:tc>
        <w:tc>
          <w:tcPr>
            <w:tcW w:w="890" w:type="dxa"/>
            <w:vAlign w:val="center"/>
          </w:tcPr>
          <w:p w:rsidR="00582E9D" w:rsidRPr="004A7295" w:rsidRDefault="00582E9D" w:rsidP="00582E9D">
            <w:pPr>
              <w:jc w:val="center"/>
            </w:pPr>
            <w:r>
              <w:t>2/1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r w:rsidRPr="004A7295">
              <w:rPr>
                <w:color w:val="FF0000"/>
              </w:rP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5</w:t>
            </w:r>
            <w:r w:rsidRPr="00017DA4">
              <w:rPr>
                <w:color w:val="FF0000"/>
              </w:rPr>
              <w:t>+1</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c</w:t>
            </w:r>
            <w:r w:rsidRPr="00EF3450">
              <w:t>hémia</w:t>
            </w:r>
            <w:r>
              <w:t>/</w:t>
            </w:r>
            <w:r w:rsidRPr="001008E0">
              <w:rPr>
                <w:color w:val="00B050"/>
              </w:rPr>
              <w:t>chémia4</w:t>
            </w:r>
          </w:p>
        </w:tc>
        <w:tc>
          <w:tcPr>
            <w:tcW w:w="890" w:type="dxa"/>
            <w:vAlign w:val="center"/>
          </w:tcPr>
          <w:p w:rsidR="00582E9D" w:rsidRPr="004A7295" w:rsidRDefault="00582E9D" w:rsidP="00582E9D">
            <w:pPr>
              <w:jc w:val="center"/>
            </w:pPr>
            <w:r>
              <w:t>2/1</w:t>
            </w:r>
            <w:r w:rsidRPr="00972BCA">
              <w:rPr>
                <w:color w:val="FF0000"/>
              </w:rPr>
              <w:t>+1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r>
              <w:rPr>
                <w:color w:val="FF0000"/>
              </w:rPr>
              <w:t>+2</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5</w:t>
            </w:r>
            <w:r w:rsidRPr="00017DA4">
              <w:rPr>
                <w:color w:val="FF0000"/>
              </w:rPr>
              <w:t>+3</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b</w:t>
            </w:r>
            <w:r w:rsidRPr="00EF3450">
              <w:t>iológia</w:t>
            </w:r>
            <w:r>
              <w:t>/</w:t>
            </w:r>
            <w:r w:rsidRPr="001008E0">
              <w:rPr>
                <w:color w:val="00B050"/>
              </w:rPr>
              <w:t>biológia4</w:t>
            </w:r>
          </w:p>
        </w:tc>
        <w:tc>
          <w:tcPr>
            <w:tcW w:w="890" w:type="dxa"/>
            <w:vAlign w:val="center"/>
          </w:tcPr>
          <w:p w:rsidR="00582E9D" w:rsidRPr="004A7295" w:rsidRDefault="00582E9D" w:rsidP="00582E9D">
            <w:pPr>
              <w:jc w:val="center"/>
            </w:pPr>
            <w:r>
              <w:t>2</w:t>
            </w:r>
            <w:r w:rsidRPr="00972BCA">
              <w:rPr>
                <w:color w:val="FF0000"/>
              </w:rPr>
              <w:t>+1</w:t>
            </w:r>
          </w:p>
        </w:tc>
        <w:tc>
          <w:tcPr>
            <w:tcW w:w="935" w:type="dxa"/>
            <w:vAlign w:val="center"/>
          </w:tcPr>
          <w:p w:rsidR="00582E9D" w:rsidRPr="004A7295" w:rsidRDefault="00582E9D" w:rsidP="00582E9D">
            <w:pPr>
              <w:jc w:val="center"/>
            </w:pPr>
            <w:r>
              <w:t>3/1</w:t>
            </w:r>
          </w:p>
        </w:tc>
        <w:tc>
          <w:tcPr>
            <w:tcW w:w="1272" w:type="dxa"/>
            <w:vAlign w:val="center"/>
          </w:tcPr>
          <w:p w:rsidR="00582E9D" w:rsidRPr="004A7295" w:rsidRDefault="00582E9D" w:rsidP="00582E9D">
            <w:pPr>
              <w:jc w:val="center"/>
            </w:pPr>
            <w:r>
              <w:t>1</w:t>
            </w:r>
            <w:r w:rsidRPr="00D81C74">
              <w:rPr>
                <w:color w:val="FF0000"/>
              </w:rP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6</w:t>
            </w:r>
            <w:r w:rsidRPr="00017DA4">
              <w:rPr>
                <w:color w:val="FF0000"/>
              </w:rPr>
              <w:t>+2</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Človek a spoločnosť</w:t>
            </w:r>
          </w:p>
        </w:tc>
        <w:tc>
          <w:tcPr>
            <w:tcW w:w="3095" w:type="dxa"/>
            <w:vAlign w:val="center"/>
          </w:tcPr>
          <w:p w:rsidR="00582E9D" w:rsidRPr="00EF3450" w:rsidRDefault="00582E9D" w:rsidP="00582E9D">
            <w:r>
              <w:t>d</w:t>
            </w:r>
            <w:r w:rsidRPr="00EF3450">
              <w:t>ejepis</w:t>
            </w:r>
            <w:r>
              <w:t>/</w:t>
            </w:r>
            <w:r w:rsidRPr="001008E0">
              <w:rPr>
                <w:color w:val="00B050"/>
              </w:rPr>
              <w:t>dejepis4</w:t>
            </w:r>
          </w:p>
        </w:tc>
        <w:tc>
          <w:tcPr>
            <w:tcW w:w="890" w:type="dxa"/>
            <w:vAlign w:val="center"/>
          </w:tcPr>
          <w:p w:rsidR="00582E9D" w:rsidRPr="004A7295" w:rsidRDefault="00582E9D" w:rsidP="00582E9D">
            <w:pPr>
              <w:jc w:val="center"/>
            </w:pPr>
            <w:r>
              <w:t>2</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6</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g</w:t>
            </w:r>
            <w:r w:rsidRPr="00EF3450">
              <w:t>eografia</w:t>
            </w:r>
            <w:r>
              <w:t>/</w:t>
            </w:r>
            <w:r w:rsidRPr="001008E0">
              <w:rPr>
                <w:color w:val="00B050"/>
              </w:rPr>
              <w:t>geografia4</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4</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občianska náuka</w:t>
            </w:r>
            <w:r>
              <w:t>/</w:t>
            </w:r>
            <w:r w:rsidRPr="001008E0">
              <w:rPr>
                <w:color w:val="00B050"/>
              </w:rPr>
              <w:t>občianska náuka4</w:t>
            </w:r>
          </w:p>
        </w:tc>
        <w:tc>
          <w:tcPr>
            <w:tcW w:w="890" w:type="dxa"/>
            <w:vAlign w:val="center"/>
          </w:tcPr>
          <w:p w:rsidR="00582E9D" w:rsidRPr="004A7295" w:rsidRDefault="00582E9D" w:rsidP="00582E9D">
            <w:pPr>
              <w:jc w:val="center"/>
            </w:pPr>
            <w:r>
              <w:t>x</w:t>
            </w:r>
          </w:p>
        </w:tc>
        <w:tc>
          <w:tcPr>
            <w:tcW w:w="935" w:type="dxa"/>
            <w:vAlign w:val="center"/>
          </w:tcPr>
          <w:p w:rsidR="00582E9D" w:rsidRPr="004A7295" w:rsidRDefault="00582E9D" w:rsidP="00582E9D">
            <w:pPr>
              <w:jc w:val="center"/>
            </w:pPr>
            <w:r>
              <w:t>x</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t>1</w:t>
            </w:r>
            <w:r w:rsidRPr="008E58CD">
              <w:rPr>
                <w:color w:val="00B050"/>
              </w:rPr>
              <w:t>+4</w:t>
            </w:r>
          </w:p>
        </w:tc>
        <w:tc>
          <w:tcPr>
            <w:tcW w:w="970" w:type="dxa"/>
            <w:vAlign w:val="center"/>
          </w:tcPr>
          <w:p w:rsidR="00582E9D" w:rsidRPr="004A7295" w:rsidRDefault="00582E9D" w:rsidP="00582E9D">
            <w:pPr>
              <w:jc w:val="center"/>
            </w:pPr>
            <w:r>
              <w:t>3</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1008E0" w:rsidRDefault="00582E9D" w:rsidP="00582E9D">
            <w:pPr>
              <w:rPr>
                <w:color w:val="00B050"/>
              </w:rPr>
            </w:pPr>
            <w:r w:rsidRPr="001008E0">
              <w:rPr>
                <w:color w:val="00B050"/>
              </w:rPr>
              <w:t>ekonomika</w:t>
            </w:r>
          </w:p>
        </w:tc>
        <w:tc>
          <w:tcPr>
            <w:tcW w:w="890" w:type="dxa"/>
            <w:vAlign w:val="center"/>
          </w:tcPr>
          <w:p w:rsidR="00582E9D" w:rsidRPr="008E58CD" w:rsidRDefault="00582E9D" w:rsidP="00582E9D">
            <w:pPr>
              <w:jc w:val="center"/>
            </w:pPr>
            <w:r w:rsidRPr="008E58CD">
              <w:t>x</w:t>
            </w:r>
          </w:p>
        </w:tc>
        <w:tc>
          <w:tcPr>
            <w:tcW w:w="935" w:type="dxa"/>
            <w:vAlign w:val="center"/>
          </w:tcPr>
          <w:p w:rsidR="00582E9D" w:rsidRPr="008E58CD" w:rsidRDefault="00582E9D" w:rsidP="00582E9D">
            <w:pPr>
              <w:jc w:val="center"/>
            </w:pPr>
            <w:r w:rsidRPr="008E58CD">
              <w:t>x</w:t>
            </w:r>
          </w:p>
        </w:tc>
        <w:tc>
          <w:tcPr>
            <w:tcW w:w="1272" w:type="dxa"/>
            <w:vAlign w:val="center"/>
          </w:tcPr>
          <w:p w:rsidR="00582E9D" w:rsidRPr="008E58CD" w:rsidRDefault="00582E9D" w:rsidP="00582E9D">
            <w:pPr>
              <w:jc w:val="center"/>
            </w:pPr>
            <w:r w:rsidRPr="008E58CD">
              <w:t>x</w:t>
            </w:r>
          </w:p>
        </w:tc>
        <w:tc>
          <w:tcPr>
            <w:tcW w:w="1393" w:type="dxa"/>
            <w:vAlign w:val="center"/>
          </w:tcPr>
          <w:p w:rsidR="00582E9D" w:rsidRPr="008E58CD" w:rsidRDefault="00582E9D" w:rsidP="00582E9D">
            <w:pPr>
              <w:jc w:val="center"/>
            </w:pPr>
            <w:r w:rsidRPr="008E58CD">
              <w:rPr>
                <w:color w:val="00B050"/>
              </w:rPr>
              <w:t>4</w:t>
            </w:r>
          </w:p>
        </w:tc>
        <w:tc>
          <w:tcPr>
            <w:tcW w:w="970" w:type="dxa"/>
            <w:vAlign w:val="center"/>
          </w:tcPr>
          <w:p w:rsidR="00582E9D" w:rsidRPr="00017DA4" w:rsidRDefault="00582E9D" w:rsidP="00582E9D">
            <w:pPr>
              <w:jc w:val="center"/>
              <w:rPr>
                <w:highlight w:val="darkGray"/>
              </w:rPr>
            </w:pP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1008E0" w:rsidRDefault="00582E9D" w:rsidP="00582E9D">
            <w:r w:rsidRPr="001008E0">
              <w:rPr>
                <w:color w:val="00B050"/>
              </w:rPr>
              <w:t>psychológia</w:t>
            </w:r>
          </w:p>
        </w:tc>
        <w:tc>
          <w:tcPr>
            <w:tcW w:w="890" w:type="dxa"/>
            <w:vAlign w:val="center"/>
          </w:tcPr>
          <w:p w:rsidR="00582E9D" w:rsidRPr="008E58CD" w:rsidRDefault="00582E9D" w:rsidP="00582E9D">
            <w:pPr>
              <w:jc w:val="center"/>
            </w:pPr>
            <w:r w:rsidRPr="008E58CD">
              <w:t>x</w:t>
            </w:r>
          </w:p>
        </w:tc>
        <w:tc>
          <w:tcPr>
            <w:tcW w:w="935" w:type="dxa"/>
            <w:vAlign w:val="center"/>
          </w:tcPr>
          <w:p w:rsidR="00582E9D" w:rsidRPr="008E58CD" w:rsidRDefault="00582E9D" w:rsidP="00582E9D">
            <w:pPr>
              <w:jc w:val="center"/>
            </w:pPr>
            <w:r w:rsidRPr="008E58CD">
              <w:t>x</w:t>
            </w:r>
          </w:p>
        </w:tc>
        <w:tc>
          <w:tcPr>
            <w:tcW w:w="1272" w:type="dxa"/>
            <w:vAlign w:val="center"/>
          </w:tcPr>
          <w:p w:rsidR="00582E9D" w:rsidRPr="008E58CD" w:rsidRDefault="00582E9D" w:rsidP="00582E9D">
            <w:pPr>
              <w:jc w:val="center"/>
            </w:pPr>
            <w:r w:rsidRPr="008E58CD">
              <w:t>x</w:t>
            </w:r>
          </w:p>
        </w:tc>
        <w:tc>
          <w:tcPr>
            <w:tcW w:w="1393" w:type="dxa"/>
            <w:vAlign w:val="center"/>
          </w:tcPr>
          <w:p w:rsidR="00582E9D" w:rsidRPr="008E58CD" w:rsidRDefault="00582E9D" w:rsidP="00582E9D">
            <w:pPr>
              <w:jc w:val="center"/>
            </w:pPr>
            <w:r w:rsidRPr="008E58CD">
              <w:rPr>
                <w:color w:val="00B050"/>
              </w:rPr>
              <w:t>4</w:t>
            </w:r>
          </w:p>
        </w:tc>
        <w:tc>
          <w:tcPr>
            <w:tcW w:w="970" w:type="dxa"/>
            <w:vAlign w:val="center"/>
          </w:tcPr>
          <w:p w:rsidR="00582E9D" w:rsidRPr="00017DA4" w:rsidRDefault="00582E9D" w:rsidP="00582E9D">
            <w:pPr>
              <w:jc w:val="center"/>
              <w:rPr>
                <w:highlight w:val="darkGray"/>
              </w:rPr>
            </w:pPr>
          </w:p>
        </w:tc>
      </w:tr>
      <w:tr w:rsidR="00582E9D" w:rsidTr="00582E9D">
        <w:trPr>
          <w:trHeight w:val="454"/>
        </w:trPr>
        <w:tc>
          <w:tcPr>
            <w:tcW w:w="2244" w:type="dxa"/>
            <w:vAlign w:val="center"/>
          </w:tcPr>
          <w:p w:rsidR="00582E9D" w:rsidRPr="00EF3450" w:rsidRDefault="00582E9D" w:rsidP="00582E9D">
            <w:pPr>
              <w:rPr>
                <w:b/>
              </w:rPr>
            </w:pPr>
            <w:r w:rsidRPr="00EF3450">
              <w:rPr>
                <w:b/>
              </w:rPr>
              <w:t>Umenie a kultúra</w:t>
            </w:r>
          </w:p>
        </w:tc>
        <w:tc>
          <w:tcPr>
            <w:tcW w:w="3095" w:type="dxa"/>
            <w:vAlign w:val="center"/>
          </w:tcPr>
          <w:p w:rsidR="00582E9D" w:rsidRPr="00EF3450" w:rsidRDefault="00582E9D" w:rsidP="00582E9D">
            <w:r w:rsidRPr="00EF3450">
              <w:t>umenie a kultúra</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t>2</w:t>
            </w:r>
          </w:p>
        </w:tc>
      </w:tr>
      <w:tr w:rsidR="00582E9D" w:rsidTr="00582E9D">
        <w:trPr>
          <w:trHeight w:val="454"/>
        </w:trPr>
        <w:tc>
          <w:tcPr>
            <w:tcW w:w="2244" w:type="dxa"/>
            <w:vAlign w:val="center"/>
          </w:tcPr>
          <w:p w:rsidR="00582E9D" w:rsidRPr="00EF3450" w:rsidRDefault="00582E9D" w:rsidP="00582E9D">
            <w:pPr>
              <w:rPr>
                <w:b/>
              </w:rPr>
            </w:pPr>
            <w:r w:rsidRPr="00EF3450">
              <w:rPr>
                <w:b/>
              </w:rPr>
              <w:t>Človek a hodnoty</w:t>
            </w:r>
          </w:p>
        </w:tc>
        <w:tc>
          <w:tcPr>
            <w:tcW w:w="3095" w:type="dxa"/>
            <w:vAlign w:val="center"/>
          </w:tcPr>
          <w:p w:rsidR="00582E9D" w:rsidRPr="00EF3450" w:rsidRDefault="00582E9D" w:rsidP="00582E9D">
            <w:r w:rsidRPr="00EF3450">
              <w:t>etická/náboženská výchova</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t>2</w:t>
            </w:r>
          </w:p>
        </w:tc>
      </w:tr>
      <w:tr w:rsidR="00582E9D" w:rsidTr="00582E9D">
        <w:trPr>
          <w:trHeight w:val="454"/>
        </w:trPr>
        <w:tc>
          <w:tcPr>
            <w:tcW w:w="2244" w:type="dxa"/>
            <w:vAlign w:val="center"/>
          </w:tcPr>
          <w:p w:rsidR="00582E9D" w:rsidRPr="00EF3450" w:rsidRDefault="00582E9D" w:rsidP="00582E9D">
            <w:pPr>
              <w:rPr>
                <w:b/>
              </w:rPr>
            </w:pPr>
            <w:r w:rsidRPr="00EF3450">
              <w:rPr>
                <w:b/>
              </w:rPr>
              <w:t>Zdravie a pohyb</w:t>
            </w:r>
          </w:p>
        </w:tc>
        <w:tc>
          <w:tcPr>
            <w:tcW w:w="3095" w:type="dxa"/>
            <w:vAlign w:val="center"/>
          </w:tcPr>
          <w:p w:rsidR="00582E9D" w:rsidRPr="00EF3450" w:rsidRDefault="00582E9D" w:rsidP="00582E9D">
            <w:r w:rsidRPr="00EF3450">
              <w:t>telesná a športová výchova</w:t>
            </w:r>
          </w:p>
        </w:tc>
        <w:tc>
          <w:tcPr>
            <w:tcW w:w="890" w:type="dxa"/>
            <w:vAlign w:val="center"/>
          </w:tcPr>
          <w:p w:rsidR="00582E9D" w:rsidRPr="004A7295" w:rsidRDefault="00582E9D" w:rsidP="00582E9D">
            <w:pPr>
              <w:jc w:val="center"/>
            </w:pPr>
            <w:r>
              <w:t>2</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t>2</w:t>
            </w:r>
          </w:p>
        </w:tc>
        <w:tc>
          <w:tcPr>
            <w:tcW w:w="970" w:type="dxa"/>
            <w:vAlign w:val="center"/>
          </w:tcPr>
          <w:p w:rsidR="00582E9D" w:rsidRPr="004A7295" w:rsidRDefault="00582E9D" w:rsidP="00582E9D">
            <w:pPr>
              <w:jc w:val="center"/>
            </w:pPr>
            <w:r>
              <w:t>8</w:t>
            </w:r>
          </w:p>
        </w:tc>
      </w:tr>
      <w:tr w:rsidR="00582E9D" w:rsidTr="00582E9D">
        <w:trPr>
          <w:trHeight w:val="454"/>
        </w:trPr>
        <w:tc>
          <w:tcPr>
            <w:tcW w:w="2244" w:type="dxa"/>
            <w:vAlign w:val="center"/>
          </w:tcPr>
          <w:p w:rsidR="00582E9D" w:rsidRPr="00017DA4" w:rsidRDefault="00582E9D" w:rsidP="00582E9D">
            <w:pPr>
              <w:rPr>
                <w:b/>
              </w:rPr>
            </w:pPr>
            <w:r w:rsidRPr="00017DA4">
              <w:rPr>
                <w:b/>
              </w:rPr>
              <w:t>Povinné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sidRPr="00017DA4">
              <w:rPr>
                <w:b/>
              </w:rPr>
              <w:t>27</w:t>
            </w:r>
          </w:p>
        </w:tc>
        <w:tc>
          <w:tcPr>
            <w:tcW w:w="935" w:type="dxa"/>
            <w:vAlign w:val="center"/>
          </w:tcPr>
          <w:p w:rsidR="00582E9D" w:rsidRPr="00017DA4" w:rsidRDefault="00582E9D" w:rsidP="00582E9D">
            <w:pPr>
              <w:jc w:val="center"/>
              <w:rPr>
                <w:b/>
              </w:rPr>
            </w:pPr>
            <w:r>
              <w:rPr>
                <w:b/>
              </w:rPr>
              <w:t>29</w:t>
            </w:r>
          </w:p>
        </w:tc>
        <w:tc>
          <w:tcPr>
            <w:tcW w:w="1272" w:type="dxa"/>
            <w:vAlign w:val="center"/>
          </w:tcPr>
          <w:p w:rsidR="00582E9D" w:rsidRPr="00017DA4" w:rsidRDefault="00582E9D" w:rsidP="00582E9D">
            <w:pPr>
              <w:jc w:val="center"/>
              <w:rPr>
                <w:b/>
              </w:rPr>
            </w:pPr>
            <w:r w:rsidRPr="00017DA4">
              <w:rPr>
                <w:b/>
              </w:rPr>
              <w:t>25</w:t>
            </w:r>
          </w:p>
        </w:tc>
        <w:tc>
          <w:tcPr>
            <w:tcW w:w="1393" w:type="dxa"/>
            <w:vAlign w:val="center"/>
          </w:tcPr>
          <w:p w:rsidR="00582E9D" w:rsidRPr="00017DA4" w:rsidRDefault="00582E9D" w:rsidP="00582E9D">
            <w:pPr>
              <w:jc w:val="center"/>
              <w:rPr>
                <w:b/>
              </w:rPr>
            </w:pPr>
            <w:r>
              <w:rPr>
                <w:b/>
              </w:rPr>
              <w:t>13</w:t>
            </w:r>
          </w:p>
        </w:tc>
        <w:tc>
          <w:tcPr>
            <w:tcW w:w="970" w:type="dxa"/>
            <w:vAlign w:val="center"/>
          </w:tcPr>
          <w:p w:rsidR="00582E9D" w:rsidRPr="004A7295" w:rsidRDefault="00582E9D" w:rsidP="00582E9D">
            <w:pPr>
              <w:jc w:val="center"/>
            </w:pPr>
            <w:r>
              <w:t>94</w:t>
            </w:r>
          </w:p>
        </w:tc>
      </w:tr>
      <w:tr w:rsidR="00582E9D" w:rsidTr="00582E9D">
        <w:trPr>
          <w:trHeight w:val="454"/>
        </w:trPr>
        <w:tc>
          <w:tcPr>
            <w:tcW w:w="2244" w:type="dxa"/>
            <w:vAlign w:val="center"/>
          </w:tcPr>
          <w:p w:rsidR="00582E9D" w:rsidRPr="00017DA4" w:rsidRDefault="00582E9D" w:rsidP="00582E9D">
            <w:pPr>
              <w:rPr>
                <w:b/>
              </w:rPr>
            </w:pPr>
            <w:r w:rsidRPr="00017DA4">
              <w:rPr>
                <w:b/>
              </w:rPr>
              <w:t>Disponibilné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color w:val="FF0000"/>
              </w:rPr>
            </w:pPr>
            <w:r w:rsidRPr="00017DA4">
              <w:rPr>
                <w:b/>
                <w:color w:val="FF0000"/>
              </w:rPr>
              <w:t>4</w:t>
            </w:r>
          </w:p>
        </w:tc>
        <w:tc>
          <w:tcPr>
            <w:tcW w:w="935" w:type="dxa"/>
            <w:vAlign w:val="center"/>
          </w:tcPr>
          <w:p w:rsidR="00582E9D" w:rsidRPr="00017DA4" w:rsidRDefault="00582E9D" w:rsidP="00582E9D">
            <w:pPr>
              <w:jc w:val="center"/>
              <w:rPr>
                <w:b/>
                <w:color w:val="FF0000"/>
              </w:rPr>
            </w:pPr>
            <w:r>
              <w:rPr>
                <w:b/>
                <w:color w:val="FF0000"/>
              </w:rPr>
              <w:t>2</w:t>
            </w:r>
          </w:p>
        </w:tc>
        <w:tc>
          <w:tcPr>
            <w:tcW w:w="1272" w:type="dxa"/>
            <w:vAlign w:val="center"/>
          </w:tcPr>
          <w:p w:rsidR="00582E9D" w:rsidRPr="00017DA4" w:rsidRDefault="00582E9D" w:rsidP="00582E9D">
            <w:pPr>
              <w:jc w:val="center"/>
              <w:rPr>
                <w:b/>
                <w:color w:val="FF0000"/>
              </w:rPr>
            </w:pPr>
            <w:r w:rsidRPr="00017DA4">
              <w:rPr>
                <w:b/>
                <w:color w:val="FF0000"/>
              </w:rPr>
              <w:t>4</w:t>
            </w:r>
          </w:p>
        </w:tc>
        <w:tc>
          <w:tcPr>
            <w:tcW w:w="1393" w:type="dxa"/>
            <w:vAlign w:val="center"/>
          </w:tcPr>
          <w:p w:rsidR="00582E9D" w:rsidRPr="00017DA4" w:rsidRDefault="00582E9D" w:rsidP="00582E9D">
            <w:pPr>
              <w:jc w:val="center"/>
              <w:rPr>
                <w:b/>
              </w:rPr>
            </w:pPr>
            <w:r>
              <w:rPr>
                <w:b/>
              </w:rPr>
              <w:t>0</w:t>
            </w:r>
          </w:p>
        </w:tc>
        <w:tc>
          <w:tcPr>
            <w:tcW w:w="970" w:type="dxa"/>
            <w:vAlign w:val="center"/>
          </w:tcPr>
          <w:p w:rsidR="00582E9D" w:rsidRPr="004A7295" w:rsidRDefault="00582E9D" w:rsidP="00582E9D">
            <w:pPr>
              <w:jc w:val="center"/>
            </w:pPr>
            <w:r>
              <w:t>10</w:t>
            </w:r>
          </w:p>
        </w:tc>
      </w:tr>
      <w:tr w:rsidR="00582E9D" w:rsidTr="00582E9D">
        <w:trPr>
          <w:trHeight w:val="454"/>
        </w:trPr>
        <w:tc>
          <w:tcPr>
            <w:tcW w:w="2244" w:type="dxa"/>
            <w:vAlign w:val="center"/>
          </w:tcPr>
          <w:p w:rsidR="00582E9D" w:rsidRPr="00017DA4" w:rsidRDefault="00582E9D" w:rsidP="00582E9D">
            <w:pPr>
              <w:rPr>
                <w:b/>
              </w:rPr>
            </w:pPr>
            <w:r w:rsidRPr="00017DA4">
              <w:rPr>
                <w:b/>
              </w:rPr>
              <w:t>Voliteľné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sidRPr="00017DA4">
              <w:rPr>
                <w:b/>
              </w:rPr>
              <w:t>0</w:t>
            </w:r>
          </w:p>
        </w:tc>
        <w:tc>
          <w:tcPr>
            <w:tcW w:w="935" w:type="dxa"/>
            <w:vAlign w:val="center"/>
          </w:tcPr>
          <w:p w:rsidR="00582E9D" w:rsidRPr="00017DA4" w:rsidRDefault="00582E9D" w:rsidP="00582E9D">
            <w:pPr>
              <w:jc w:val="center"/>
              <w:rPr>
                <w:b/>
              </w:rPr>
            </w:pPr>
            <w:r w:rsidRPr="00017DA4">
              <w:rPr>
                <w:b/>
              </w:rPr>
              <w:t>0</w:t>
            </w:r>
          </w:p>
        </w:tc>
        <w:tc>
          <w:tcPr>
            <w:tcW w:w="1272" w:type="dxa"/>
            <w:vAlign w:val="center"/>
          </w:tcPr>
          <w:p w:rsidR="00582E9D" w:rsidRPr="00017DA4" w:rsidRDefault="00582E9D" w:rsidP="00582E9D">
            <w:pPr>
              <w:jc w:val="center"/>
              <w:rPr>
                <w:b/>
              </w:rPr>
            </w:pPr>
            <w:r w:rsidRPr="00017DA4">
              <w:rPr>
                <w:b/>
              </w:rPr>
              <w:t>2=1x2</w:t>
            </w:r>
            <m:oMath>
              <m:r>
                <m:rPr>
                  <m:sty m:val="bi"/>
                </m:rPr>
                <w:rPr>
                  <w:rFonts w:ascii="Cambria Math" w:hAnsi="Cambria Math"/>
                </w:rPr>
                <m:t>∨</m:t>
              </m:r>
            </m:oMath>
            <w:r w:rsidRPr="00017DA4">
              <w:rPr>
                <w:b/>
              </w:rPr>
              <w:t>2x1</w:t>
            </w:r>
          </w:p>
        </w:tc>
        <w:tc>
          <w:tcPr>
            <w:tcW w:w="1393" w:type="dxa"/>
            <w:vAlign w:val="center"/>
          </w:tcPr>
          <w:p w:rsidR="00582E9D" w:rsidRPr="00017DA4" w:rsidRDefault="00582E9D" w:rsidP="00582E9D">
            <w:pPr>
              <w:jc w:val="center"/>
              <w:rPr>
                <w:b/>
              </w:rPr>
            </w:pPr>
            <w:r w:rsidRPr="00017DA4">
              <w:rPr>
                <w:b/>
              </w:rPr>
              <w:t>18=2x4+5x2</w:t>
            </w:r>
          </w:p>
        </w:tc>
        <w:tc>
          <w:tcPr>
            <w:tcW w:w="970" w:type="dxa"/>
            <w:vAlign w:val="center"/>
          </w:tcPr>
          <w:p w:rsidR="00582E9D" w:rsidRPr="004A7295" w:rsidRDefault="00582E9D" w:rsidP="00582E9D">
            <w:pPr>
              <w:jc w:val="center"/>
            </w:pPr>
            <w:r>
              <w:t>20</w:t>
            </w:r>
          </w:p>
        </w:tc>
      </w:tr>
      <w:tr w:rsidR="00582E9D" w:rsidTr="00582E9D">
        <w:trPr>
          <w:trHeight w:val="454"/>
        </w:trPr>
        <w:tc>
          <w:tcPr>
            <w:tcW w:w="2244" w:type="dxa"/>
            <w:vAlign w:val="center"/>
          </w:tcPr>
          <w:p w:rsidR="00582E9D" w:rsidRPr="00017DA4" w:rsidRDefault="00582E9D" w:rsidP="00582E9D">
            <w:pPr>
              <w:rPr>
                <w:b/>
              </w:rPr>
            </w:pPr>
            <w:r w:rsidRPr="00017DA4">
              <w:rPr>
                <w:b/>
              </w:rPr>
              <w:t>spolu</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sidRPr="00017DA4">
              <w:rPr>
                <w:b/>
              </w:rPr>
              <w:t>31</w:t>
            </w:r>
          </w:p>
        </w:tc>
        <w:tc>
          <w:tcPr>
            <w:tcW w:w="935" w:type="dxa"/>
            <w:vAlign w:val="center"/>
          </w:tcPr>
          <w:p w:rsidR="00582E9D" w:rsidRPr="00017DA4" w:rsidRDefault="00582E9D" w:rsidP="00582E9D">
            <w:pPr>
              <w:jc w:val="center"/>
              <w:rPr>
                <w:b/>
              </w:rPr>
            </w:pPr>
            <w:r w:rsidRPr="00017DA4">
              <w:rPr>
                <w:b/>
              </w:rPr>
              <w:t>3</w:t>
            </w:r>
            <w:r>
              <w:rPr>
                <w:b/>
              </w:rPr>
              <w:t>1</w:t>
            </w:r>
          </w:p>
        </w:tc>
        <w:tc>
          <w:tcPr>
            <w:tcW w:w="1272" w:type="dxa"/>
            <w:vAlign w:val="center"/>
          </w:tcPr>
          <w:p w:rsidR="00582E9D" w:rsidRPr="00017DA4" w:rsidRDefault="00582E9D" w:rsidP="00582E9D">
            <w:pPr>
              <w:jc w:val="center"/>
              <w:rPr>
                <w:b/>
              </w:rPr>
            </w:pPr>
            <w:r w:rsidRPr="00017DA4">
              <w:rPr>
                <w:b/>
              </w:rPr>
              <w:t>31</w:t>
            </w:r>
          </w:p>
        </w:tc>
        <w:tc>
          <w:tcPr>
            <w:tcW w:w="1393" w:type="dxa"/>
            <w:vAlign w:val="center"/>
          </w:tcPr>
          <w:p w:rsidR="00582E9D" w:rsidRPr="00017DA4" w:rsidRDefault="00582E9D" w:rsidP="00582E9D">
            <w:pPr>
              <w:jc w:val="center"/>
              <w:rPr>
                <w:b/>
              </w:rPr>
            </w:pPr>
            <w:r w:rsidRPr="00017DA4">
              <w:rPr>
                <w:b/>
              </w:rPr>
              <w:t>3</w:t>
            </w:r>
            <w:r>
              <w:rPr>
                <w:b/>
              </w:rPr>
              <w:t>1</w:t>
            </w:r>
          </w:p>
        </w:tc>
        <w:tc>
          <w:tcPr>
            <w:tcW w:w="970" w:type="dxa"/>
            <w:vAlign w:val="center"/>
          </w:tcPr>
          <w:p w:rsidR="00582E9D" w:rsidRPr="004A7295" w:rsidRDefault="00582E9D" w:rsidP="00582E9D">
            <w:pPr>
              <w:jc w:val="center"/>
            </w:pPr>
            <w:r>
              <w:t>124</w:t>
            </w:r>
          </w:p>
        </w:tc>
      </w:tr>
    </w:tbl>
    <w:p w:rsidR="00582E9D" w:rsidRDefault="00582E9D" w:rsidP="00582E9D"/>
    <w:p w:rsidR="00582E9D" w:rsidRDefault="00582E9D" w:rsidP="00582E9D"/>
    <w:p w:rsidR="00582E9D" w:rsidRDefault="00582E9D" w:rsidP="00582E9D"/>
    <w:p w:rsidR="00582E9D" w:rsidRPr="00AC612C" w:rsidRDefault="00582E9D" w:rsidP="00582E9D">
      <w:pPr>
        <w:jc w:val="both"/>
        <w:rPr>
          <w:rFonts w:cs="Arial"/>
          <w:b/>
          <w:sz w:val="20"/>
        </w:rPr>
      </w:pPr>
      <w:r w:rsidRPr="00AC612C">
        <w:rPr>
          <w:rFonts w:cs="Arial"/>
          <w:b/>
          <w:sz w:val="20"/>
        </w:rPr>
        <w:t xml:space="preserve">Učebné osnovy sú totožné so vzdelávacím štandardom </w:t>
      </w:r>
      <w:proofErr w:type="spellStart"/>
      <w:r w:rsidRPr="00AC612C">
        <w:rPr>
          <w:rFonts w:cs="Arial"/>
          <w:b/>
          <w:sz w:val="20"/>
        </w:rPr>
        <w:t>Š</w:t>
      </w:r>
      <w:r>
        <w:rPr>
          <w:rFonts w:cs="Arial"/>
          <w:b/>
          <w:sz w:val="20"/>
        </w:rPr>
        <w:t>k</w:t>
      </w:r>
      <w:r w:rsidRPr="00AC612C">
        <w:rPr>
          <w:rFonts w:cs="Arial"/>
          <w:b/>
          <w:sz w:val="20"/>
        </w:rPr>
        <w:t>VP</w:t>
      </w:r>
      <w:proofErr w:type="spellEnd"/>
      <w:r w:rsidRPr="00AC612C">
        <w:rPr>
          <w:rFonts w:cs="Arial"/>
          <w:b/>
          <w:sz w:val="20"/>
        </w:rPr>
        <w:t xml:space="preserve"> pre príslušné predmety: SJL, ANJ,</w:t>
      </w:r>
      <w:r>
        <w:rPr>
          <w:rFonts w:cs="Arial"/>
          <w:b/>
          <w:sz w:val="20"/>
        </w:rPr>
        <w:t xml:space="preserve"> </w:t>
      </w:r>
      <w:r w:rsidRPr="00AC612C">
        <w:rPr>
          <w:rFonts w:cs="Arial"/>
          <w:b/>
          <w:sz w:val="20"/>
        </w:rPr>
        <w:t>NEJ, FRJ, RUJ, MAT, INF, FYZ, DEJ, GEG, UKL, ETV/NAV, TSV</w:t>
      </w:r>
      <w:r>
        <w:rPr>
          <w:rFonts w:cs="Arial"/>
          <w:b/>
          <w:sz w:val="20"/>
        </w:rPr>
        <w:t xml:space="preserve"> a TBZ.</w:t>
      </w:r>
    </w:p>
    <w:p w:rsidR="00582E9D" w:rsidRDefault="00582E9D" w:rsidP="00582E9D">
      <w:pPr>
        <w:jc w:val="both"/>
        <w:rPr>
          <w:rFonts w:cs="Arial"/>
          <w:b/>
          <w:sz w:val="20"/>
        </w:rPr>
      </w:pPr>
      <w:r w:rsidRPr="00AC612C">
        <w:rPr>
          <w:rFonts w:cs="Arial"/>
          <w:b/>
          <w:sz w:val="20"/>
        </w:rPr>
        <w:t xml:space="preserve">Učebné osnovy sú totožné so vzdelávacím štandardom </w:t>
      </w:r>
      <w:proofErr w:type="spellStart"/>
      <w:r w:rsidRPr="00AC612C">
        <w:rPr>
          <w:rFonts w:cs="Arial"/>
          <w:b/>
          <w:sz w:val="20"/>
        </w:rPr>
        <w:t>Š</w:t>
      </w:r>
      <w:r>
        <w:rPr>
          <w:rFonts w:cs="Arial"/>
          <w:b/>
          <w:sz w:val="20"/>
        </w:rPr>
        <w:t>k</w:t>
      </w:r>
      <w:r w:rsidRPr="00AC612C">
        <w:rPr>
          <w:rFonts w:cs="Arial"/>
          <w:b/>
          <w:sz w:val="20"/>
        </w:rPr>
        <w:t>VP</w:t>
      </w:r>
      <w:proofErr w:type="spellEnd"/>
      <w:r w:rsidRPr="00AC612C">
        <w:rPr>
          <w:rFonts w:cs="Arial"/>
          <w:b/>
          <w:sz w:val="20"/>
        </w:rPr>
        <w:t xml:space="preserve"> pre príslušné predmety CHE, BIO a hodinová dotácia bola navýšená z dôvodu utvrdenia poznatkov. Výkonový štandard sa doplnil po schválení príslušnej PK podľa </w:t>
      </w:r>
      <w:r>
        <w:rPr>
          <w:rFonts w:cs="Arial"/>
          <w:b/>
          <w:sz w:val="20"/>
        </w:rPr>
        <w:t xml:space="preserve">nižšie </w:t>
      </w:r>
      <w:r w:rsidRPr="00AC612C">
        <w:rPr>
          <w:rFonts w:cs="Arial"/>
          <w:b/>
          <w:sz w:val="20"/>
        </w:rPr>
        <w:t>uvedenej nasledujúcej tabuľky.</w:t>
      </w:r>
    </w:p>
    <w:p w:rsidR="00582E9D" w:rsidRPr="00AC612C" w:rsidRDefault="00582E9D" w:rsidP="00582E9D">
      <w:pPr>
        <w:rPr>
          <w:rFonts w:cs="Arial"/>
          <w:b/>
          <w:szCs w:val="22"/>
        </w:rPr>
      </w:pPr>
    </w:p>
    <w:p w:rsidR="00582E9D" w:rsidRPr="00AC612C" w:rsidRDefault="00582E9D" w:rsidP="00582E9D">
      <w:pPr>
        <w:rPr>
          <w:rFonts w:cs="Arial"/>
          <w:color w:val="000000"/>
          <w:szCs w:val="22"/>
        </w:rPr>
      </w:pPr>
      <w:r w:rsidRPr="00AC612C">
        <w:rPr>
          <w:rFonts w:cs="Arial"/>
          <w:b/>
          <w:bCs/>
          <w:color w:val="000000"/>
          <w:szCs w:val="22"/>
        </w:rPr>
        <w:t>Poznámky k  školskému učebnému plánu v t</w:t>
      </w:r>
      <w:r>
        <w:rPr>
          <w:rFonts w:cs="Arial"/>
          <w:b/>
          <w:bCs/>
          <w:color w:val="000000"/>
          <w:szCs w:val="22"/>
        </w:rPr>
        <w:t xml:space="preserve">riedach s profiláciou na prírodovedné predmety </w:t>
      </w:r>
      <w:r>
        <w:rPr>
          <w:rFonts w:eastAsia="Calibri" w:cs="Arial"/>
          <w:szCs w:val="22"/>
        </w:rPr>
        <w:t>(biológia - chémia):</w:t>
      </w:r>
      <w:r>
        <w:rPr>
          <w:rFonts w:cs="Arial"/>
          <w:b/>
          <w:bCs/>
          <w:color w:val="000000"/>
          <w:szCs w:val="22"/>
        </w:rPr>
        <w:t xml:space="preserve"> </w:t>
      </w:r>
      <w:r w:rsidRPr="00AC612C">
        <w:rPr>
          <w:rFonts w:cs="Arial"/>
          <w:b/>
          <w:bCs/>
          <w:color w:val="000000"/>
          <w:szCs w:val="22"/>
        </w:rPr>
        <w:br/>
      </w:r>
    </w:p>
    <w:p w:rsidR="00582E9D" w:rsidRPr="00555462" w:rsidRDefault="00582E9D" w:rsidP="00582E9D">
      <w:pPr>
        <w:spacing w:line="270" w:lineRule="atLeast"/>
        <w:rPr>
          <w:rFonts w:cs="Arial"/>
          <w:color w:val="000000"/>
          <w:sz w:val="20"/>
        </w:rPr>
      </w:pPr>
      <w:r w:rsidRPr="00555462">
        <w:rPr>
          <w:rFonts w:cs="Arial"/>
          <w:color w:val="000000"/>
          <w:sz w:val="20"/>
        </w:rPr>
        <w:t>1)   Vyučovacia hodina má v danom rozdelení učebného plánu 45 minút.</w:t>
      </w:r>
    </w:p>
    <w:p w:rsidR="00582E9D" w:rsidRPr="00555462" w:rsidRDefault="00582E9D" w:rsidP="00582E9D">
      <w:pPr>
        <w:spacing w:line="270" w:lineRule="atLeast"/>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2)   Trieda sa delí na dve skupiny v predmetoch prvý cudzí jazyk</w:t>
      </w:r>
      <w:r>
        <w:rPr>
          <w:rFonts w:cs="Arial"/>
          <w:color w:val="000000"/>
          <w:sz w:val="20"/>
        </w:rPr>
        <w:t xml:space="preserve"> a </w:t>
      </w:r>
      <w:r w:rsidRPr="00555462">
        <w:rPr>
          <w:rFonts w:cs="Arial"/>
          <w:color w:val="000000"/>
          <w:sz w:val="20"/>
        </w:rPr>
        <w:t xml:space="preserve"> druhý cudzí jazyk vo  všetkých ročníkoch.</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3)  Prvý a druhý cudzí jazyk si žiak vyberá z ponuky: anglický jazyk, francúzsky jazyk, nemecký jazyk, ruský jazyk.</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4)  Hodinová dotácia pre prvý cudzí jazyk bola v prvom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5)  Hodinová dotácia pre prvý cudzí jazyk bola v druhom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6)  Hodinová dotácia pre predmet chémia bola v rámci profilácie navýšená v prvom ročníku o 1 </w:t>
      </w:r>
      <w:r>
        <w:rPr>
          <w:rFonts w:cs="Arial"/>
          <w:color w:val="000000"/>
          <w:sz w:val="20"/>
        </w:rPr>
        <w:t xml:space="preserve">hodinu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7)  Hodinová dotácia pre predmet chémia bola v rámci profilácie navýšená v treťom ročníku o 2 hodiny</w:t>
      </w:r>
      <w:r>
        <w:rPr>
          <w:rFonts w:cs="Arial"/>
          <w:color w:val="000000"/>
          <w:sz w:val="20"/>
        </w:rPr>
        <w:t xml:space="preserve">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8)  Hodinová dotácia pre predmet biológia bola v rámci profilácie navýšená v prvom ročníku o 1 </w:t>
      </w:r>
      <w:r>
        <w:rPr>
          <w:rFonts w:cs="Arial"/>
          <w:color w:val="000000"/>
          <w:sz w:val="20"/>
        </w:rPr>
        <w:t xml:space="preserve">hodinu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9)  Hodinová dotácia pre predmet biológia bola v rámci profilácie navýšená v treťom ročníku o 1 hodinu</w:t>
      </w:r>
      <w:r>
        <w:rPr>
          <w:rFonts w:cs="Arial"/>
          <w:color w:val="000000"/>
          <w:sz w:val="20"/>
        </w:rPr>
        <w:t xml:space="preserve">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10) Hodinová dotácia pre predmet fyzika bola navýšená v treťom ročníku o 1 hodinu</w:t>
      </w:r>
      <w:r>
        <w:rPr>
          <w:rFonts w:cs="Arial"/>
          <w:color w:val="000000"/>
          <w:sz w:val="20"/>
        </w:rPr>
        <w:t xml:space="preserve">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11)  Trieda sa môže deliť na skupiny v každom predmete podľa platnej legislatívy a podmienok školy. </w:t>
      </w:r>
      <w:r w:rsidRPr="00555462">
        <w:rPr>
          <w:rFonts w:cs="Arial"/>
          <w:color w:val="000000"/>
          <w:sz w:val="20"/>
        </w:rPr>
        <w:tab/>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a) Trieda sa delí na 2 skupiny v predmete fyzika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b) Trieda sa delí na 2 skupiny v predmete chémia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c) Trieda sa delí na 2 skupiny v predmete biológia na jednej hodine v druhom ročníku. </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d) Trieda sa delí na 2 skupiny v predmete matematika na jednej hodine v druhom ročníku.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12)  Predmet informatika má charakter cvičení, trieda sa delí na 3 skupiny podľa príslušných predpisov.</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253B5E"/>
          <w:sz w:val="20"/>
        </w:rPr>
      </w:pPr>
      <w:r w:rsidRPr="00555462">
        <w:rPr>
          <w:rFonts w:cs="Arial"/>
          <w:color w:val="000000"/>
          <w:sz w:val="20"/>
        </w:rPr>
        <w:t>13)   Žiak si vyberá predmet etická alebo náboženská výchova. Na vyučovaní etickej a náboženskej výchovy sa trieda delí podľa príslušných predpisov a odporúčaní.</w:t>
      </w:r>
    </w:p>
    <w:p w:rsidR="00582E9D" w:rsidRPr="00555462" w:rsidRDefault="00582E9D" w:rsidP="00582E9D">
      <w:pPr>
        <w:jc w:val="both"/>
        <w:rPr>
          <w:rFonts w:cs="Arial"/>
          <w:b/>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14)  V predmete telesná a športová výchova  sa trieda delí na 2 skupiny podľa príslušných predpisov. Pri nedostatku žiakov v skupine možno spájať skupiny z iných tried tak, aby výsledný počet žiakov neprekračoval platné predpisy.</w:t>
      </w:r>
      <w:r w:rsidRPr="00555462">
        <w:rPr>
          <w:rFonts w:cs="Arial"/>
          <w:sz w:val="20"/>
        </w:rPr>
        <w:t xml:space="preserve"> </w:t>
      </w:r>
      <w:r w:rsidRPr="00555462">
        <w:rPr>
          <w:rFonts w:cs="Arial"/>
          <w:color w:val="000000"/>
          <w:sz w:val="20"/>
        </w:rPr>
        <w:t>Súčasťou vyučovania je týždenný kurz zimných pohybových aktivít v 1.ročníku, týždenný kurz letných pohybových aktivít v 2.ročníku a 18-hodinový  kurz na ochranu života a zdravia v 3.ročníku.</w:t>
      </w:r>
    </w:p>
    <w:p w:rsidR="00582E9D" w:rsidRPr="00555462" w:rsidRDefault="00582E9D" w:rsidP="00582E9D">
      <w:pPr>
        <w:spacing w:line="270" w:lineRule="atLeast"/>
        <w:ind w:left="360" w:hanging="360"/>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15)  Povinnou súčasťou vyučovania v 1. a 2. ročníku sú účelové cvičenia na ochranu človeka a  prírody.</w:t>
      </w:r>
    </w:p>
    <w:p w:rsidR="00582E9D" w:rsidRPr="00555462" w:rsidRDefault="00582E9D" w:rsidP="00582E9D">
      <w:pPr>
        <w:spacing w:line="270" w:lineRule="atLeast"/>
        <w:ind w:left="360" w:hanging="360"/>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16) Disponibilné hodiny používa škola na vyučovacie predmety, ktoré prehlbujú obsah predmetov anglický jazyk, chémia, biológia, fyzika a na nový vyučovací predmet, ktorého učebné osnovy si pripravila škola. Sú prostriedkom vnútornej diferenciácie štúdia na gymnáziu. O využití disponibilných hodín rozhodla pedagogická rada na základe koncepcie výchovy a vzdelávania.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 xml:space="preserve">17) Žiak si v treťom ročníku vyberá 2 hodiny zo zoznamu voliteľných predmetov. Jeden  predmet v rozsahu 2 hodiny /týždenne alebo dva predmety v rozsahu 1 hodina /týždenne.  Zoznam voliteľných predmetov je   súčasťou ročného plánu školy. Škola pre daný školský rok ponúka voliteľné predmety na základe záujmu žiakov, personálnych a materiálnych podmienok. </w:t>
      </w:r>
    </w:p>
    <w:p w:rsidR="00582E9D" w:rsidRPr="00555462" w:rsidRDefault="00582E9D" w:rsidP="00582E9D">
      <w:pPr>
        <w:spacing w:line="270" w:lineRule="atLeast"/>
        <w:ind w:left="426"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 xml:space="preserve"> 18) Žiak si vo štvrtom ročníku vyberá 18 hodín zo zoznamu voliteľných predmetov. Dva predmety v rozsahu 4 hodiny/týždenne a päť predmetov v rozsahu 2 hodiny/týždenne.  Zoznam voliteľných predmetov je   súčasťou ročného plánu školy. Škola pre daný školský rok ponúka voliteľné predmety na základe záujmu žiakov, personálnych a materiálnych podmienok. </w:t>
      </w:r>
    </w:p>
    <w:p w:rsidR="00582E9D" w:rsidRDefault="00582E9D" w:rsidP="00582E9D"/>
    <w:p w:rsidR="00582E9D" w:rsidRDefault="00582E9D" w:rsidP="00582E9D"/>
    <w:p w:rsidR="00582E9D" w:rsidRPr="001E7097" w:rsidRDefault="00582E9D" w:rsidP="00582E9D">
      <w:pPr>
        <w:pStyle w:val="Zkladntext2"/>
        <w:rPr>
          <w:rFonts w:ascii="Calibri" w:hAnsi="Calibri" w:cs="Arial"/>
          <w:b/>
          <w:sz w:val="24"/>
          <w:szCs w:val="24"/>
        </w:rPr>
      </w:pPr>
      <w:r w:rsidRPr="001E565D">
        <w:rPr>
          <w:rFonts w:ascii="Calibri" w:hAnsi="Calibri" w:cs="Arial"/>
          <w:b/>
          <w:sz w:val="24"/>
          <w:szCs w:val="24"/>
        </w:rPr>
        <w:t>V</w:t>
      </w:r>
      <w:r>
        <w:rPr>
          <w:rFonts w:ascii="Calibri" w:hAnsi="Calibri" w:cs="Arial"/>
          <w:b/>
          <w:sz w:val="24"/>
          <w:szCs w:val="24"/>
        </w:rPr>
        <w:t xml:space="preserve">oliteľné predmety pre 3.ročník </w:t>
      </w:r>
    </w:p>
    <w:p w:rsidR="00582E9D" w:rsidRPr="001E565D" w:rsidRDefault="00582E9D" w:rsidP="00582E9D">
      <w:pPr>
        <w:pStyle w:val="Zkladntext2"/>
        <w:rPr>
          <w:rFonts w:asciiTheme="minorHAnsi" w:hAnsiTheme="minorHAnsi" w:cs="Arial"/>
          <w:b/>
          <w:color w:val="548DD4"/>
          <w:sz w:val="24"/>
          <w:szCs w:val="24"/>
        </w:rPr>
      </w:pPr>
      <w:r w:rsidRPr="001E565D">
        <w:rPr>
          <w:rFonts w:asciiTheme="minorHAnsi" w:hAnsiTheme="minorHAnsi" w:cs="Arial"/>
          <w:b/>
          <w:sz w:val="24"/>
          <w:szCs w:val="24"/>
        </w:rPr>
        <w:t xml:space="preserve">2-hodinové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matematiky – SEM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deskriptívna geometria – DEG</w:t>
      </w:r>
      <w:r w:rsidRPr="001E565D">
        <w:rPr>
          <w:rFonts w:asciiTheme="minorHAnsi" w:hAnsiTheme="minorHAnsi"/>
          <w:b/>
          <w:lang w:val="sk-SK"/>
        </w:rPr>
        <w:t xml:space="preserve">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biológia a anatómia – BIN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dejepisu – SED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 xml:space="preserve">seminár z geografie – SEG                         </w:t>
      </w:r>
    </w:p>
    <w:p w:rsidR="00582E9D" w:rsidRPr="001E565D" w:rsidRDefault="00582E9D" w:rsidP="00582E9D">
      <w:pPr>
        <w:pStyle w:val="Bezriadkovania"/>
        <w:rPr>
          <w:rFonts w:asciiTheme="minorHAnsi" w:hAnsiTheme="minorHAnsi"/>
          <w:b/>
          <w:lang w:val="sk-SK"/>
        </w:rPr>
      </w:pPr>
      <w:r w:rsidRPr="001E565D">
        <w:rPr>
          <w:rFonts w:asciiTheme="minorHAnsi" w:hAnsiTheme="minorHAnsi"/>
          <w:lang w:val="sk-SK"/>
        </w:rPr>
        <w:t xml:space="preserve">konverzácia v ANJ – KAJ </w:t>
      </w:r>
    </w:p>
    <w:p w:rsidR="00582E9D" w:rsidRPr="001E565D" w:rsidRDefault="00582E9D" w:rsidP="00582E9D">
      <w:pPr>
        <w:pStyle w:val="Zkladntext3"/>
        <w:ind w:left="17"/>
        <w:rPr>
          <w:rFonts w:cs="Arial"/>
          <w:b/>
          <w:bCs/>
          <w:sz w:val="24"/>
          <w:szCs w:val="24"/>
        </w:rPr>
      </w:pPr>
      <w:r w:rsidRPr="001E565D">
        <w:rPr>
          <w:rFonts w:cs="Arial"/>
          <w:bCs/>
          <w:sz w:val="24"/>
          <w:szCs w:val="24"/>
        </w:rPr>
        <w:t xml:space="preserve">                                                                 </w:t>
      </w:r>
    </w:p>
    <w:p w:rsidR="00582E9D" w:rsidRPr="001E565D" w:rsidRDefault="00582E9D" w:rsidP="00582E9D">
      <w:pPr>
        <w:pStyle w:val="Zkladntext2"/>
        <w:rPr>
          <w:rFonts w:asciiTheme="minorHAnsi" w:hAnsiTheme="minorHAnsi" w:cs="Arial"/>
          <w:b/>
          <w:color w:val="943634"/>
          <w:sz w:val="24"/>
          <w:szCs w:val="24"/>
        </w:rPr>
      </w:pPr>
      <w:r w:rsidRPr="001E565D">
        <w:rPr>
          <w:rFonts w:asciiTheme="minorHAnsi" w:hAnsiTheme="minorHAnsi" w:cs="Arial"/>
          <w:b/>
          <w:sz w:val="24"/>
          <w:szCs w:val="24"/>
        </w:rPr>
        <w:t xml:space="preserve">1-hodinové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zo SJL – ESI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seminár z ANJ - SAJ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nemecký jazyk v komunikácii - NJK</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seminár z  FRJ – SFJ</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informatika a programovanie - INP</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počítačová grafika - POG</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cvičenia z fyziky – CVF</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cvičenia z biológie – CVB                           </w:t>
      </w:r>
    </w:p>
    <w:p w:rsidR="00582E9D" w:rsidRPr="001E565D" w:rsidRDefault="00582E9D" w:rsidP="00582E9D">
      <w:pPr>
        <w:pStyle w:val="Bezriadkovania"/>
        <w:rPr>
          <w:rFonts w:asciiTheme="minorHAnsi" w:hAnsiTheme="minorHAnsi"/>
          <w:lang w:val="sk-SK"/>
        </w:rPr>
      </w:pPr>
      <w:r w:rsidRPr="001E565D">
        <w:rPr>
          <w:rFonts w:asciiTheme="minorHAnsi" w:hAnsiTheme="minorHAnsi"/>
          <w:lang w:val="sk-SK"/>
        </w:rPr>
        <w:t xml:space="preserve">finančná gramotnosť – FIG                         </w:t>
      </w:r>
    </w:p>
    <w:p w:rsidR="00582E9D" w:rsidRPr="001008E0" w:rsidRDefault="00582E9D" w:rsidP="00582E9D">
      <w:pPr>
        <w:pStyle w:val="Bezriadkovania"/>
        <w:rPr>
          <w:rFonts w:ascii="Calibri" w:hAnsi="Calibri"/>
          <w:b/>
          <w:sz w:val="32"/>
          <w:szCs w:val="32"/>
        </w:rPr>
      </w:pPr>
      <w:r w:rsidRPr="001E565D">
        <w:rPr>
          <w:rFonts w:asciiTheme="minorHAnsi" w:hAnsiTheme="minorHAnsi"/>
          <w:lang w:val="sk-SK"/>
        </w:rPr>
        <w:t>ekonomika - EKO</w:t>
      </w:r>
      <w:r w:rsidRPr="001008E0">
        <w:t xml:space="preserve">                                        </w:t>
      </w:r>
      <w:r>
        <w:rPr>
          <w:rFonts w:ascii="Calibri" w:hAnsi="Calibri"/>
          <w:b/>
          <w:color w:val="0070C0"/>
          <w:sz w:val="32"/>
          <w:szCs w:val="32"/>
        </w:rPr>
        <w:br w:type="page"/>
      </w:r>
    </w:p>
    <w:p w:rsidR="00582E9D" w:rsidRPr="001E7097" w:rsidRDefault="00582E9D" w:rsidP="00582E9D">
      <w:pPr>
        <w:pStyle w:val="Zkladntext2"/>
        <w:rPr>
          <w:rFonts w:ascii="Calibri" w:hAnsi="Calibri" w:cs="Arial"/>
          <w:b/>
          <w:sz w:val="24"/>
          <w:szCs w:val="24"/>
        </w:rPr>
      </w:pPr>
      <w:r>
        <w:rPr>
          <w:rFonts w:ascii="Calibri" w:hAnsi="Calibri" w:cs="Arial"/>
          <w:b/>
          <w:sz w:val="24"/>
          <w:szCs w:val="24"/>
        </w:rPr>
        <w:t xml:space="preserve">Voliteľné predmety pre 4.ročník </w:t>
      </w:r>
    </w:p>
    <w:p w:rsidR="00582E9D" w:rsidRPr="001E565D" w:rsidRDefault="00582E9D" w:rsidP="00582E9D">
      <w:pPr>
        <w:pStyle w:val="Zkladntext2"/>
        <w:rPr>
          <w:rFonts w:asciiTheme="minorHAnsi" w:hAnsiTheme="minorHAnsi" w:cs="Arial"/>
          <w:b/>
          <w:color w:val="548DD4"/>
          <w:sz w:val="24"/>
          <w:szCs w:val="24"/>
        </w:rPr>
      </w:pPr>
      <w:r w:rsidRPr="001E565D">
        <w:rPr>
          <w:rFonts w:asciiTheme="minorHAnsi" w:hAnsiTheme="minorHAnsi" w:cs="Arial"/>
          <w:b/>
          <w:sz w:val="24"/>
          <w:szCs w:val="24"/>
        </w:rPr>
        <w:t xml:space="preserve">2-hodinové </w:t>
      </w:r>
    </w:p>
    <w:p w:rsidR="00582E9D" w:rsidRPr="001E565D" w:rsidRDefault="00582E9D" w:rsidP="00582E9D">
      <w:pPr>
        <w:pStyle w:val="Bezriadkovania"/>
        <w:rPr>
          <w:rFonts w:ascii="Calibri" w:hAnsi="Calibri" w:cs="Arial"/>
          <w:color w:val="0070C0"/>
          <w:sz w:val="32"/>
          <w:szCs w:val="32"/>
          <w:lang w:val="sk-SK"/>
        </w:rPr>
      </w:pPr>
      <w:r w:rsidRPr="001E565D">
        <w:rPr>
          <w:rFonts w:ascii="Calibri" w:hAnsi="Calibri"/>
          <w:lang w:val="sk-SK"/>
        </w:rPr>
        <w:t xml:space="preserve">Seminár zo slovenského jazyka                    </w:t>
      </w:r>
      <w:r w:rsidRPr="001E565D">
        <w:rPr>
          <w:rFonts w:ascii="Calibri" w:hAnsi="Calibri"/>
          <w:lang w:val="sk-SK"/>
        </w:rPr>
        <w:tab/>
        <w:t>SSJ</w:t>
      </w:r>
      <w:r w:rsidRPr="001E565D">
        <w:rPr>
          <w:rFonts w:ascii="Calibri" w:hAnsi="Calibri" w:cs="Arial"/>
          <w:color w:val="0070C0"/>
          <w:sz w:val="32"/>
          <w:szCs w:val="32"/>
          <w:lang w:val="sk-SK"/>
        </w:rPr>
        <w:t xml:space="preserve"> </w:t>
      </w:r>
    </w:p>
    <w:p w:rsidR="00582E9D" w:rsidRPr="001E565D" w:rsidRDefault="00582E9D" w:rsidP="00582E9D">
      <w:pPr>
        <w:pStyle w:val="Bezriadkovania"/>
        <w:rPr>
          <w:rFonts w:ascii="Calibri" w:hAnsi="Calibri" w:cs="Arial"/>
          <w:color w:val="0070C0"/>
          <w:sz w:val="32"/>
          <w:szCs w:val="32"/>
          <w:lang w:val="sk-SK"/>
        </w:rPr>
      </w:pPr>
      <w:r w:rsidRPr="001E565D">
        <w:rPr>
          <w:rFonts w:ascii="Calibri" w:hAnsi="Calibri"/>
          <w:lang w:val="sk-SK"/>
        </w:rPr>
        <w:t xml:space="preserve">Konverzácie v anglickom jazyku/ 1.CJ         </w:t>
      </w:r>
      <w:r w:rsidRPr="001E565D">
        <w:rPr>
          <w:rFonts w:ascii="Calibri" w:hAnsi="Calibri"/>
          <w:lang w:val="sk-SK"/>
        </w:rPr>
        <w:tab/>
        <w:t>KAJ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Konverzácie v nemeckom jazyku / 2.CJ      </w:t>
      </w:r>
      <w:r w:rsidRPr="001E565D">
        <w:rPr>
          <w:rFonts w:ascii="Calibri" w:hAnsi="Calibri"/>
          <w:lang w:val="sk-SK"/>
        </w:rPr>
        <w:tab/>
        <w:t>KNJ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Konverzácie vo francúzskom jazyku/ 2.CJ  </w:t>
      </w:r>
      <w:r w:rsidRPr="001E565D">
        <w:rPr>
          <w:rFonts w:ascii="Calibri" w:hAnsi="Calibri"/>
          <w:lang w:val="sk-SK"/>
        </w:rPr>
        <w:tab/>
        <w:t>KFJ</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matematiky                            </w:t>
      </w:r>
      <w:r w:rsidRPr="001E565D">
        <w:rPr>
          <w:rFonts w:ascii="Calibri" w:hAnsi="Calibri"/>
          <w:lang w:val="sk-SK"/>
        </w:rPr>
        <w:tab/>
        <w:t xml:space="preserve">CVM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matematiky                            </w:t>
      </w:r>
      <w:r w:rsidRPr="001E565D">
        <w:rPr>
          <w:rFonts w:ascii="Calibri" w:hAnsi="Calibri"/>
          <w:lang w:val="sk-SK"/>
        </w:rPr>
        <w:tab/>
        <w:t xml:space="preserve">SEM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deskriptívnej geometrie              </w:t>
      </w:r>
      <w:r w:rsidRPr="001E565D">
        <w:rPr>
          <w:rFonts w:ascii="Calibri" w:hAnsi="Calibri"/>
          <w:lang w:val="sk-SK"/>
        </w:rPr>
        <w:tab/>
        <w:t>SDG</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informatiky                              </w:t>
      </w:r>
      <w:r w:rsidRPr="001E565D">
        <w:rPr>
          <w:rFonts w:ascii="Calibri" w:hAnsi="Calibri"/>
          <w:lang w:val="sk-SK"/>
        </w:rPr>
        <w:tab/>
        <w:t>SIN</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fyziky                                        </w:t>
      </w:r>
      <w:r w:rsidRPr="001E565D">
        <w:rPr>
          <w:rFonts w:ascii="Calibri" w:hAnsi="Calibri"/>
          <w:lang w:val="sk-SK"/>
        </w:rPr>
        <w:tab/>
        <w:t xml:space="preserve">CVF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fyziky                                         </w:t>
      </w:r>
      <w:r w:rsidRPr="001E565D">
        <w:rPr>
          <w:rFonts w:ascii="Calibri" w:hAnsi="Calibri"/>
          <w:lang w:val="sk-SK"/>
        </w:rPr>
        <w:tab/>
        <w:t xml:space="preserve">SEF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Cvičenia z chémie                                      </w:t>
      </w:r>
      <w:r w:rsidRPr="001E565D">
        <w:rPr>
          <w:rFonts w:ascii="Calibri" w:hAnsi="Calibri"/>
          <w:lang w:val="sk-SK"/>
        </w:rPr>
        <w:tab/>
        <w:t>CVC</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biológie                                    </w:t>
      </w:r>
      <w:r w:rsidRPr="001E565D">
        <w:rPr>
          <w:rFonts w:ascii="Calibri" w:hAnsi="Calibri"/>
          <w:lang w:val="sk-SK"/>
        </w:rPr>
        <w:tab/>
        <w:t xml:space="preserve">SEB  </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dejepisu                                    </w:t>
      </w:r>
      <w:r w:rsidRPr="001E565D">
        <w:rPr>
          <w:rFonts w:ascii="Calibri" w:hAnsi="Calibri"/>
          <w:lang w:val="sk-SK"/>
        </w:rPr>
        <w:tab/>
        <w:t>SED</w:t>
      </w:r>
    </w:p>
    <w:p w:rsidR="00582E9D" w:rsidRPr="001E565D" w:rsidRDefault="00582E9D" w:rsidP="00582E9D">
      <w:pPr>
        <w:pStyle w:val="Bezriadkovania"/>
        <w:rPr>
          <w:rFonts w:ascii="Calibri" w:hAnsi="Calibri"/>
          <w:lang w:val="sk-SK"/>
        </w:rPr>
      </w:pPr>
      <w:r w:rsidRPr="001E565D">
        <w:rPr>
          <w:rFonts w:ascii="Calibri" w:hAnsi="Calibri"/>
          <w:lang w:val="sk-SK"/>
        </w:rPr>
        <w:t xml:space="preserve">Dejiny umenia                                           </w:t>
      </w:r>
      <w:r w:rsidRPr="001E565D">
        <w:rPr>
          <w:rFonts w:ascii="Calibri" w:hAnsi="Calibri"/>
          <w:lang w:val="sk-SK"/>
        </w:rPr>
        <w:tab/>
        <w:t>DEU</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Spoločensko-vedný seminár                  </w:t>
      </w:r>
      <w:r w:rsidRPr="001E565D">
        <w:rPr>
          <w:rFonts w:ascii="Calibri" w:hAnsi="Calibri"/>
          <w:lang w:val="sk-SK"/>
        </w:rPr>
        <w:tab/>
        <w:t>SPS</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 ekonomiky                               </w:t>
      </w:r>
      <w:r w:rsidRPr="001E565D">
        <w:rPr>
          <w:rFonts w:ascii="Calibri" w:hAnsi="Calibri"/>
          <w:lang w:val="sk-SK"/>
        </w:rPr>
        <w:tab/>
        <w:t>SEK</w:t>
      </w:r>
    </w:p>
    <w:p w:rsidR="00582E9D" w:rsidRPr="001E565D" w:rsidRDefault="00582E9D" w:rsidP="00582E9D">
      <w:pPr>
        <w:pStyle w:val="Bezriadkovania"/>
        <w:rPr>
          <w:rFonts w:ascii="Calibri" w:hAnsi="Calibri"/>
          <w:lang w:val="sk-SK"/>
        </w:rPr>
      </w:pPr>
      <w:r w:rsidRPr="001E565D">
        <w:rPr>
          <w:rFonts w:ascii="Calibri" w:hAnsi="Calibri"/>
          <w:lang w:val="sk-SK"/>
        </w:rPr>
        <w:t xml:space="preserve">Seminár zo psychológie                           </w:t>
      </w:r>
      <w:r w:rsidRPr="001E565D">
        <w:rPr>
          <w:rFonts w:ascii="Calibri" w:hAnsi="Calibri"/>
          <w:lang w:val="sk-SK"/>
        </w:rPr>
        <w:tab/>
        <w:t>SMY</w:t>
      </w:r>
    </w:p>
    <w:p w:rsidR="00582E9D" w:rsidRPr="00B46A26" w:rsidRDefault="00582E9D" w:rsidP="00582E9D">
      <w:pPr>
        <w:rPr>
          <w:rFonts w:ascii="Calibri" w:hAnsi="Calibri"/>
        </w:rPr>
      </w:pPr>
    </w:p>
    <w:p w:rsidR="00582E9D" w:rsidRPr="00AB2DDB" w:rsidRDefault="00582E9D" w:rsidP="00582E9D">
      <w:pPr>
        <w:pStyle w:val="Nadpis2"/>
        <w:rPr>
          <w:caps/>
        </w:rPr>
      </w:pPr>
      <w:bookmarkStart w:id="45" w:name="_Toc494047602"/>
      <w:bookmarkStart w:id="46" w:name="_Toc518641674"/>
      <w:bookmarkStart w:id="47" w:name="_Toc521057480"/>
      <w:r>
        <w:t xml:space="preserve">2.2 Doplňujúce učivo podľa učebného plánu </w:t>
      </w:r>
      <w:proofErr w:type="spellStart"/>
      <w:r>
        <w:t>ŠkVP</w:t>
      </w:r>
      <w:proofErr w:type="spellEnd"/>
      <w:r>
        <w:t xml:space="preserve"> pre 1. ročník – trieda s profiláciou na </w:t>
      </w:r>
      <w:proofErr w:type="spellStart"/>
      <w:r>
        <w:t>prírodovené</w:t>
      </w:r>
      <w:proofErr w:type="spellEnd"/>
      <w:r>
        <w:t xml:space="preserve"> predmety</w:t>
      </w:r>
      <w:bookmarkEnd w:id="45"/>
      <w:bookmarkEnd w:id="46"/>
      <w:bookmarkEnd w:id="47"/>
    </w:p>
    <w:p w:rsidR="00582E9D" w:rsidRPr="00AB2DDB" w:rsidRDefault="00582E9D" w:rsidP="00582E9D">
      <w:pPr>
        <w:spacing w:line="270" w:lineRule="atLeast"/>
        <w:ind w:left="426" w:hanging="426"/>
        <w:jc w:val="both"/>
        <w:rPr>
          <w:rFonts w:cs="Arial"/>
          <w:b/>
          <w:caps/>
          <w:color w:val="000000"/>
          <w:szCs w:val="22"/>
        </w:rPr>
      </w:pPr>
    </w:p>
    <w:p w:rsidR="00582E9D" w:rsidRPr="00863641" w:rsidRDefault="00582E9D" w:rsidP="00582E9D">
      <w:pPr>
        <w:rPr>
          <w:rFonts w:eastAsia="Calibri" w:cs="Arial"/>
          <w:b/>
          <w:color w:val="0000FF"/>
          <w:sz w:val="20"/>
        </w:rPr>
      </w:pPr>
      <w:r>
        <w:rPr>
          <w:rFonts w:eastAsia="Calibri" w:cs="Arial"/>
          <w:b/>
          <w:color w:val="0000FF"/>
          <w:sz w:val="20"/>
        </w:rPr>
        <w:t xml:space="preserve">5.2.1 Doplňujúce učivo pre 1.ročník </w:t>
      </w:r>
      <w:r w:rsidRPr="00863641">
        <w:rPr>
          <w:rFonts w:eastAsia="Calibri" w:cs="Arial"/>
          <w:b/>
          <w:color w:val="0000FF"/>
          <w:sz w:val="20"/>
        </w:rPr>
        <w:t xml:space="preserve"> </w:t>
      </w:r>
      <w:r>
        <w:rPr>
          <w:rFonts w:eastAsia="Calibri" w:cs="Arial"/>
          <w:b/>
          <w:color w:val="0000FF"/>
          <w:sz w:val="20"/>
        </w:rPr>
        <w:t>Trieda s profiláciou na prírodovedné predmety</w:t>
      </w:r>
    </w:p>
    <w:p w:rsidR="00582E9D" w:rsidRPr="00863641" w:rsidRDefault="00582E9D" w:rsidP="00582E9D">
      <w:pPr>
        <w:rPr>
          <w:rFonts w:cs="Arial"/>
          <w:b/>
          <w:color w:val="0000FF"/>
          <w:sz w:val="20"/>
        </w:rPr>
      </w:pPr>
      <w:r w:rsidRPr="00863641">
        <w:rPr>
          <w:rFonts w:eastAsia="Calibri" w:cs="Arial"/>
          <w:b/>
          <w:color w:val="0000FF"/>
          <w:sz w:val="20"/>
        </w:rPr>
        <w:t xml:space="preserve">      predmet   BIOLÓGIA</w:t>
      </w:r>
    </w:p>
    <w:p w:rsidR="00582E9D" w:rsidRPr="00863641" w:rsidRDefault="00582E9D" w:rsidP="00582E9D">
      <w:pPr>
        <w:rPr>
          <w:b/>
          <w:color w:val="0000FF"/>
          <w:sz w:val="20"/>
        </w:rPr>
      </w:pPr>
    </w:p>
    <w:p w:rsidR="00582E9D" w:rsidRPr="00863641" w:rsidRDefault="00582E9D" w:rsidP="00582E9D">
      <w:pPr>
        <w:rPr>
          <w:rFonts w:cs="Arial"/>
          <w:color w:val="0000FF"/>
          <w:sz w:val="20"/>
        </w:rPr>
      </w:pPr>
      <w:r w:rsidRPr="00863641">
        <w:rPr>
          <w:rFonts w:cs="Arial"/>
          <w:b/>
          <w:bCs/>
          <w:color w:val="0000FF"/>
          <w:sz w:val="20"/>
        </w:rPr>
        <w:t>Školský vzdelávací program sa pre predmet biológia dopĺňa v prvom ročníku v nasledujúcich tematických celkoch:</w:t>
      </w:r>
    </w:p>
    <w:p w:rsidR="00582E9D" w:rsidRPr="00863641" w:rsidRDefault="00582E9D" w:rsidP="00582E9D">
      <w:pPr>
        <w:jc w:val="both"/>
        <w:rPr>
          <w:rFonts w:cs="Arial"/>
          <w:color w:val="0000FF"/>
          <w:sz w:val="20"/>
        </w:rPr>
      </w:pPr>
    </w:p>
    <w:p w:rsidR="00582E9D" w:rsidRPr="00863641" w:rsidRDefault="00582E9D" w:rsidP="00582E9D">
      <w:pPr>
        <w:rPr>
          <w:b/>
          <w:sz w:val="20"/>
        </w:rPr>
      </w:pPr>
    </w:p>
    <w:p w:rsidR="00582E9D" w:rsidRPr="00AB2DDB" w:rsidRDefault="00582E9D" w:rsidP="00582E9D">
      <w:pPr>
        <w:rPr>
          <w:rFonts w:cs="Arial"/>
          <w:b/>
          <w:sz w:val="20"/>
        </w:rPr>
      </w:pPr>
      <w:r w:rsidRPr="00AB2DDB">
        <w:rPr>
          <w:rFonts w:cs="Arial"/>
          <w:b/>
          <w:sz w:val="20"/>
        </w:rPr>
        <w:t>Organizmus a prostredie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3"/>
              </w:numPr>
              <w:contextualSpacing/>
              <w:rPr>
                <w:rFonts w:eastAsia="Calibri" w:cs="Arial"/>
                <w:b/>
                <w:i/>
                <w:sz w:val="20"/>
              </w:rPr>
            </w:pPr>
            <w:r w:rsidRPr="00AB2DDB">
              <w:rPr>
                <w:rFonts w:eastAsia="Calibri" w:cs="Arial"/>
                <w:sz w:val="20"/>
              </w:rPr>
              <w:t>navrhnúť riešenie pre úpravu fungovania konkrétneho ekosystému</w:t>
            </w:r>
          </w:p>
          <w:p w:rsidR="00582E9D" w:rsidRPr="00AB2DDB" w:rsidRDefault="00582E9D" w:rsidP="00695DFF">
            <w:pPr>
              <w:pStyle w:val="Odsekzoznamu"/>
              <w:numPr>
                <w:ilvl w:val="0"/>
                <w:numId w:val="23"/>
              </w:numPr>
              <w:contextualSpacing/>
              <w:rPr>
                <w:rFonts w:eastAsia="Calibri" w:cs="Arial"/>
                <w:b/>
                <w:i/>
                <w:sz w:val="20"/>
              </w:rPr>
            </w:pPr>
            <w:r w:rsidRPr="00AB2DDB">
              <w:rPr>
                <w:rFonts w:eastAsia="Calibri" w:cs="Arial"/>
                <w:sz w:val="20"/>
              </w:rPr>
              <w:t>navrhnúť spôsob, ako minimalizovať riziko poškodenia organizmu parazitmi</w:t>
            </w:r>
          </w:p>
          <w:p w:rsidR="00582E9D" w:rsidRPr="00AB2DDB" w:rsidRDefault="00582E9D" w:rsidP="00695DFF">
            <w:pPr>
              <w:pStyle w:val="Odsekzoznamu"/>
              <w:numPr>
                <w:ilvl w:val="0"/>
                <w:numId w:val="23"/>
              </w:numPr>
              <w:contextualSpacing/>
              <w:rPr>
                <w:rFonts w:eastAsia="Calibri" w:cs="Arial"/>
                <w:b/>
                <w:i/>
                <w:sz w:val="20"/>
              </w:rPr>
            </w:pPr>
            <w:r w:rsidRPr="00AB2DDB">
              <w:rPr>
                <w:rFonts w:eastAsia="Calibri" w:cs="Arial"/>
                <w:sz w:val="20"/>
              </w:rPr>
              <w:t>navrhnúť využitie organizmov, ktoré negatívne ovplyvňujú fungovanie organizmov</w:t>
            </w:r>
          </w:p>
          <w:p w:rsidR="00582E9D" w:rsidRPr="00AB2DDB" w:rsidRDefault="00582E9D" w:rsidP="00582E9D">
            <w:pPr>
              <w:rPr>
                <w:rFonts w:eastAsia="Calibri" w:cs="Arial"/>
                <w:sz w:val="20"/>
              </w:rPr>
            </w:pPr>
          </w:p>
        </w:tc>
      </w:tr>
    </w:tbl>
    <w:p w:rsidR="00582E9D" w:rsidRPr="00AB2DDB" w:rsidRDefault="00582E9D" w:rsidP="00582E9D">
      <w:pPr>
        <w:rPr>
          <w:rFonts w:cs="Arial"/>
          <w:b/>
          <w:i/>
          <w:sz w:val="20"/>
        </w:rPr>
      </w:pPr>
    </w:p>
    <w:p w:rsidR="00582E9D" w:rsidRPr="00AB2DDB" w:rsidRDefault="00582E9D" w:rsidP="00582E9D">
      <w:pPr>
        <w:rPr>
          <w:rFonts w:cs="Arial"/>
          <w:b/>
          <w:sz w:val="20"/>
        </w:rPr>
      </w:pPr>
      <w:r w:rsidRPr="00AB2DDB">
        <w:rPr>
          <w:rFonts w:cs="Arial"/>
          <w:b/>
          <w:sz w:val="20"/>
        </w:rPr>
        <w:t>Mikrosvet/laboratórne cvičenia z biológie bunky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4"/>
              </w:numPr>
              <w:contextualSpacing/>
              <w:rPr>
                <w:rFonts w:eastAsia="Calibri" w:cs="Arial"/>
                <w:sz w:val="20"/>
              </w:rPr>
            </w:pPr>
            <w:r w:rsidRPr="00AB2DDB">
              <w:rPr>
                <w:rFonts w:eastAsia="Calibri" w:cs="Arial"/>
                <w:sz w:val="20"/>
              </w:rPr>
              <w:t>identifikovať konkrétne štruktúry bunky na natívnom alebo trvalom preparáte (bunkové jadro, bunková stena, vakuola)</w:t>
            </w:r>
          </w:p>
          <w:p w:rsidR="00582E9D" w:rsidRPr="00AB2DDB" w:rsidRDefault="00582E9D" w:rsidP="00695DFF">
            <w:pPr>
              <w:pStyle w:val="Odsekzoznamu"/>
              <w:numPr>
                <w:ilvl w:val="0"/>
                <w:numId w:val="24"/>
              </w:numPr>
              <w:contextualSpacing/>
              <w:rPr>
                <w:rFonts w:eastAsia="Calibri" w:cs="Arial"/>
                <w:sz w:val="20"/>
              </w:rPr>
            </w:pPr>
            <w:r w:rsidRPr="00AB2DDB">
              <w:rPr>
                <w:rFonts w:eastAsia="Calibri" w:cs="Arial"/>
                <w:sz w:val="20"/>
              </w:rPr>
              <w:t xml:space="preserve">rozlíšiť na konkrétnom príklade </w:t>
            </w:r>
            <w:proofErr w:type="spellStart"/>
            <w:r w:rsidRPr="00AB2DDB">
              <w:rPr>
                <w:rFonts w:eastAsia="Calibri" w:cs="Arial"/>
                <w:sz w:val="20"/>
              </w:rPr>
              <w:t>prokaryotickú</w:t>
            </w:r>
            <w:proofErr w:type="spellEnd"/>
            <w:r w:rsidRPr="00AB2DDB">
              <w:rPr>
                <w:rFonts w:eastAsia="Calibri" w:cs="Arial"/>
                <w:sz w:val="20"/>
              </w:rPr>
              <w:t xml:space="preserve"> a </w:t>
            </w:r>
            <w:proofErr w:type="spellStart"/>
            <w:r w:rsidRPr="00AB2DDB">
              <w:rPr>
                <w:rFonts w:eastAsia="Calibri" w:cs="Arial"/>
                <w:sz w:val="20"/>
              </w:rPr>
              <w:t>eukaryotickú</w:t>
            </w:r>
            <w:proofErr w:type="spellEnd"/>
            <w:r w:rsidRPr="00AB2DDB">
              <w:rPr>
                <w:rFonts w:eastAsia="Calibri" w:cs="Arial"/>
                <w:sz w:val="20"/>
              </w:rPr>
              <w:t xml:space="preserve"> bunku</w:t>
            </w:r>
          </w:p>
          <w:p w:rsidR="00582E9D" w:rsidRPr="00AB2DDB" w:rsidRDefault="00582E9D" w:rsidP="00582E9D">
            <w:pPr>
              <w:rPr>
                <w:rFonts w:eastAsia="Calibri" w:cs="Arial"/>
                <w:sz w:val="20"/>
              </w:rPr>
            </w:pPr>
          </w:p>
        </w:tc>
      </w:tr>
    </w:tbl>
    <w:p w:rsidR="00582E9D" w:rsidRPr="00AB2DDB" w:rsidRDefault="00582E9D" w:rsidP="00582E9D">
      <w:pPr>
        <w:rPr>
          <w:rFonts w:cs="Arial"/>
          <w:b/>
          <w:i/>
          <w:sz w:val="20"/>
        </w:rPr>
      </w:pPr>
    </w:p>
    <w:p w:rsidR="00582E9D" w:rsidRPr="00AB2DDB" w:rsidRDefault="00582E9D" w:rsidP="00582E9D">
      <w:pPr>
        <w:rPr>
          <w:rFonts w:cs="Arial"/>
          <w:b/>
          <w:sz w:val="20"/>
        </w:rPr>
      </w:pPr>
      <w:r w:rsidRPr="00AB2DDB">
        <w:rPr>
          <w:rFonts w:cs="Arial"/>
          <w:b/>
          <w:sz w:val="20"/>
        </w:rPr>
        <w:t>Svet živočíchov/laboratórne cvičenia z biológie živočíchov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5"/>
              </w:numPr>
              <w:contextualSpacing/>
              <w:rPr>
                <w:rFonts w:eastAsia="Calibri" w:cs="Arial"/>
                <w:sz w:val="20"/>
              </w:rPr>
            </w:pPr>
            <w:r w:rsidRPr="00AB2DDB">
              <w:rPr>
                <w:rFonts w:eastAsia="Calibri" w:cs="Arial"/>
                <w:sz w:val="20"/>
              </w:rPr>
              <w:t>identifikovať konkrétny druh bezstavovca na základe charakteristiky a zaradiť ho do príslušnej skupiny živočíchov</w:t>
            </w:r>
          </w:p>
          <w:p w:rsidR="00582E9D" w:rsidRPr="00AB2DDB" w:rsidRDefault="00582E9D" w:rsidP="00695DFF">
            <w:pPr>
              <w:pStyle w:val="Odsekzoznamu"/>
              <w:numPr>
                <w:ilvl w:val="0"/>
                <w:numId w:val="25"/>
              </w:numPr>
              <w:contextualSpacing/>
              <w:rPr>
                <w:rFonts w:eastAsia="Calibri" w:cs="Arial"/>
                <w:sz w:val="20"/>
              </w:rPr>
            </w:pPr>
            <w:r w:rsidRPr="00AB2DDB">
              <w:rPr>
                <w:rFonts w:eastAsia="Calibri" w:cs="Arial"/>
                <w:sz w:val="20"/>
              </w:rPr>
              <w:t>identifikovať konkrétny druh stavovca na základe charakteristiky a zaradiť ho do príslušnej skupiny živočíchov</w:t>
            </w:r>
          </w:p>
          <w:p w:rsidR="00582E9D" w:rsidRPr="00AB2DDB" w:rsidRDefault="00582E9D" w:rsidP="00695DFF">
            <w:pPr>
              <w:pStyle w:val="Odsekzoznamu"/>
              <w:numPr>
                <w:ilvl w:val="0"/>
                <w:numId w:val="25"/>
              </w:numPr>
              <w:contextualSpacing/>
              <w:rPr>
                <w:rFonts w:eastAsia="Calibri" w:cs="Arial"/>
                <w:sz w:val="20"/>
              </w:rPr>
            </w:pPr>
            <w:r w:rsidRPr="00AB2DDB">
              <w:rPr>
                <w:rFonts w:eastAsia="Calibri" w:cs="Arial"/>
                <w:sz w:val="20"/>
              </w:rPr>
              <w:t>poznať výhody a nevýhody voľného a </w:t>
            </w:r>
            <w:proofErr w:type="spellStart"/>
            <w:r w:rsidRPr="00AB2DDB">
              <w:rPr>
                <w:rFonts w:eastAsia="Calibri" w:cs="Arial"/>
                <w:sz w:val="20"/>
              </w:rPr>
              <w:t>domestifikovaného</w:t>
            </w:r>
            <w:proofErr w:type="spellEnd"/>
            <w:r w:rsidRPr="00AB2DDB">
              <w:rPr>
                <w:rFonts w:eastAsia="Calibri" w:cs="Arial"/>
                <w:sz w:val="20"/>
              </w:rPr>
              <w:t xml:space="preserve"> spôsobu života živočíchov</w:t>
            </w:r>
          </w:p>
          <w:p w:rsidR="00582E9D" w:rsidRPr="00AB2DDB" w:rsidRDefault="00582E9D" w:rsidP="00695DFF">
            <w:pPr>
              <w:pStyle w:val="Odsekzoznamu"/>
              <w:numPr>
                <w:ilvl w:val="0"/>
                <w:numId w:val="25"/>
              </w:numPr>
              <w:contextualSpacing/>
              <w:rPr>
                <w:rFonts w:eastAsia="Calibri" w:cs="Arial"/>
                <w:sz w:val="20"/>
              </w:rPr>
            </w:pPr>
            <w:r w:rsidRPr="00AB2DDB">
              <w:rPr>
                <w:rFonts w:eastAsia="Calibri" w:cs="Arial"/>
                <w:sz w:val="20"/>
              </w:rPr>
              <w:t>navrhnúť a realizovať projekt súvisiaci so vzťahom vybraného divo žijúceho živočícha, možný spôsob jeho využitia, prípadne jeho ohrozenia človekom</w:t>
            </w:r>
          </w:p>
        </w:tc>
      </w:tr>
    </w:tbl>
    <w:p w:rsidR="00582E9D" w:rsidRPr="00AB2DDB" w:rsidRDefault="00582E9D" w:rsidP="00582E9D">
      <w:pPr>
        <w:rPr>
          <w:rFonts w:cs="Arial"/>
          <w:b/>
          <w:i/>
          <w:sz w:val="20"/>
        </w:rPr>
      </w:pPr>
    </w:p>
    <w:p w:rsidR="00582E9D" w:rsidRPr="00AB2DDB" w:rsidRDefault="00582E9D" w:rsidP="00582E9D">
      <w:pPr>
        <w:rPr>
          <w:rFonts w:cs="Arial"/>
          <w:b/>
          <w:sz w:val="20"/>
        </w:rPr>
      </w:pPr>
      <w:r w:rsidRPr="00AB2DDB">
        <w:rPr>
          <w:rFonts w:cs="Arial"/>
          <w:b/>
          <w:sz w:val="20"/>
        </w:rPr>
        <w:t>Stavba a životné prejavy organizmov/laboratórne cvičenia z morfológie, anatómie a fyziológie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vysvetliť význam jednotlivých orgánov tela pre fungovanie konkrétnej orgánovej sústavy</w:t>
            </w:r>
          </w:p>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stručne vysvetliť princíp fungovania prenosu nervového impulzu</w:t>
            </w:r>
          </w:p>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vysvetliť spoločné pôsobenie nervovej sústavy, zmyslových orgánov a pohybovej sústavy pri koordinácii činnosti živočíchov</w:t>
            </w:r>
          </w:p>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 xml:space="preserve">identifikovať a stručne vysvetliť princípy udržiavania </w:t>
            </w:r>
            <w:proofErr w:type="spellStart"/>
            <w:r w:rsidRPr="00AB2DDB">
              <w:rPr>
                <w:rFonts w:eastAsia="Calibri" w:cs="Arial"/>
                <w:sz w:val="20"/>
              </w:rPr>
              <w:t>homeostázy</w:t>
            </w:r>
            <w:proofErr w:type="spellEnd"/>
            <w:r w:rsidRPr="00AB2DDB">
              <w:rPr>
                <w:rFonts w:eastAsia="Calibri" w:cs="Arial"/>
                <w:sz w:val="20"/>
              </w:rPr>
              <w:t xml:space="preserve"> organizmu (vylučovacia sústava, obehová sústava)</w:t>
            </w:r>
          </w:p>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popísať stavbu oka u článkonožcov</w:t>
            </w:r>
          </w:p>
          <w:p w:rsidR="00582E9D" w:rsidRPr="00AB2DDB" w:rsidRDefault="00582E9D" w:rsidP="00695DFF">
            <w:pPr>
              <w:pStyle w:val="Odsekzoznamu"/>
              <w:numPr>
                <w:ilvl w:val="0"/>
                <w:numId w:val="26"/>
              </w:numPr>
              <w:contextualSpacing/>
              <w:rPr>
                <w:rFonts w:eastAsia="Calibri" w:cs="Arial"/>
                <w:sz w:val="20"/>
              </w:rPr>
            </w:pPr>
            <w:r w:rsidRPr="00AB2DDB">
              <w:rPr>
                <w:rFonts w:eastAsia="Calibri" w:cs="Arial"/>
                <w:sz w:val="20"/>
              </w:rPr>
              <w:t>popísať stavbu konkrétneho zmyslového orgánu (oko, ucho) u stavovcov</w:t>
            </w:r>
          </w:p>
        </w:tc>
      </w:tr>
    </w:tbl>
    <w:p w:rsidR="00582E9D" w:rsidRDefault="00582E9D" w:rsidP="00582E9D">
      <w:pPr>
        <w:rPr>
          <w:b/>
          <w:i/>
        </w:rPr>
      </w:pPr>
    </w:p>
    <w:p w:rsidR="00582E9D" w:rsidRDefault="00582E9D" w:rsidP="00582E9D">
      <w:pPr>
        <w:rPr>
          <w:b/>
          <w:i/>
        </w:rPr>
      </w:pPr>
    </w:p>
    <w:p w:rsidR="00582E9D" w:rsidRDefault="00582E9D" w:rsidP="00582E9D">
      <w:pPr>
        <w:spacing w:line="270" w:lineRule="atLeast"/>
        <w:ind w:left="426" w:hanging="426"/>
        <w:jc w:val="both"/>
        <w:rPr>
          <w:rFonts w:cs="Arial"/>
          <w:color w:val="000000"/>
          <w:szCs w:val="22"/>
        </w:rPr>
      </w:pPr>
    </w:p>
    <w:p w:rsidR="00582E9D" w:rsidRPr="00863641" w:rsidRDefault="00582E9D" w:rsidP="00582E9D">
      <w:pPr>
        <w:rPr>
          <w:rFonts w:eastAsia="Calibri" w:cs="Arial"/>
          <w:b/>
          <w:color w:val="0000FF"/>
          <w:sz w:val="20"/>
        </w:rPr>
      </w:pPr>
      <w:r>
        <w:rPr>
          <w:rFonts w:eastAsia="Calibri" w:cs="Arial"/>
          <w:b/>
          <w:color w:val="0000FF"/>
          <w:sz w:val="20"/>
        </w:rPr>
        <w:t>5.2.2</w:t>
      </w:r>
      <w:r w:rsidRPr="00863641">
        <w:rPr>
          <w:rFonts w:eastAsia="Calibri" w:cs="Arial"/>
          <w:b/>
          <w:color w:val="0000FF"/>
          <w:sz w:val="20"/>
        </w:rPr>
        <w:t xml:space="preserve"> Doplňujúce učivo pre 1.ročník –</w:t>
      </w:r>
      <w:r>
        <w:rPr>
          <w:rFonts w:eastAsia="Calibri" w:cs="Arial"/>
          <w:b/>
          <w:color w:val="0000FF"/>
          <w:sz w:val="20"/>
        </w:rPr>
        <w:t xml:space="preserve"> Trieda s profiláciou na prírodovedné predmety</w:t>
      </w:r>
      <w:r w:rsidRPr="00863641">
        <w:rPr>
          <w:rFonts w:eastAsia="Calibri" w:cs="Arial"/>
          <w:b/>
          <w:color w:val="0000FF"/>
          <w:sz w:val="20"/>
        </w:rPr>
        <w:t xml:space="preserve">: </w:t>
      </w:r>
    </w:p>
    <w:p w:rsidR="00582E9D" w:rsidRPr="00863641" w:rsidRDefault="00582E9D" w:rsidP="00582E9D">
      <w:pPr>
        <w:rPr>
          <w:rFonts w:cs="Arial"/>
          <w:b/>
          <w:color w:val="0000FF"/>
          <w:sz w:val="20"/>
        </w:rPr>
      </w:pPr>
      <w:r w:rsidRPr="00863641">
        <w:rPr>
          <w:rFonts w:eastAsia="Calibri" w:cs="Arial"/>
          <w:b/>
          <w:color w:val="0000FF"/>
          <w:sz w:val="20"/>
        </w:rPr>
        <w:t xml:space="preserve">      predmet   CHÉMIA</w:t>
      </w:r>
    </w:p>
    <w:p w:rsidR="00582E9D" w:rsidRDefault="00582E9D" w:rsidP="00582E9D">
      <w:pPr>
        <w:rPr>
          <w:b/>
          <w:color w:val="0000FF"/>
          <w:sz w:val="20"/>
        </w:rPr>
      </w:pPr>
    </w:p>
    <w:p w:rsidR="00582E9D" w:rsidRPr="00863641" w:rsidRDefault="00582E9D" w:rsidP="00582E9D">
      <w:pPr>
        <w:rPr>
          <w:b/>
          <w:color w:val="0000FF"/>
          <w:sz w:val="20"/>
        </w:rPr>
      </w:pPr>
      <w:r w:rsidRPr="00863641">
        <w:rPr>
          <w:rFonts w:cs="Arial"/>
          <w:b/>
          <w:bCs/>
          <w:color w:val="0000FF"/>
          <w:sz w:val="20"/>
        </w:rPr>
        <w:t>Školský vzdelávací program sa pre predmet chémia dopĺňa v prvom ročníku v nasledujúcich tematických celkoch:</w:t>
      </w:r>
    </w:p>
    <w:p w:rsidR="00582E9D" w:rsidRDefault="00582E9D" w:rsidP="00582E9D">
      <w:pPr>
        <w:rPr>
          <w:b/>
        </w:rPr>
      </w:pPr>
    </w:p>
    <w:p w:rsidR="00582E9D" w:rsidRPr="00AB2DDB" w:rsidRDefault="00582E9D" w:rsidP="00582E9D">
      <w:pPr>
        <w:rPr>
          <w:rFonts w:cs="Arial"/>
          <w:b/>
          <w:sz w:val="20"/>
        </w:rPr>
      </w:pPr>
      <w:r w:rsidRPr="00AB2DDB">
        <w:rPr>
          <w:rFonts w:cs="Arial"/>
          <w:b/>
          <w:sz w:val="20"/>
        </w:rPr>
        <w:t>Sústavy látok, pozorovanie a experiment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7"/>
              </w:numPr>
              <w:contextualSpacing/>
              <w:rPr>
                <w:rFonts w:eastAsia="Calibri" w:cs="Arial"/>
                <w:sz w:val="20"/>
              </w:rPr>
            </w:pPr>
            <w:r w:rsidRPr="00AB2DDB">
              <w:rPr>
                <w:rFonts w:eastAsia="Calibri" w:cs="Arial"/>
                <w:sz w:val="20"/>
              </w:rPr>
              <w:t>určiť, či sa jedná o otvorenú alebo uzavretú sústavu na základe popisu jej zložiek</w:t>
            </w:r>
          </w:p>
          <w:p w:rsidR="00582E9D" w:rsidRPr="00AB2DDB" w:rsidRDefault="00582E9D" w:rsidP="00695DFF">
            <w:pPr>
              <w:pStyle w:val="Odsekzoznamu"/>
              <w:numPr>
                <w:ilvl w:val="0"/>
                <w:numId w:val="27"/>
              </w:numPr>
              <w:contextualSpacing/>
              <w:rPr>
                <w:rFonts w:eastAsia="Calibri" w:cs="Arial"/>
                <w:sz w:val="20"/>
              </w:rPr>
            </w:pPr>
            <w:r w:rsidRPr="00AB2DDB">
              <w:rPr>
                <w:rFonts w:eastAsia="Calibri" w:cs="Arial"/>
                <w:sz w:val="20"/>
              </w:rPr>
              <w:t>zostaviť jednoduchú otvorenú alebo uzavretú sústavu z daných zložiek</w:t>
            </w:r>
          </w:p>
          <w:p w:rsidR="00582E9D" w:rsidRPr="00AB2DDB" w:rsidRDefault="00582E9D" w:rsidP="00695DFF">
            <w:pPr>
              <w:pStyle w:val="Odsekzoznamu"/>
              <w:numPr>
                <w:ilvl w:val="0"/>
                <w:numId w:val="27"/>
              </w:numPr>
              <w:contextualSpacing/>
              <w:rPr>
                <w:rFonts w:eastAsia="Calibri" w:cs="Arial"/>
                <w:sz w:val="20"/>
              </w:rPr>
            </w:pPr>
            <w:r w:rsidRPr="00AB2DDB">
              <w:rPr>
                <w:rFonts w:eastAsia="Calibri" w:cs="Arial"/>
                <w:sz w:val="20"/>
              </w:rPr>
              <w:t>poznať konkrétne príklady látok, ktorých rozpustnosť so zvyšujúcou sa teplotou stúpa/klesá</w:t>
            </w:r>
          </w:p>
        </w:tc>
      </w:tr>
    </w:tbl>
    <w:p w:rsidR="00582E9D" w:rsidRPr="00AB2DDB" w:rsidRDefault="00582E9D" w:rsidP="00582E9D">
      <w:pPr>
        <w:rPr>
          <w:rFonts w:cs="Arial"/>
          <w:sz w:val="20"/>
        </w:rPr>
      </w:pPr>
    </w:p>
    <w:p w:rsidR="00582E9D" w:rsidRPr="00AB2DDB" w:rsidRDefault="00582E9D" w:rsidP="00582E9D">
      <w:pPr>
        <w:rPr>
          <w:rFonts w:cs="Arial"/>
          <w:b/>
          <w:sz w:val="20"/>
        </w:rPr>
      </w:pPr>
      <w:r w:rsidRPr="00AB2DDB">
        <w:rPr>
          <w:rFonts w:cs="Arial"/>
          <w:b/>
          <w:sz w:val="20"/>
        </w:rPr>
        <w:t>Štruktúra atómov a iónov, periodická sústava prvkov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8"/>
              </w:numPr>
              <w:contextualSpacing/>
              <w:rPr>
                <w:rFonts w:eastAsia="Calibri" w:cs="Arial"/>
                <w:sz w:val="20"/>
              </w:rPr>
            </w:pPr>
            <w:r w:rsidRPr="00AB2DDB">
              <w:rPr>
                <w:rFonts w:eastAsia="Calibri" w:cs="Arial"/>
                <w:sz w:val="20"/>
              </w:rPr>
              <w:t>rozlíšiť v skupine daných atómov izotopy</w:t>
            </w:r>
          </w:p>
          <w:p w:rsidR="00582E9D" w:rsidRPr="00AB2DDB" w:rsidRDefault="00582E9D" w:rsidP="00695DFF">
            <w:pPr>
              <w:pStyle w:val="Odsekzoznamu"/>
              <w:numPr>
                <w:ilvl w:val="0"/>
                <w:numId w:val="28"/>
              </w:numPr>
              <w:contextualSpacing/>
              <w:rPr>
                <w:rFonts w:eastAsia="Calibri" w:cs="Arial"/>
                <w:sz w:val="20"/>
              </w:rPr>
            </w:pPr>
            <w:r w:rsidRPr="00AB2DDB">
              <w:rPr>
                <w:rFonts w:eastAsia="Calibri" w:cs="Arial"/>
                <w:sz w:val="20"/>
              </w:rPr>
              <w:t>vybrať zo skupiny častíc (atómov, katiónov, aniónov) také, ktoré majú rovnaký počet elektrónov</w:t>
            </w:r>
          </w:p>
          <w:p w:rsidR="00582E9D" w:rsidRPr="00AB2DDB" w:rsidRDefault="00582E9D" w:rsidP="00695DFF">
            <w:pPr>
              <w:pStyle w:val="Odsekzoznamu"/>
              <w:numPr>
                <w:ilvl w:val="0"/>
                <w:numId w:val="28"/>
              </w:numPr>
              <w:contextualSpacing/>
              <w:rPr>
                <w:rFonts w:eastAsia="Calibri" w:cs="Arial"/>
                <w:sz w:val="20"/>
              </w:rPr>
            </w:pPr>
            <w:r w:rsidRPr="00AB2DDB">
              <w:rPr>
                <w:rFonts w:eastAsia="Calibri" w:cs="Arial"/>
                <w:sz w:val="20"/>
              </w:rPr>
              <w:t xml:space="preserve">vedieť charakterizovať vplyv hodnoty </w:t>
            </w:r>
            <w:proofErr w:type="spellStart"/>
            <w:r w:rsidRPr="00AB2DDB">
              <w:rPr>
                <w:rFonts w:eastAsia="Calibri" w:cs="Arial"/>
                <w:sz w:val="20"/>
              </w:rPr>
              <w:t>elektronegativity</w:t>
            </w:r>
            <w:proofErr w:type="spellEnd"/>
            <w:r w:rsidRPr="00AB2DDB">
              <w:rPr>
                <w:rFonts w:eastAsia="Calibri" w:cs="Arial"/>
                <w:sz w:val="20"/>
              </w:rPr>
              <w:t xml:space="preserve"> na tvorbu katiónov/aniónov z atómov</w:t>
            </w:r>
          </w:p>
          <w:p w:rsidR="00582E9D" w:rsidRPr="00AB2DDB" w:rsidRDefault="00582E9D" w:rsidP="00695DFF">
            <w:pPr>
              <w:pStyle w:val="Odsekzoznamu"/>
              <w:numPr>
                <w:ilvl w:val="0"/>
                <w:numId w:val="28"/>
              </w:numPr>
              <w:contextualSpacing/>
              <w:rPr>
                <w:rFonts w:eastAsia="Calibri" w:cs="Arial"/>
                <w:sz w:val="20"/>
              </w:rPr>
            </w:pPr>
            <w:r w:rsidRPr="00AB2DDB">
              <w:rPr>
                <w:rFonts w:eastAsia="Calibri" w:cs="Arial"/>
                <w:sz w:val="20"/>
              </w:rPr>
              <w:t>určiť periodicitu vybraných charakteristík atómov (</w:t>
            </w:r>
            <w:proofErr w:type="spellStart"/>
            <w:r w:rsidRPr="00AB2DDB">
              <w:rPr>
                <w:rFonts w:eastAsia="Calibri" w:cs="Arial"/>
                <w:sz w:val="20"/>
              </w:rPr>
              <w:t>elektronegativity</w:t>
            </w:r>
            <w:proofErr w:type="spellEnd"/>
            <w:r w:rsidRPr="00AB2DDB">
              <w:rPr>
                <w:rFonts w:eastAsia="Calibri" w:cs="Arial"/>
                <w:sz w:val="20"/>
              </w:rPr>
              <w:t>, veľkosti atómových polomerov, kovových vlastností) v rámci PTP</w:t>
            </w:r>
          </w:p>
        </w:tc>
      </w:tr>
    </w:tbl>
    <w:p w:rsidR="00582E9D" w:rsidRPr="00AB2DDB" w:rsidRDefault="00582E9D" w:rsidP="00582E9D">
      <w:pPr>
        <w:rPr>
          <w:rFonts w:cs="Arial"/>
          <w:b/>
          <w:i/>
          <w:sz w:val="20"/>
        </w:rPr>
      </w:pPr>
    </w:p>
    <w:p w:rsidR="00582E9D" w:rsidRPr="00AB2DDB" w:rsidRDefault="00582E9D" w:rsidP="00582E9D">
      <w:pPr>
        <w:rPr>
          <w:rFonts w:cs="Arial"/>
          <w:b/>
          <w:sz w:val="20"/>
        </w:rPr>
      </w:pPr>
      <w:r w:rsidRPr="00AB2DDB">
        <w:rPr>
          <w:rFonts w:cs="Arial"/>
          <w:b/>
          <w:sz w:val="20"/>
        </w:rPr>
        <w:t>Anorganické zlúčeniny a základy ich názvoslovia, chemická väzba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29"/>
              </w:numPr>
              <w:contextualSpacing/>
              <w:rPr>
                <w:rFonts w:eastAsia="Calibri" w:cs="Arial"/>
                <w:sz w:val="20"/>
              </w:rPr>
            </w:pPr>
            <w:r w:rsidRPr="00AB2DDB">
              <w:rPr>
                <w:rFonts w:eastAsia="Calibri" w:cs="Arial"/>
                <w:sz w:val="20"/>
              </w:rPr>
              <w:t xml:space="preserve">použiť pravidlá tvorby vzorcov a názvov zlúčenín: </w:t>
            </w:r>
            <w:proofErr w:type="spellStart"/>
            <w:r w:rsidRPr="00AB2DDB">
              <w:rPr>
                <w:rFonts w:eastAsia="Calibri" w:cs="Arial"/>
                <w:sz w:val="20"/>
              </w:rPr>
              <w:t>hydrogensolí</w:t>
            </w:r>
            <w:proofErr w:type="spellEnd"/>
            <w:r w:rsidRPr="00AB2DDB">
              <w:rPr>
                <w:rFonts w:eastAsia="Calibri" w:cs="Arial"/>
                <w:sz w:val="20"/>
              </w:rPr>
              <w:t xml:space="preserve"> kyseliny sírovej, podvojných a zmiešaných solí</w:t>
            </w:r>
          </w:p>
          <w:p w:rsidR="00582E9D" w:rsidRPr="00AB2DDB" w:rsidRDefault="00582E9D" w:rsidP="00695DFF">
            <w:pPr>
              <w:pStyle w:val="Odsekzoznamu"/>
              <w:numPr>
                <w:ilvl w:val="0"/>
                <w:numId w:val="29"/>
              </w:numPr>
              <w:contextualSpacing/>
              <w:rPr>
                <w:rFonts w:eastAsia="Calibri" w:cs="Arial"/>
                <w:sz w:val="20"/>
              </w:rPr>
            </w:pPr>
            <w:r w:rsidRPr="00AB2DDB">
              <w:rPr>
                <w:rFonts w:eastAsia="Calibri" w:cs="Arial"/>
                <w:sz w:val="20"/>
              </w:rPr>
              <w:t>identifikovať stavebné častice konkrétnych kryštálov (atómového, iónového, molekulového) a popísať väzby medzi nimi</w:t>
            </w:r>
          </w:p>
          <w:p w:rsidR="00582E9D" w:rsidRPr="00AB2DDB" w:rsidRDefault="00582E9D" w:rsidP="00695DFF">
            <w:pPr>
              <w:pStyle w:val="Odsekzoznamu"/>
              <w:numPr>
                <w:ilvl w:val="0"/>
                <w:numId w:val="29"/>
              </w:numPr>
              <w:contextualSpacing/>
              <w:rPr>
                <w:rFonts w:eastAsia="Calibri" w:cs="Arial"/>
                <w:sz w:val="20"/>
              </w:rPr>
            </w:pPr>
            <w:r w:rsidRPr="00AB2DDB">
              <w:rPr>
                <w:rFonts w:eastAsia="Calibri" w:cs="Arial"/>
                <w:sz w:val="20"/>
              </w:rPr>
              <w:t>na základe identifikácie stavebných častíc konkrétnych kryštálov vedieť určiť vlastnosti daných látok</w:t>
            </w:r>
          </w:p>
          <w:p w:rsidR="00582E9D" w:rsidRPr="00AB2DDB" w:rsidRDefault="00582E9D" w:rsidP="00695DFF">
            <w:pPr>
              <w:pStyle w:val="Odsekzoznamu"/>
              <w:numPr>
                <w:ilvl w:val="0"/>
                <w:numId w:val="29"/>
              </w:numPr>
              <w:contextualSpacing/>
              <w:rPr>
                <w:rFonts w:eastAsia="Calibri" w:cs="Arial"/>
                <w:sz w:val="20"/>
              </w:rPr>
            </w:pPr>
            <w:r w:rsidRPr="00AB2DDB">
              <w:rPr>
                <w:rFonts w:eastAsia="Calibri" w:cs="Arial"/>
                <w:sz w:val="20"/>
              </w:rPr>
              <w:t>zdôvodniť, prečo je možné premeniť diamant na grafit a spätne a aplikovať tento princíp na iné konkrétne látky (oxid kremičitý, voda)</w:t>
            </w:r>
          </w:p>
        </w:tc>
      </w:tr>
    </w:tbl>
    <w:p w:rsidR="00582E9D" w:rsidRPr="00AB2DDB" w:rsidRDefault="00582E9D" w:rsidP="00582E9D">
      <w:pPr>
        <w:rPr>
          <w:rFonts w:cs="Arial"/>
          <w:b/>
          <w:i/>
          <w:sz w:val="20"/>
        </w:rPr>
      </w:pPr>
    </w:p>
    <w:p w:rsidR="00582E9D" w:rsidRPr="00AB2DDB" w:rsidRDefault="00582E9D" w:rsidP="00582E9D">
      <w:pPr>
        <w:rPr>
          <w:rFonts w:cs="Arial"/>
          <w:b/>
          <w:sz w:val="20"/>
        </w:rPr>
      </w:pPr>
      <w:r w:rsidRPr="00AB2DDB">
        <w:rPr>
          <w:rFonts w:cs="Arial"/>
          <w:b/>
          <w:sz w:val="20"/>
        </w:rPr>
        <w:t>Chemické reakcie, chemické rovnice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AB2DDB" w:rsidTr="00582E9D">
        <w:tc>
          <w:tcPr>
            <w:tcW w:w="5000" w:type="pct"/>
            <w:shd w:val="clear" w:color="auto" w:fill="auto"/>
          </w:tcPr>
          <w:p w:rsidR="00582E9D" w:rsidRPr="00AB2DDB" w:rsidRDefault="00582E9D" w:rsidP="00582E9D">
            <w:pPr>
              <w:jc w:val="center"/>
              <w:rPr>
                <w:rFonts w:eastAsia="Calibri" w:cs="Arial"/>
                <w:b/>
                <w:sz w:val="20"/>
              </w:rPr>
            </w:pPr>
            <w:r w:rsidRPr="00AB2DDB">
              <w:rPr>
                <w:rFonts w:eastAsia="Calibri" w:cs="Arial"/>
                <w:b/>
                <w:sz w:val="20"/>
              </w:rPr>
              <w:t>Doplnený výkonový štandard</w:t>
            </w:r>
          </w:p>
        </w:tc>
      </w:tr>
      <w:tr w:rsidR="00582E9D" w:rsidRPr="00AB2DDB" w:rsidTr="00582E9D">
        <w:tc>
          <w:tcPr>
            <w:tcW w:w="5000" w:type="pct"/>
            <w:shd w:val="clear" w:color="auto" w:fill="auto"/>
          </w:tcPr>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vypočítať koncentráciu </w:t>
            </w:r>
            <w:proofErr w:type="spellStart"/>
            <w:r w:rsidRPr="00AB2DDB">
              <w:rPr>
                <w:rFonts w:eastAsia="Calibri" w:cs="Arial"/>
                <w:sz w:val="20"/>
              </w:rPr>
              <w:t>reaktantu</w:t>
            </w:r>
            <w:proofErr w:type="spellEnd"/>
            <w:r w:rsidRPr="00AB2DDB">
              <w:rPr>
                <w:rFonts w:eastAsia="Calibri" w:cs="Arial"/>
                <w:sz w:val="20"/>
              </w:rPr>
              <w:t xml:space="preserve"> alebo produktu na základe chemickej rovnice, ak je daná hmotnosť tuhého produktu alebo </w:t>
            </w:r>
            <w:proofErr w:type="spellStart"/>
            <w:r w:rsidRPr="00AB2DDB">
              <w:rPr>
                <w:rFonts w:eastAsia="Calibri" w:cs="Arial"/>
                <w:sz w:val="20"/>
              </w:rPr>
              <w:t>reaktantu</w:t>
            </w:r>
            <w:proofErr w:type="spellEnd"/>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vypočítať objem </w:t>
            </w:r>
            <w:proofErr w:type="spellStart"/>
            <w:r w:rsidRPr="00AB2DDB">
              <w:rPr>
                <w:rFonts w:eastAsia="Calibri" w:cs="Arial"/>
                <w:sz w:val="20"/>
              </w:rPr>
              <w:t>reaktantu</w:t>
            </w:r>
            <w:proofErr w:type="spellEnd"/>
            <w:r w:rsidRPr="00AB2DDB">
              <w:rPr>
                <w:rFonts w:eastAsia="Calibri" w:cs="Arial"/>
                <w:sz w:val="20"/>
              </w:rPr>
              <w:t xml:space="preserve"> alebo produktu na základe chemickej rovnice, ak je daná hmotnosť tuhého produktu alebo </w:t>
            </w:r>
            <w:proofErr w:type="spellStart"/>
            <w:r w:rsidRPr="00AB2DDB">
              <w:rPr>
                <w:rFonts w:eastAsia="Calibri" w:cs="Arial"/>
                <w:sz w:val="20"/>
              </w:rPr>
              <w:t>reaktantu</w:t>
            </w:r>
            <w:proofErr w:type="spellEnd"/>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doplniť ku konkrétnej kyseline </w:t>
            </w:r>
            <w:proofErr w:type="spellStart"/>
            <w:r w:rsidRPr="00AB2DDB">
              <w:rPr>
                <w:rFonts w:eastAsia="Calibri" w:cs="Arial"/>
                <w:sz w:val="20"/>
              </w:rPr>
              <w:t>konjugovanú</w:t>
            </w:r>
            <w:proofErr w:type="spellEnd"/>
            <w:r w:rsidRPr="00AB2DDB">
              <w:rPr>
                <w:rFonts w:eastAsia="Calibri" w:cs="Arial"/>
                <w:sz w:val="20"/>
              </w:rPr>
              <w:t xml:space="preserve"> zásadu na základe princípu uskutočňovania </w:t>
            </w:r>
            <w:proofErr w:type="spellStart"/>
            <w:r w:rsidRPr="00AB2DDB">
              <w:rPr>
                <w:rFonts w:eastAsia="Calibri" w:cs="Arial"/>
                <w:sz w:val="20"/>
              </w:rPr>
              <w:t>protolytických</w:t>
            </w:r>
            <w:proofErr w:type="spellEnd"/>
            <w:r w:rsidRPr="00AB2DDB">
              <w:rPr>
                <w:rFonts w:eastAsia="Calibri" w:cs="Arial"/>
                <w:sz w:val="20"/>
              </w:rPr>
              <w:t xml:space="preserve"> reakcií</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doplniť ku konkrétnej zásade </w:t>
            </w:r>
            <w:proofErr w:type="spellStart"/>
            <w:r w:rsidRPr="00AB2DDB">
              <w:rPr>
                <w:rFonts w:eastAsia="Calibri" w:cs="Arial"/>
                <w:sz w:val="20"/>
              </w:rPr>
              <w:t>konjugovanú</w:t>
            </w:r>
            <w:proofErr w:type="spellEnd"/>
            <w:r w:rsidRPr="00AB2DDB">
              <w:rPr>
                <w:rFonts w:eastAsia="Calibri" w:cs="Arial"/>
                <w:sz w:val="20"/>
              </w:rPr>
              <w:t xml:space="preserve"> kyselinu na základe princípu uskutočňovania </w:t>
            </w:r>
            <w:proofErr w:type="spellStart"/>
            <w:r w:rsidRPr="00AB2DDB">
              <w:rPr>
                <w:rFonts w:eastAsia="Calibri" w:cs="Arial"/>
                <w:sz w:val="20"/>
              </w:rPr>
              <w:t>protolytických</w:t>
            </w:r>
            <w:proofErr w:type="spellEnd"/>
            <w:r w:rsidRPr="00AB2DDB">
              <w:rPr>
                <w:rFonts w:eastAsia="Calibri" w:cs="Arial"/>
                <w:sz w:val="20"/>
              </w:rPr>
              <w:t xml:space="preserve"> reakcií</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vybrať zo skupiny látok </w:t>
            </w:r>
            <w:proofErr w:type="spellStart"/>
            <w:r w:rsidRPr="00AB2DDB">
              <w:rPr>
                <w:rFonts w:eastAsia="Calibri" w:cs="Arial"/>
                <w:sz w:val="20"/>
              </w:rPr>
              <w:t>Brönstedove</w:t>
            </w:r>
            <w:proofErr w:type="spellEnd"/>
            <w:r w:rsidRPr="00AB2DDB">
              <w:rPr>
                <w:rFonts w:eastAsia="Calibri" w:cs="Arial"/>
                <w:sz w:val="20"/>
              </w:rPr>
              <w:t xml:space="preserve"> kyseliny</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vybrať zo skupiny látok </w:t>
            </w:r>
            <w:proofErr w:type="spellStart"/>
            <w:r w:rsidRPr="00AB2DDB">
              <w:rPr>
                <w:rFonts w:eastAsia="Calibri" w:cs="Arial"/>
                <w:sz w:val="20"/>
              </w:rPr>
              <w:t>Brönstedove</w:t>
            </w:r>
            <w:proofErr w:type="spellEnd"/>
            <w:r w:rsidRPr="00AB2DDB">
              <w:rPr>
                <w:rFonts w:eastAsia="Calibri" w:cs="Arial"/>
                <w:sz w:val="20"/>
              </w:rPr>
              <w:t xml:space="preserve"> zásady</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vybrať zo skupiny látok </w:t>
            </w:r>
            <w:proofErr w:type="spellStart"/>
            <w:r w:rsidRPr="00AB2DDB">
              <w:rPr>
                <w:rFonts w:eastAsia="Calibri" w:cs="Arial"/>
                <w:sz w:val="20"/>
              </w:rPr>
              <w:t>amfotérne</w:t>
            </w:r>
            <w:proofErr w:type="spellEnd"/>
            <w:r w:rsidRPr="00AB2DDB">
              <w:rPr>
                <w:rFonts w:eastAsia="Calibri" w:cs="Arial"/>
                <w:sz w:val="20"/>
              </w:rPr>
              <w:t xml:space="preserve"> látky</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napísať </w:t>
            </w:r>
            <w:proofErr w:type="spellStart"/>
            <w:r w:rsidRPr="00AB2DDB">
              <w:rPr>
                <w:rFonts w:eastAsia="Calibri" w:cs="Arial"/>
                <w:sz w:val="20"/>
              </w:rPr>
              <w:t>protolytickú</w:t>
            </w:r>
            <w:proofErr w:type="spellEnd"/>
            <w:r w:rsidRPr="00AB2DDB">
              <w:rPr>
                <w:rFonts w:eastAsia="Calibri" w:cs="Arial"/>
                <w:sz w:val="20"/>
              </w:rPr>
              <w:t xml:space="preserve"> reakciu a vyznačiť v nej </w:t>
            </w:r>
            <w:proofErr w:type="spellStart"/>
            <w:r w:rsidRPr="00AB2DDB">
              <w:rPr>
                <w:rFonts w:eastAsia="Calibri" w:cs="Arial"/>
                <w:sz w:val="20"/>
              </w:rPr>
              <w:t>konjugované</w:t>
            </w:r>
            <w:proofErr w:type="spellEnd"/>
            <w:r w:rsidRPr="00AB2DDB">
              <w:rPr>
                <w:rFonts w:eastAsia="Calibri" w:cs="Arial"/>
                <w:sz w:val="20"/>
              </w:rPr>
              <w:t xml:space="preserve"> páry</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poznať konkrétne sfarbenie vybraných indikátorov (</w:t>
            </w:r>
            <w:proofErr w:type="spellStart"/>
            <w:r w:rsidRPr="00AB2DDB">
              <w:rPr>
                <w:rFonts w:eastAsia="Calibri" w:cs="Arial"/>
                <w:sz w:val="20"/>
              </w:rPr>
              <w:t>metyloranž</w:t>
            </w:r>
            <w:proofErr w:type="spellEnd"/>
            <w:r w:rsidRPr="00AB2DDB">
              <w:rPr>
                <w:rFonts w:eastAsia="Calibri" w:cs="Arial"/>
                <w:sz w:val="20"/>
              </w:rPr>
              <w:t xml:space="preserve">, </w:t>
            </w:r>
            <w:proofErr w:type="spellStart"/>
            <w:r w:rsidRPr="00AB2DDB">
              <w:rPr>
                <w:rFonts w:eastAsia="Calibri" w:cs="Arial"/>
                <w:sz w:val="20"/>
              </w:rPr>
              <w:t>fenolftaleín</w:t>
            </w:r>
            <w:proofErr w:type="spellEnd"/>
            <w:r w:rsidRPr="00AB2DDB">
              <w:rPr>
                <w:rFonts w:eastAsia="Calibri" w:cs="Arial"/>
                <w:sz w:val="20"/>
              </w:rPr>
              <w:t>, lakmus) v rôznom prostredí pH</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upraviť konkrétnu </w:t>
            </w:r>
            <w:proofErr w:type="spellStart"/>
            <w:r w:rsidRPr="00AB2DDB">
              <w:rPr>
                <w:rFonts w:eastAsia="Calibri" w:cs="Arial"/>
                <w:sz w:val="20"/>
              </w:rPr>
              <w:t>redoxnú</w:t>
            </w:r>
            <w:proofErr w:type="spellEnd"/>
            <w:r w:rsidRPr="00AB2DDB">
              <w:rPr>
                <w:rFonts w:eastAsia="Calibri" w:cs="Arial"/>
                <w:sz w:val="20"/>
              </w:rPr>
              <w:t xml:space="preserve"> reakciu na základe zapísaných čiastkových reakcií redukcie a oxidácie pre danú reakciu</w:t>
            </w:r>
          </w:p>
          <w:p w:rsidR="00582E9D" w:rsidRPr="00AB2DDB" w:rsidRDefault="00582E9D" w:rsidP="00695DFF">
            <w:pPr>
              <w:pStyle w:val="Odsekzoznamu"/>
              <w:numPr>
                <w:ilvl w:val="0"/>
                <w:numId w:val="30"/>
              </w:numPr>
              <w:ind w:left="720"/>
              <w:contextualSpacing/>
              <w:rPr>
                <w:rFonts w:eastAsia="Calibri" w:cs="Arial"/>
                <w:sz w:val="20"/>
              </w:rPr>
            </w:pPr>
            <w:r w:rsidRPr="00AB2DDB">
              <w:rPr>
                <w:rFonts w:eastAsia="Calibri" w:cs="Arial"/>
                <w:sz w:val="20"/>
              </w:rPr>
              <w:t xml:space="preserve">zapísať jednotlivé deje odohrávajúce sa na elektródach pri elektrolýze roztoku a taveniny </w:t>
            </w:r>
            <w:proofErr w:type="spellStart"/>
            <w:r w:rsidRPr="00AB2DDB">
              <w:rPr>
                <w:rFonts w:eastAsia="Calibri" w:cs="Arial"/>
                <w:sz w:val="20"/>
              </w:rPr>
              <w:t>NaCl</w:t>
            </w:r>
            <w:proofErr w:type="spellEnd"/>
          </w:p>
        </w:tc>
      </w:tr>
    </w:tbl>
    <w:p w:rsidR="00582E9D" w:rsidRDefault="00582E9D" w:rsidP="00582E9D">
      <w:pPr>
        <w:rPr>
          <w:rFonts w:cs="Arial"/>
          <w:b/>
          <w:color w:val="3E30F4"/>
          <w:szCs w:val="22"/>
        </w:rPr>
      </w:pPr>
    </w:p>
    <w:p w:rsidR="00582E9D" w:rsidRDefault="00582E9D" w:rsidP="00582E9D">
      <w:pPr>
        <w:rPr>
          <w:rFonts w:cs="Arial"/>
          <w:b/>
          <w:color w:val="0000FF"/>
          <w:szCs w:val="22"/>
        </w:rPr>
      </w:pPr>
    </w:p>
    <w:p w:rsidR="00582E9D" w:rsidRPr="00AB2DDB" w:rsidRDefault="00582E9D" w:rsidP="00582E9D">
      <w:pPr>
        <w:pStyle w:val="Nadpis2"/>
        <w:rPr>
          <w:caps/>
        </w:rPr>
      </w:pPr>
      <w:bookmarkStart w:id="48" w:name="_Toc494047603"/>
      <w:bookmarkStart w:id="49" w:name="_Toc518641675"/>
      <w:bookmarkStart w:id="50" w:name="_Toc521057481"/>
      <w:r>
        <w:t xml:space="preserve">2.3 Doplňujúce učivo podľa učebného plánu </w:t>
      </w:r>
      <w:proofErr w:type="spellStart"/>
      <w:r>
        <w:t>ŠkVP</w:t>
      </w:r>
      <w:proofErr w:type="spellEnd"/>
      <w:r>
        <w:t xml:space="preserve"> pre 3. ročník – trieda s profiláciou na </w:t>
      </w:r>
      <w:proofErr w:type="spellStart"/>
      <w:r>
        <w:t>prírodovené</w:t>
      </w:r>
      <w:proofErr w:type="spellEnd"/>
      <w:r>
        <w:t xml:space="preserve"> predmety</w:t>
      </w:r>
      <w:bookmarkEnd w:id="48"/>
      <w:bookmarkEnd w:id="49"/>
      <w:bookmarkEnd w:id="50"/>
    </w:p>
    <w:p w:rsidR="00582E9D" w:rsidRDefault="00582E9D" w:rsidP="00582E9D">
      <w:pPr>
        <w:spacing w:line="270" w:lineRule="atLeast"/>
        <w:ind w:left="426" w:hanging="426"/>
        <w:jc w:val="both"/>
        <w:rPr>
          <w:rFonts w:cs="Arial"/>
          <w:b/>
          <w:caps/>
          <w:color w:val="000000"/>
          <w:szCs w:val="22"/>
        </w:rPr>
      </w:pPr>
    </w:p>
    <w:p w:rsidR="00582E9D" w:rsidRPr="00AB2DDB" w:rsidRDefault="00582E9D" w:rsidP="00582E9D">
      <w:pPr>
        <w:spacing w:line="270" w:lineRule="atLeast"/>
        <w:ind w:left="426" w:hanging="426"/>
        <w:jc w:val="both"/>
        <w:rPr>
          <w:rFonts w:cs="Arial"/>
          <w:b/>
          <w:caps/>
          <w:color w:val="000000"/>
          <w:szCs w:val="22"/>
        </w:rPr>
      </w:pPr>
    </w:p>
    <w:p w:rsidR="00582E9D" w:rsidRPr="00863641" w:rsidRDefault="00582E9D" w:rsidP="00582E9D">
      <w:pPr>
        <w:rPr>
          <w:rFonts w:eastAsia="Calibri" w:cs="Arial"/>
          <w:b/>
          <w:color w:val="0000FF"/>
          <w:sz w:val="20"/>
        </w:rPr>
      </w:pPr>
      <w:r>
        <w:rPr>
          <w:rFonts w:eastAsia="Calibri" w:cs="Arial"/>
          <w:b/>
          <w:color w:val="0000FF"/>
          <w:sz w:val="20"/>
        </w:rPr>
        <w:t>5.3.1 Doplňujúce učivo pre 3.ročník Trieda s profiláciou na prírodovedné predmety</w:t>
      </w:r>
    </w:p>
    <w:p w:rsidR="00582E9D" w:rsidRPr="00863641" w:rsidRDefault="00582E9D" w:rsidP="00582E9D">
      <w:pPr>
        <w:rPr>
          <w:rFonts w:cs="Arial"/>
          <w:b/>
          <w:color w:val="0000FF"/>
          <w:sz w:val="20"/>
        </w:rPr>
      </w:pPr>
      <w:r w:rsidRPr="00863641">
        <w:rPr>
          <w:rFonts w:eastAsia="Calibri" w:cs="Arial"/>
          <w:b/>
          <w:color w:val="0000FF"/>
          <w:sz w:val="20"/>
        </w:rPr>
        <w:t xml:space="preserve">      predmet   BIOLÓGIA</w:t>
      </w:r>
    </w:p>
    <w:p w:rsidR="00582E9D" w:rsidRPr="00863641" w:rsidRDefault="00582E9D" w:rsidP="00582E9D">
      <w:pPr>
        <w:rPr>
          <w:b/>
          <w:color w:val="0000FF"/>
          <w:sz w:val="20"/>
        </w:rPr>
      </w:pPr>
    </w:p>
    <w:p w:rsidR="00582E9D" w:rsidRPr="00863641" w:rsidRDefault="00582E9D" w:rsidP="00582E9D">
      <w:pPr>
        <w:rPr>
          <w:rFonts w:cs="Arial"/>
          <w:color w:val="0000FF"/>
          <w:sz w:val="20"/>
        </w:rPr>
      </w:pPr>
      <w:r w:rsidRPr="00863641">
        <w:rPr>
          <w:rFonts w:cs="Arial"/>
          <w:b/>
          <w:bCs/>
          <w:color w:val="0000FF"/>
          <w:sz w:val="20"/>
        </w:rPr>
        <w:t xml:space="preserve">Školský vzdelávací program sa pre predmet biológia dopĺňa v </w:t>
      </w:r>
      <w:r>
        <w:rPr>
          <w:rFonts w:cs="Arial"/>
          <w:b/>
          <w:bCs/>
          <w:color w:val="0000FF"/>
          <w:sz w:val="20"/>
        </w:rPr>
        <w:t>treťom</w:t>
      </w:r>
      <w:r w:rsidRPr="00863641">
        <w:rPr>
          <w:rFonts w:cs="Arial"/>
          <w:b/>
          <w:bCs/>
          <w:color w:val="0000FF"/>
          <w:sz w:val="20"/>
        </w:rPr>
        <w:t xml:space="preserve"> ročníku v nasledujúcich tematických celkoch:</w:t>
      </w:r>
    </w:p>
    <w:p w:rsidR="00582E9D" w:rsidRDefault="00582E9D" w:rsidP="00582E9D">
      <w:pPr>
        <w:rPr>
          <w:rFonts w:cs="Arial"/>
          <w:b/>
          <w:color w:val="0000FF"/>
          <w:szCs w:val="22"/>
        </w:rPr>
      </w:pPr>
    </w:p>
    <w:p w:rsidR="00582E9D" w:rsidRPr="00C84AE6" w:rsidRDefault="00582E9D" w:rsidP="00582E9D">
      <w:pPr>
        <w:rPr>
          <w:rFonts w:cs="Arial"/>
          <w:b/>
          <w:sz w:val="20"/>
        </w:rPr>
      </w:pPr>
      <w:r w:rsidRPr="00C84AE6">
        <w:rPr>
          <w:rFonts w:cs="Arial"/>
          <w:b/>
          <w:sz w:val="20"/>
        </w:rPr>
        <w:t xml:space="preserve">Biológia človeka a zdravý životný štýl/laboratórne cvičenia z biológie človeka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Tr="00582E9D">
        <w:tc>
          <w:tcPr>
            <w:tcW w:w="5000" w:type="pct"/>
            <w:shd w:val="clear" w:color="auto" w:fill="auto"/>
          </w:tcPr>
          <w:p w:rsidR="00582E9D" w:rsidRPr="005A3A70" w:rsidRDefault="00582E9D" w:rsidP="00582E9D">
            <w:pPr>
              <w:jc w:val="center"/>
              <w:rPr>
                <w:rFonts w:eastAsia="Calibri" w:cs="Arial"/>
                <w:b/>
                <w:sz w:val="20"/>
              </w:rPr>
            </w:pPr>
            <w:r w:rsidRPr="005A3A70">
              <w:rPr>
                <w:rFonts w:eastAsia="Calibri" w:cs="Arial"/>
                <w:b/>
                <w:sz w:val="20"/>
              </w:rPr>
              <w:t>Doplnený výkonový štandard</w:t>
            </w:r>
          </w:p>
          <w:p w:rsidR="00582E9D" w:rsidRPr="005A3A70" w:rsidRDefault="00582E9D" w:rsidP="00582E9D">
            <w:pPr>
              <w:jc w:val="center"/>
              <w:rPr>
                <w:rFonts w:eastAsia="Calibri" w:cs="Arial"/>
                <w:b/>
                <w:sz w:val="20"/>
              </w:rPr>
            </w:pPr>
          </w:p>
        </w:tc>
      </w:tr>
      <w:tr w:rsidR="00582E9D" w:rsidTr="00582E9D">
        <w:tc>
          <w:tcPr>
            <w:tcW w:w="5000" w:type="pct"/>
            <w:shd w:val="clear" w:color="auto" w:fill="auto"/>
          </w:tcPr>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popísať vnútornú stavbu kosti a vysvetliť význam jednotlivých štruktúr</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popísať štruktúru svalového tkaniva a jeho charakteristické vlastnosti</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identifikovať význam jednotlivých vitamínov pre správnu funkciu organizmu</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 xml:space="preserve">stručne popísať metabolizmus jednotlivých makro- aj </w:t>
            </w:r>
            <w:proofErr w:type="spellStart"/>
            <w:r w:rsidRPr="005A3A70">
              <w:rPr>
                <w:rFonts w:eastAsia="Calibri" w:cs="Arial"/>
                <w:sz w:val="20"/>
              </w:rPr>
              <w:t>mikroživín</w:t>
            </w:r>
            <w:proofErr w:type="spellEnd"/>
            <w:r w:rsidRPr="005A3A70">
              <w:rPr>
                <w:rFonts w:eastAsia="Calibri" w:cs="Arial"/>
                <w:sz w:val="20"/>
              </w:rPr>
              <w:t xml:space="preserve"> v organizme</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vysvetliť funkcie jednotlivých enzýmov nachádzajúcich sa v tráviacej sústave človeka (</w:t>
            </w:r>
            <w:proofErr w:type="spellStart"/>
            <w:r w:rsidRPr="005A3A70">
              <w:rPr>
                <w:rFonts w:eastAsia="Calibri" w:cs="Arial"/>
                <w:sz w:val="20"/>
              </w:rPr>
              <w:t>amyláza</w:t>
            </w:r>
            <w:proofErr w:type="spellEnd"/>
            <w:r w:rsidRPr="005A3A70">
              <w:rPr>
                <w:rFonts w:eastAsia="Calibri" w:cs="Arial"/>
                <w:sz w:val="20"/>
              </w:rPr>
              <w:t xml:space="preserve">, pepsín, </w:t>
            </w:r>
            <w:proofErr w:type="spellStart"/>
            <w:r w:rsidRPr="005A3A70">
              <w:rPr>
                <w:rFonts w:eastAsia="Calibri" w:cs="Arial"/>
                <w:sz w:val="20"/>
              </w:rPr>
              <w:t>lipáza</w:t>
            </w:r>
            <w:proofErr w:type="spellEnd"/>
            <w:r w:rsidRPr="005A3A70">
              <w:rPr>
                <w:rFonts w:eastAsia="Calibri" w:cs="Arial"/>
                <w:sz w:val="20"/>
              </w:rPr>
              <w:t xml:space="preserve">, </w:t>
            </w:r>
            <w:proofErr w:type="spellStart"/>
            <w:r w:rsidRPr="005A3A70">
              <w:rPr>
                <w:rFonts w:eastAsia="Calibri" w:cs="Arial"/>
                <w:sz w:val="20"/>
              </w:rPr>
              <w:t>chymozín</w:t>
            </w:r>
            <w:proofErr w:type="spellEnd"/>
            <w:r w:rsidRPr="005A3A70">
              <w:rPr>
                <w:rFonts w:eastAsia="Calibri" w:cs="Arial"/>
                <w:sz w:val="20"/>
              </w:rPr>
              <w:t xml:space="preserve">, </w:t>
            </w:r>
            <w:proofErr w:type="spellStart"/>
            <w:r w:rsidRPr="005A3A70">
              <w:rPr>
                <w:rFonts w:eastAsia="Calibri" w:cs="Arial"/>
                <w:sz w:val="20"/>
              </w:rPr>
              <w:t>trypsín</w:t>
            </w:r>
            <w:proofErr w:type="spellEnd"/>
            <w:r w:rsidRPr="005A3A70">
              <w:rPr>
                <w:rFonts w:eastAsia="Calibri" w:cs="Arial"/>
                <w:sz w:val="20"/>
              </w:rPr>
              <w:t>)</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vysvetliť základné pojmy týkajúce sa krvného obehu a činnosti srdca</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popísať jednotlivé typy ciev a vysvetliť rozdiel medzi nimi</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 xml:space="preserve">vysvetliť princíp funkcie </w:t>
            </w:r>
            <w:proofErr w:type="spellStart"/>
            <w:r w:rsidRPr="005A3A70">
              <w:rPr>
                <w:rFonts w:eastAsia="Calibri" w:cs="Arial"/>
                <w:sz w:val="20"/>
              </w:rPr>
              <w:t>nefrónu</w:t>
            </w:r>
            <w:proofErr w:type="spellEnd"/>
            <w:r w:rsidRPr="005A3A70">
              <w:rPr>
                <w:rFonts w:eastAsia="Calibri" w:cs="Arial"/>
                <w:sz w:val="20"/>
              </w:rPr>
              <w:t xml:space="preserve"> na konkrétnom nákrese</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vymenovať jednotlivé endokrinné žľazy a hormóny, ktoré produkujú</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vysvetliť vplyv jednotlivých hormónov na funkciu ľudského organizmu a popísať chorobné stavy vznikajúce pri nedostatočnom alebo nadbytočnom vylučovaní konkrétneho hormónu</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 xml:space="preserve">vysvetliť princíp prenosu nervového vzruchu po nervovom vlákne a cez </w:t>
            </w:r>
            <w:proofErr w:type="spellStart"/>
            <w:r w:rsidRPr="005A3A70">
              <w:rPr>
                <w:rFonts w:eastAsia="Calibri" w:cs="Arial"/>
                <w:sz w:val="20"/>
              </w:rPr>
              <w:t>synapsu</w:t>
            </w:r>
            <w:proofErr w:type="spellEnd"/>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popísať stavbu miechy a mozgu a lokalizovať umiestnenia konkrétnych funkcií nervovej sústavy do konkrétnej oblasti mozgu</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 xml:space="preserve">odlíšiť nižšiu a vyššiu nervovú činnosť a uviesť ich praktické príklady </w:t>
            </w:r>
          </w:p>
          <w:p w:rsidR="00582E9D" w:rsidRPr="005A3A70" w:rsidRDefault="00582E9D" w:rsidP="00695DFF">
            <w:pPr>
              <w:pStyle w:val="Odsekzoznamu"/>
              <w:numPr>
                <w:ilvl w:val="0"/>
                <w:numId w:val="23"/>
              </w:numPr>
              <w:spacing w:line="276" w:lineRule="auto"/>
              <w:contextualSpacing/>
              <w:rPr>
                <w:rFonts w:eastAsia="Calibri" w:cs="Arial"/>
                <w:sz w:val="20"/>
              </w:rPr>
            </w:pPr>
            <w:r w:rsidRPr="005A3A70">
              <w:rPr>
                <w:rFonts w:eastAsia="Calibri" w:cs="Arial"/>
                <w:sz w:val="20"/>
              </w:rPr>
              <w:t>stručne popísať princíp imunity človeka, odlíšiť vrodenú a získanú imunitu, odlíšiť nešpecifickú a špecifickú imunitu</w:t>
            </w:r>
          </w:p>
          <w:p w:rsidR="00582E9D" w:rsidRPr="005A3A70" w:rsidRDefault="00582E9D" w:rsidP="00695DFF">
            <w:pPr>
              <w:pStyle w:val="Odsekzoznamu"/>
              <w:numPr>
                <w:ilvl w:val="0"/>
                <w:numId w:val="23"/>
              </w:numPr>
              <w:contextualSpacing/>
              <w:rPr>
                <w:rFonts w:eastAsia="Calibri" w:cs="Arial"/>
                <w:sz w:val="20"/>
              </w:rPr>
            </w:pPr>
            <w:r w:rsidRPr="005A3A70">
              <w:rPr>
                <w:rFonts w:eastAsia="Calibri" w:cs="Arial"/>
                <w:sz w:val="20"/>
              </w:rPr>
              <w:t>vymenovať niekoľko príkladov pohlavných a pohlavne prenosných ochorení a popísať ich dopad na ľudský organizmus</w:t>
            </w:r>
          </w:p>
        </w:tc>
      </w:tr>
    </w:tbl>
    <w:p w:rsidR="00582E9D" w:rsidRDefault="00582E9D" w:rsidP="00582E9D">
      <w:pPr>
        <w:rPr>
          <w:rFonts w:cs="Arial"/>
          <w:b/>
          <w:color w:val="0000FF"/>
          <w:szCs w:val="22"/>
        </w:rPr>
      </w:pPr>
    </w:p>
    <w:p w:rsidR="00582E9D" w:rsidRPr="00863641" w:rsidRDefault="00582E9D" w:rsidP="00582E9D">
      <w:pPr>
        <w:rPr>
          <w:rFonts w:eastAsia="Calibri" w:cs="Arial"/>
          <w:b/>
          <w:color w:val="0000FF"/>
          <w:sz w:val="20"/>
        </w:rPr>
      </w:pPr>
      <w:r>
        <w:rPr>
          <w:rFonts w:eastAsia="Calibri" w:cs="Arial"/>
          <w:b/>
          <w:color w:val="0000FF"/>
          <w:sz w:val="20"/>
        </w:rPr>
        <w:t>5.3.2 Doplňujúce učivo pre 3.ročník Trieda s profiláciou na prírodovedné predmety</w:t>
      </w:r>
    </w:p>
    <w:p w:rsidR="00582E9D" w:rsidRPr="00863641" w:rsidRDefault="00582E9D" w:rsidP="00582E9D">
      <w:pPr>
        <w:rPr>
          <w:rFonts w:cs="Arial"/>
          <w:b/>
          <w:color w:val="0000FF"/>
          <w:sz w:val="20"/>
        </w:rPr>
      </w:pPr>
      <w:r w:rsidRPr="00863641">
        <w:rPr>
          <w:rFonts w:eastAsia="Calibri" w:cs="Arial"/>
          <w:b/>
          <w:color w:val="0000FF"/>
          <w:sz w:val="20"/>
        </w:rPr>
        <w:t xml:space="preserve">      predmet   </w:t>
      </w:r>
      <w:r>
        <w:rPr>
          <w:rFonts w:eastAsia="Calibri" w:cs="Arial"/>
          <w:b/>
          <w:color w:val="0000FF"/>
          <w:sz w:val="20"/>
        </w:rPr>
        <w:t>CHÉMIA</w:t>
      </w:r>
    </w:p>
    <w:p w:rsidR="00582E9D" w:rsidRPr="00863641" w:rsidRDefault="00582E9D" w:rsidP="00582E9D">
      <w:pPr>
        <w:rPr>
          <w:b/>
          <w:color w:val="0000FF"/>
          <w:sz w:val="20"/>
        </w:rPr>
      </w:pPr>
    </w:p>
    <w:p w:rsidR="00582E9D" w:rsidRPr="00863641" w:rsidRDefault="00582E9D" w:rsidP="00582E9D">
      <w:pPr>
        <w:rPr>
          <w:rFonts w:cs="Arial"/>
          <w:color w:val="0000FF"/>
          <w:sz w:val="20"/>
        </w:rPr>
      </w:pPr>
      <w:r w:rsidRPr="00863641">
        <w:rPr>
          <w:rFonts w:cs="Arial"/>
          <w:b/>
          <w:bCs/>
          <w:color w:val="0000FF"/>
          <w:sz w:val="20"/>
        </w:rPr>
        <w:t xml:space="preserve">Školský vzdelávací program sa pre predmet </w:t>
      </w:r>
      <w:r>
        <w:rPr>
          <w:rFonts w:cs="Arial"/>
          <w:b/>
          <w:bCs/>
          <w:color w:val="0000FF"/>
          <w:sz w:val="20"/>
        </w:rPr>
        <w:t>chémia</w:t>
      </w:r>
      <w:r w:rsidRPr="00863641">
        <w:rPr>
          <w:rFonts w:cs="Arial"/>
          <w:b/>
          <w:bCs/>
          <w:color w:val="0000FF"/>
          <w:sz w:val="20"/>
        </w:rPr>
        <w:t xml:space="preserve"> dopĺňa v </w:t>
      </w:r>
      <w:r>
        <w:rPr>
          <w:rFonts w:cs="Arial"/>
          <w:b/>
          <w:bCs/>
          <w:color w:val="0000FF"/>
          <w:sz w:val="20"/>
        </w:rPr>
        <w:t>treťom</w:t>
      </w:r>
      <w:r w:rsidRPr="00863641">
        <w:rPr>
          <w:rFonts w:cs="Arial"/>
          <w:b/>
          <w:bCs/>
          <w:color w:val="0000FF"/>
          <w:sz w:val="20"/>
        </w:rPr>
        <w:t xml:space="preserve"> ročníku v nasledujúcich tematických celkoch:</w:t>
      </w:r>
    </w:p>
    <w:p w:rsidR="00582E9D" w:rsidRDefault="00582E9D" w:rsidP="00582E9D">
      <w:pPr>
        <w:rPr>
          <w:rFonts w:cs="Arial"/>
          <w:b/>
          <w:color w:val="0000FF"/>
          <w:szCs w:val="22"/>
        </w:rPr>
      </w:pPr>
    </w:p>
    <w:p w:rsidR="00582E9D" w:rsidRPr="00C84AE6" w:rsidRDefault="00582E9D" w:rsidP="00582E9D">
      <w:pPr>
        <w:rPr>
          <w:rFonts w:cs="Arial"/>
          <w:b/>
          <w:sz w:val="20"/>
        </w:rPr>
      </w:pPr>
      <w:r w:rsidRPr="00C84AE6">
        <w:rPr>
          <w:rFonts w:cs="Arial"/>
          <w:b/>
          <w:sz w:val="20"/>
        </w:rPr>
        <w:t xml:space="preserve">Deriváty uhľovodíkov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5A3A70" w:rsidTr="00582E9D">
        <w:tc>
          <w:tcPr>
            <w:tcW w:w="5000" w:type="pct"/>
            <w:shd w:val="clear" w:color="auto" w:fill="auto"/>
          </w:tcPr>
          <w:p w:rsidR="00582E9D" w:rsidRPr="005A3A70" w:rsidRDefault="00582E9D" w:rsidP="00582E9D">
            <w:pPr>
              <w:jc w:val="center"/>
              <w:rPr>
                <w:rFonts w:eastAsia="Calibri" w:cs="Arial"/>
                <w:b/>
                <w:sz w:val="20"/>
              </w:rPr>
            </w:pPr>
            <w:r w:rsidRPr="005A3A70">
              <w:rPr>
                <w:rFonts w:eastAsia="Calibri" w:cs="Arial"/>
                <w:b/>
                <w:sz w:val="20"/>
              </w:rPr>
              <w:t>Doplnený výkonový štandard</w:t>
            </w:r>
          </w:p>
          <w:p w:rsidR="00582E9D" w:rsidRPr="005A3A70" w:rsidRDefault="00582E9D" w:rsidP="00582E9D">
            <w:pPr>
              <w:jc w:val="center"/>
              <w:rPr>
                <w:rFonts w:eastAsia="Calibri" w:cs="Arial"/>
                <w:b/>
                <w:sz w:val="20"/>
              </w:rPr>
            </w:pPr>
          </w:p>
        </w:tc>
      </w:tr>
      <w:tr w:rsidR="00582E9D" w:rsidRPr="005A3A70" w:rsidTr="00582E9D">
        <w:tc>
          <w:tcPr>
            <w:tcW w:w="5000" w:type="pct"/>
            <w:shd w:val="clear" w:color="auto" w:fill="auto"/>
          </w:tcPr>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odvodiť názov konkrétnej organickej zlúčeniny na základe pravidiel pomenúvania organických zlúčenín</w:t>
            </w:r>
          </w:p>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charakterizovať a identifikovať jednotlivé typy organických reakcií</w:t>
            </w:r>
          </w:p>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rozlíšiť jednotlivé deriváty karboxylových kyselín (funkčné a substitučné), vymenovať jednotlivé typy funkčných a substitučných derivátov karboxylových kyselín</w:t>
            </w:r>
          </w:p>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uviesť význam jednotlivých typov derivátov karboxylových kyselín pre život</w:t>
            </w:r>
          </w:p>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 xml:space="preserve">charakterizovať a pomenovať najdôležitejšie </w:t>
            </w:r>
            <w:proofErr w:type="spellStart"/>
            <w:r w:rsidRPr="005A3A70">
              <w:rPr>
                <w:rFonts w:eastAsia="Calibri" w:cs="Arial"/>
                <w:sz w:val="20"/>
              </w:rPr>
              <w:t>heterocyklické</w:t>
            </w:r>
            <w:proofErr w:type="spellEnd"/>
            <w:r w:rsidRPr="005A3A70">
              <w:rPr>
                <w:rFonts w:eastAsia="Calibri" w:cs="Arial"/>
                <w:sz w:val="20"/>
              </w:rPr>
              <w:t xml:space="preserve"> zlúčeniny</w:t>
            </w:r>
          </w:p>
          <w:p w:rsidR="00582E9D" w:rsidRPr="005A3A70" w:rsidRDefault="00582E9D" w:rsidP="00695DFF">
            <w:pPr>
              <w:pStyle w:val="Odsekzoznamu"/>
              <w:numPr>
                <w:ilvl w:val="0"/>
                <w:numId w:val="27"/>
              </w:numPr>
              <w:spacing w:line="276" w:lineRule="auto"/>
              <w:contextualSpacing/>
              <w:rPr>
                <w:rFonts w:eastAsia="Calibri" w:cs="Arial"/>
                <w:sz w:val="20"/>
              </w:rPr>
            </w:pPr>
            <w:r w:rsidRPr="005A3A70">
              <w:rPr>
                <w:rFonts w:eastAsia="Calibri" w:cs="Arial"/>
                <w:sz w:val="20"/>
              </w:rPr>
              <w:t xml:space="preserve">vymenovať a zapísať najdôležitejšie reakcie </w:t>
            </w:r>
            <w:proofErr w:type="spellStart"/>
            <w:r w:rsidRPr="005A3A70">
              <w:rPr>
                <w:rFonts w:eastAsia="Calibri" w:cs="Arial"/>
                <w:sz w:val="20"/>
              </w:rPr>
              <w:t>heterocyklických</w:t>
            </w:r>
            <w:proofErr w:type="spellEnd"/>
            <w:r w:rsidRPr="005A3A70">
              <w:rPr>
                <w:rFonts w:eastAsia="Calibri" w:cs="Arial"/>
                <w:sz w:val="20"/>
              </w:rPr>
              <w:t xml:space="preserve"> zlúčenín</w:t>
            </w:r>
          </w:p>
          <w:p w:rsidR="00582E9D" w:rsidRPr="005A3A70" w:rsidRDefault="00582E9D" w:rsidP="00695DFF">
            <w:pPr>
              <w:pStyle w:val="Odsekzoznamu"/>
              <w:numPr>
                <w:ilvl w:val="0"/>
                <w:numId w:val="27"/>
              </w:numPr>
              <w:contextualSpacing/>
              <w:rPr>
                <w:rFonts w:eastAsia="Calibri" w:cs="Arial"/>
                <w:sz w:val="20"/>
              </w:rPr>
            </w:pPr>
            <w:r w:rsidRPr="005A3A70">
              <w:rPr>
                <w:rFonts w:eastAsia="Calibri" w:cs="Arial"/>
                <w:sz w:val="20"/>
              </w:rPr>
              <w:t xml:space="preserve">uviesť význam jednotlivých </w:t>
            </w:r>
            <w:proofErr w:type="spellStart"/>
            <w:r w:rsidRPr="005A3A70">
              <w:rPr>
                <w:rFonts w:eastAsia="Calibri" w:cs="Arial"/>
                <w:sz w:val="20"/>
              </w:rPr>
              <w:t>heterocyklických</w:t>
            </w:r>
            <w:proofErr w:type="spellEnd"/>
            <w:r w:rsidRPr="005A3A70">
              <w:rPr>
                <w:rFonts w:eastAsia="Calibri" w:cs="Arial"/>
                <w:sz w:val="20"/>
              </w:rPr>
              <w:t xml:space="preserve"> zlúčenín pre život</w:t>
            </w:r>
          </w:p>
        </w:tc>
      </w:tr>
    </w:tbl>
    <w:p w:rsidR="00582E9D" w:rsidRPr="00C84AE6" w:rsidRDefault="00582E9D" w:rsidP="00582E9D">
      <w:pPr>
        <w:rPr>
          <w:rFonts w:cs="Arial"/>
          <w:sz w:val="20"/>
        </w:rPr>
      </w:pPr>
    </w:p>
    <w:p w:rsidR="00582E9D" w:rsidRPr="00C84AE6" w:rsidRDefault="00582E9D" w:rsidP="00582E9D">
      <w:pPr>
        <w:rPr>
          <w:rFonts w:cs="Arial"/>
          <w:b/>
          <w:sz w:val="20"/>
        </w:rPr>
      </w:pPr>
      <w:r w:rsidRPr="00C84AE6">
        <w:rPr>
          <w:rFonts w:cs="Arial"/>
          <w:b/>
          <w:sz w:val="20"/>
        </w:rPr>
        <w:t>Látky v živých organizmoch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82E9D" w:rsidRPr="005A3A70" w:rsidTr="00582E9D">
        <w:tc>
          <w:tcPr>
            <w:tcW w:w="5000" w:type="pct"/>
            <w:shd w:val="clear" w:color="auto" w:fill="auto"/>
          </w:tcPr>
          <w:p w:rsidR="00582E9D" w:rsidRPr="005A3A70" w:rsidRDefault="00582E9D" w:rsidP="00582E9D">
            <w:pPr>
              <w:jc w:val="center"/>
              <w:rPr>
                <w:rFonts w:eastAsia="Calibri" w:cs="Arial"/>
                <w:b/>
                <w:sz w:val="20"/>
              </w:rPr>
            </w:pPr>
            <w:r w:rsidRPr="005A3A70">
              <w:rPr>
                <w:rFonts w:eastAsia="Calibri" w:cs="Arial"/>
                <w:b/>
                <w:sz w:val="20"/>
              </w:rPr>
              <w:t>Doplnený výkonový štandard</w:t>
            </w:r>
          </w:p>
          <w:p w:rsidR="00582E9D" w:rsidRPr="005A3A70" w:rsidRDefault="00582E9D" w:rsidP="00582E9D">
            <w:pPr>
              <w:jc w:val="center"/>
              <w:rPr>
                <w:rFonts w:eastAsia="Calibri" w:cs="Arial"/>
                <w:b/>
                <w:sz w:val="20"/>
              </w:rPr>
            </w:pPr>
          </w:p>
        </w:tc>
      </w:tr>
      <w:tr w:rsidR="00582E9D" w:rsidRPr="005A3A70" w:rsidTr="00582E9D">
        <w:tc>
          <w:tcPr>
            <w:tcW w:w="5000" w:type="pct"/>
            <w:shd w:val="clear" w:color="auto" w:fill="auto"/>
          </w:tcPr>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zapísať chemickou rovnicou vznik </w:t>
            </w:r>
            <w:proofErr w:type="spellStart"/>
            <w:r w:rsidRPr="005A3A70">
              <w:rPr>
                <w:rFonts w:eastAsia="Calibri" w:cs="Arial"/>
                <w:sz w:val="20"/>
              </w:rPr>
              <w:t>lipidov</w:t>
            </w:r>
            <w:proofErr w:type="spellEnd"/>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zapísať chemickou rovnicou kyslú a zásaditú hydrolýzu </w:t>
            </w:r>
            <w:proofErr w:type="spellStart"/>
            <w:r w:rsidRPr="005A3A70">
              <w:rPr>
                <w:rFonts w:eastAsia="Calibri" w:cs="Arial"/>
                <w:sz w:val="20"/>
              </w:rPr>
              <w:t>lipidov</w:t>
            </w:r>
            <w:proofErr w:type="spellEnd"/>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zapísať </w:t>
            </w:r>
            <w:proofErr w:type="spellStart"/>
            <w:r w:rsidRPr="005A3A70">
              <w:rPr>
                <w:rFonts w:eastAsia="Calibri" w:cs="Arial"/>
                <w:sz w:val="20"/>
              </w:rPr>
              <w:t>monosacharidy</w:t>
            </w:r>
            <w:proofErr w:type="spellEnd"/>
            <w:r w:rsidRPr="005A3A70">
              <w:rPr>
                <w:rFonts w:eastAsia="Calibri" w:cs="Arial"/>
                <w:sz w:val="20"/>
              </w:rPr>
              <w:t xml:space="preserve"> všetkými troma formami vzorcov (</w:t>
            </w:r>
            <w:proofErr w:type="spellStart"/>
            <w:r w:rsidRPr="005A3A70">
              <w:rPr>
                <w:rFonts w:eastAsia="Calibri" w:cs="Arial"/>
                <w:sz w:val="20"/>
              </w:rPr>
              <w:t>Fischerov</w:t>
            </w:r>
            <w:proofErr w:type="spellEnd"/>
            <w:r w:rsidRPr="005A3A70">
              <w:rPr>
                <w:rFonts w:eastAsia="Calibri" w:cs="Arial"/>
                <w:sz w:val="20"/>
              </w:rPr>
              <w:t xml:space="preserve">, </w:t>
            </w:r>
            <w:proofErr w:type="spellStart"/>
            <w:r w:rsidRPr="005A3A70">
              <w:rPr>
                <w:rFonts w:eastAsia="Calibri" w:cs="Arial"/>
                <w:sz w:val="20"/>
              </w:rPr>
              <w:t>Tollensov</w:t>
            </w:r>
            <w:proofErr w:type="spellEnd"/>
            <w:r w:rsidRPr="005A3A70">
              <w:rPr>
                <w:rFonts w:eastAsia="Calibri" w:cs="Arial"/>
                <w:sz w:val="20"/>
              </w:rPr>
              <w:t xml:space="preserve">, </w:t>
            </w:r>
            <w:proofErr w:type="spellStart"/>
            <w:r w:rsidRPr="005A3A70">
              <w:rPr>
                <w:rFonts w:eastAsia="Calibri" w:cs="Arial"/>
                <w:sz w:val="20"/>
              </w:rPr>
              <w:t>Haworthov</w:t>
            </w:r>
            <w:proofErr w:type="spellEnd"/>
            <w:r w:rsidRPr="005A3A70">
              <w:rPr>
                <w:rFonts w:eastAsia="Calibri" w:cs="Arial"/>
                <w:sz w:val="20"/>
              </w:rPr>
              <w:t>)</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charakterizovať </w:t>
            </w:r>
            <w:proofErr w:type="spellStart"/>
            <w:r w:rsidRPr="005A3A70">
              <w:rPr>
                <w:rFonts w:eastAsia="Calibri" w:cs="Arial"/>
                <w:sz w:val="20"/>
              </w:rPr>
              <w:t>poloacetálovú</w:t>
            </w:r>
            <w:proofErr w:type="spellEnd"/>
            <w:r w:rsidRPr="005A3A70">
              <w:rPr>
                <w:rFonts w:eastAsia="Calibri" w:cs="Arial"/>
                <w:sz w:val="20"/>
              </w:rPr>
              <w:t xml:space="preserve"> </w:t>
            </w:r>
            <w:proofErr w:type="spellStart"/>
            <w:r w:rsidRPr="005A3A70">
              <w:rPr>
                <w:rFonts w:eastAsia="Calibri" w:cs="Arial"/>
                <w:sz w:val="20"/>
              </w:rPr>
              <w:t>hydroxylovú</w:t>
            </w:r>
            <w:proofErr w:type="spellEnd"/>
            <w:r w:rsidRPr="005A3A70">
              <w:rPr>
                <w:rFonts w:eastAsia="Calibri" w:cs="Arial"/>
                <w:sz w:val="20"/>
              </w:rPr>
              <w:t xml:space="preserve"> skupinu a jej význam pre tvorbu </w:t>
            </w:r>
            <w:proofErr w:type="spellStart"/>
            <w:r w:rsidRPr="005A3A70">
              <w:rPr>
                <w:rFonts w:eastAsia="Calibri" w:cs="Arial"/>
                <w:sz w:val="20"/>
              </w:rPr>
              <w:t>anomérov</w:t>
            </w:r>
            <w:proofErr w:type="spellEnd"/>
            <w:r w:rsidRPr="005A3A70">
              <w:rPr>
                <w:rFonts w:eastAsia="Calibri" w:cs="Arial"/>
                <w:sz w:val="20"/>
              </w:rPr>
              <w:t xml:space="preserve"> </w:t>
            </w:r>
            <w:proofErr w:type="spellStart"/>
            <w:r w:rsidRPr="005A3A70">
              <w:rPr>
                <w:rFonts w:eastAsia="Calibri" w:cs="Arial"/>
                <w:sz w:val="20"/>
              </w:rPr>
              <w:t>monosacharidov</w:t>
            </w:r>
            <w:proofErr w:type="spellEnd"/>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charakterizovať </w:t>
            </w:r>
            <w:proofErr w:type="spellStart"/>
            <w:r w:rsidRPr="005A3A70">
              <w:rPr>
                <w:rFonts w:eastAsia="Calibri" w:cs="Arial"/>
                <w:sz w:val="20"/>
              </w:rPr>
              <w:t>redoxné</w:t>
            </w:r>
            <w:proofErr w:type="spellEnd"/>
            <w:r w:rsidRPr="005A3A70">
              <w:rPr>
                <w:rFonts w:eastAsia="Calibri" w:cs="Arial"/>
                <w:sz w:val="20"/>
              </w:rPr>
              <w:t xml:space="preserve"> reakcie sacharidov a produkty vznikajúce týmito reakciami</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charakterizovať význam </w:t>
            </w:r>
            <w:proofErr w:type="spellStart"/>
            <w:r w:rsidRPr="005A3A70">
              <w:rPr>
                <w:rFonts w:eastAsia="Calibri" w:cs="Arial"/>
                <w:sz w:val="20"/>
              </w:rPr>
              <w:t>esterifikovaných</w:t>
            </w:r>
            <w:proofErr w:type="spellEnd"/>
            <w:r w:rsidRPr="005A3A70">
              <w:rPr>
                <w:rFonts w:eastAsia="Calibri" w:cs="Arial"/>
                <w:sz w:val="20"/>
              </w:rPr>
              <w:t xml:space="preserve"> sacharidov v organizme</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zapísať štruktúru </w:t>
            </w:r>
            <w:proofErr w:type="spellStart"/>
            <w:r w:rsidRPr="005A3A70">
              <w:rPr>
                <w:rFonts w:eastAsia="Calibri" w:cs="Arial"/>
                <w:sz w:val="20"/>
              </w:rPr>
              <w:t>glykozidových</w:t>
            </w:r>
            <w:proofErr w:type="spellEnd"/>
            <w:r w:rsidRPr="005A3A70">
              <w:rPr>
                <w:rFonts w:eastAsia="Calibri" w:cs="Arial"/>
                <w:sz w:val="20"/>
              </w:rPr>
              <w:t xml:space="preserve"> väzieb a charakterizovať ich význam v organizme</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zapísať chemickou rovnicou tvorbu </w:t>
            </w:r>
            <w:proofErr w:type="spellStart"/>
            <w:r w:rsidRPr="005A3A70">
              <w:rPr>
                <w:rFonts w:eastAsia="Calibri" w:cs="Arial"/>
                <w:sz w:val="20"/>
              </w:rPr>
              <w:t>dipeptidu</w:t>
            </w:r>
            <w:proofErr w:type="spellEnd"/>
            <w:r w:rsidRPr="005A3A70">
              <w:rPr>
                <w:rFonts w:eastAsia="Calibri" w:cs="Arial"/>
                <w:sz w:val="20"/>
              </w:rPr>
              <w:t xml:space="preserve">, resp. </w:t>
            </w:r>
            <w:proofErr w:type="spellStart"/>
            <w:r w:rsidRPr="005A3A70">
              <w:rPr>
                <w:rFonts w:eastAsia="Calibri" w:cs="Arial"/>
                <w:sz w:val="20"/>
              </w:rPr>
              <w:t>tripeptidu</w:t>
            </w:r>
            <w:proofErr w:type="spellEnd"/>
            <w:r w:rsidRPr="005A3A70">
              <w:rPr>
                <w:rFonts w:eastAsia="Calibri" w:cs="Arial"/>
                <w:sz w:val="20"/>
              </w:rPr>
              <w:t xml:space="preserve"> zo zadaných aminokyselín</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doplniť komplementárne vlákno DNA, resp. RNA k zadanému vláknu DNA</w:t>
            </w:r>
          </w:p>
          <w:p w:rsidR="00582E9D" w:rsidRPr="005A3A70" w:rsidRDefault="00582E9D" w:rsidP="00695DFF">
            <w:pPr>
              <w:pStyle w:val="Odsekzoznamu"/>
              <w:numPr>
                <w:ilvl w:val="0"/>
                <w:numId w:val="28"/>
              </w:numPr>
              <w:spacing w:line="276" w:lineRule="auto"/>
              <w:contextualSpacing/>
              <w:rPr>
                <w:rFonts w:eastAsia="Calibri" w:cs="Arial"/>
                <w:sz w:val="20"/>
              </w:rPr>
            </w:pPr>
            <w:r w:rsidRPr="005A3A70">
              <w:rPr>
                <w:rFonts w:eastAsia="Calibri" w:cs="Arial"/>
                <w:sz w:val="20"/>
              </w:rPr>
              <w:t xml:space="preserve">popísať </w:t>
            </w:r>
            <w:proofErr w:type="spellStart"/>
            <w:r w:rsidRPr="005A3A70">
              <w:rPr>
                <w:rFonts w:eastAsia="Calibri" w:cs="Arial"/>
                <w:sz w:val="20"/>
              </w:rPr>
              <w:t>proteosyntézu</w:t>
            </w:r>
            <w:proofErr w:type="spellEnd"/>
            <w:r w:rsidRPr="005A3A70">
              <w:rPr>
                <w:rFonts w:eastAsia="Calibri" w:cs="Arial"/>
                <w:sz w:val="20"/>
              </w:rPr>
              <w:t>, jej jednotlivé fázy a význam nukleových kyselín v nej</w:t>
            </w:r>
          </w:p>
          <w:p w:rsidR="00582E9D" w:rsidRPr="005A3A70" w:rsidRDefault="00582E9D" w:rsidP="00695DFF">
            <w:pPr>
              <w:pStyle w:val="Odsekzoznamu"/>
              <w:numPr>
                <w:ilvl w:val="0"/>
                <w:numId w:val="28"/>
              </w:numPr>
              <w:contextualSpacing/>
              <w:rPr>
                <w:rFonts w:eastAsia="Calibri" w:cs="Arial"/>
                <w:sz w:val="20"/>
              </w:rPr>
            </w:pPr>
            <w:r w:rsidRPr="005A3A70">
              <w:rPr>
                <w:rFonts w:eastAsia="Calibri" w:cs="Arial"/>
                <w:sz w:val="20"/>
              </w:rPr>
              <w:t xml:space="preserve">stručne popísať </w:t>
            </w:r>
            <w:proofErr w:type="spellStart"/>
            <w:r w:rsidRPr="005A3A70">
              <w:rPr>
                <w:rFonts w:eastAsia="Calibri" w:cs="Arial"/>
                <w:sz w:val="20"/>
              </w:rPr>
              <w:t>katabolické</w:t>
            </w:r>
            <w:proofErr w:type="spellEnd"/>
            <w:r w:rsidRPr="005A3A70">
              <w:rPr>
                <w:rFonts w:eastAsia="Calibri" w:cs="Arial"/>
                <w:sz w:val="20"/>
              </w:rPr>
              <w:t xml:space="preserve"> procesy v organizme (</w:t>
            </w:r>
            <w:proofErr w:type="spellStart"/>
            <w:r w:rsidRPr="005A3A70">
              <w:rPr>
                <w:rFonts w:eastAsia="Calibri" w:cs="Arial"/>
                <w:sz w:val="20"/>
              </w:rPr>
              <w:t>glykolýza</w:t>
            </w:r>
            <w:proofErr w:type="spellEnd"/>
            <w:r w:rsidRPr="005A3A70">
              <w:rPr>
                <w:rFonts w:eastAsia="Calibri" w:cs="Arial"/>
                <w:sz w:val="20"/>
              </w:rPr>
              <w:t xml:space="preserve">, </w:t>
            </w:r>
            <w:proofErr w:type="spellStart"/>
            <w:r w:rsidRPr="005A3A70">
              <w:rPr>
                <w:rFonts w:eastAsia="Calibri" w:cs="Arial"/>
                <w:sz w:val="20"/>
              </w:rPr>
              <w:t>β-oxidácia</w:t>
            </w:r>
            <w:proofErr w:type="spellEnd"/>
            <w:r w:rsidRPr="005A3A70">
              <w:rPr>
                <w:rFonts w:eastAsia="Calibri" w:cs="Arial"/>
                <w:sz w:val="20"/>
              </w:rPr>
              <w:t xml:space="preserve"> mastných kyselín, </w:t>
            </w:r>
            <w:proofErr w:type="spellStart"/>
            <w:r w:rsidRPr="005A3A70">
              <w:rPr>
                <w:rFonts w:eastAsia="Calibri" w:cs="Arial"/>
                <w:sz w:val="20"/>
              </w:rPr>
              <w:t>Krebsov</w:t>
            </w:r>
            <w:proofErr w:type="spellEnd"/>
            <w:r w:rsidRPr="005A3A70">
              <w:rPr>
                <w:rFonts w:eastAsia="Calibri" w:cs="Arial"/>
                <w:sz w:val="20"/>
              </w:rPr>
              <w:t xml:space="preserve"> cyklus, dýchací reťazec) a ich význam pre fungovanie organizmu</w:t>
            </w:r>
          </w:p>
          <w:p w:rsidR="00582E9D" w:rsidRPr="005A3A70" w:rsidRDefault="00582E9D" w:rsidP="00695DFF">
            <w:pPr>
              <w:pStyle w:val="Odsekzoznamu"/>
              <w:numPr>
                <w:ilvl w:val="0"/>
                <w:numId w:val="28"/>
              </w:numPr>
              <w:contextualSpacing/>
              <w:rPr>
                <w:rFonts w:eastAsia="Calibri" w:cs="Arial"/>
                <w:sz w:val="20"/>
              </w:rPr>
            </w:pPr>
            <w:r w:rsidRPr="005A3A70">
              <w:rPr>
                <w:rFonts w:eastAsia="Calibri" w:cs="Arial"/>
                <w:sz w:val="20"/>
              </w:rPr>
              <w:t xml:space="preserve">stručne popísať anabolické procesy v organizme (vznik mastných kyselín, </w:t>
            </w:r>
            <w:proofErr w:type="spellStart"/>
            <w:r w:rsidRPr="005A3A70">
              <w:rPr>
                <w:rFonts w:eastAsia="Calibri" w:cs="Arial"/>
                <w:sz w:val="20"/>
              </w:rPr>
              <w:t>transaminácia</w:t>
            </w:r>
            <w:proofErr w:type="spellEnd"/>
            <w:r w:rsidRPr="005A3A70">
              <w:rPr>
                <w:rFonts w:eastAsia="Calibri" w:cs="Arial"/>
                <w:sz w:val="20"/>
              </w:rPr>
              <w:t xml:space="preserve"> </w:t>
            </w:r>
            <w:proofErr w:type="spellStart"/>
            <w:r w:rsidRPr="005A3A70">
              <w:rPr>
                <w:rFonts w:eastAsia="Calibri" w:cs="Arial"/>
                <w:sz w:val="20"/>
              </w:rPr>
              <w:t>ketokyselín</w:t>
            </w:r>
            <w:proofErr w:type="spellEnd"/>
            <w:r w:rsidRPr="005A3A70">
              <w:rPr>
                <w:rFonts w:eastAsia="Calibri" w:cs="Arial"/>
                <w:sz w:val="20"/>
              </w:rPr>
              <w:t>) a ich význam pre fungovanie organizmu</w:t>
            </w:r>
          </w:p>
        </w:tc>
      </w:tr>
    </w:tbl>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582E9D" w:rsidRDefault="00582E9D" w:rsidP="00582E9D"/>
    <w:p w:rsidR="00F52D57" w:rsidRDefault="00F52D57">
      <w:pPr>
        <w:spacing w:after="200" w:line="276" w:lineRule="auto"/>
      </w:pPr>
      <w:r>
        <w:br w:type="page"/>
      </w:r>
    </w:p>
    <w:p w:rsidR="00F52D57" w:rsidRDefault="00F52D57" w:rsidP="00582E9D">
      <w:pPr>
        <w:pStyle w:val="Nadpis2"/>
      </w:pPr>
      <w:bookmarkStart w:id="51" w:name="_Toc494047604"/>
      <w:bookmarkStart w:id="52" w:name="_Toc518641676"/>
      <w:bookmarkStart w:id="53" w:name="_Toc521057482"/>
    </w:p>
    <w:p w:rsidR="00582E9D" w:rsidRDefault="00582E9D" w:rsidP="00582E9D">
      <w:pPr>
        <w:pStyle w:val="Nadpis2"/>
      </w:pPr>
      <w:r>
        <w:t>3</w:t>
      </w:r>
      <w:r w:rsidRPr="0070177D">
        <w:t xml:space="preserve"> PROFILÁCIA NA MATEMATIKU</w:t>
      </w:r>
      <w:bookmarkEnd w:id="51"/>
      <w:bookmarkEnd w:id="52"/>
      <w:bookmarkEnd w:id="53"/>
    </w:p>
    <w:p w:rsidR="00582E9D" w:rsidRDefault="00582E9D" w:rsidP="00582E9D"/>
    <w:p w:rsidR="00582E9D" w:rsidRPr="0070177D" w:rsidRDefault="00582E9D" w:rsidP="00582E9D">
      <w:pPr>
        <w:rPr>
          <w:rFonts w:cs="Arial"/>
          <w:b/>
          <w:color w:val="0000FF"/>
        </w:rPr>
      </w:pPr>
    </w:p>
    <w:p w:rsidR="00582E9D" w:rsidRPr="0070177D" w:rsidRDefault="00582E9D" w:rsidP="00582E9D">
      <w:pPr>
        <w:rPr>
          <w:rFonts w:cs="Arial"/>
          <w:b/>
          <w:color w:val="0000FF"/>
          <w:sz w:val="20"/>
        </w:rPr>
      </w:pPr>
      <w:r w:rsidRPr="0070177D">
        <w:rPr>
          <w:rFonts w:cs="Arial"/>
          <w:b/>
          <w:color w:val="0000FF"/>
          <w:sz w:val="20"/>
        </w:rPr>
        <w:t>DOPLNENÝ PROFIL ABSOLVENTA ŠTUDIJNÉHO ODBORU 7902 J gymnázium</w:t>
      </w:r>
    </w:p>
    <w:p w:rsidR="00582E9D" w:rsidRDefault="00582E9D" w:rsidP="00582E9D">
      <w:pPr>
        <w:ind w:left="180"/>
        <w:rPr>
          <w:rFonts w:cs="Arial"/>
          <w:b/>
          <w:color w:val="0000FF"/>
          <w:sz w:val="16"/>
          <w:szCs w:val="16"/>
        </w:rPr>
      </w:pPr>
      <w:r w:rsidRPr="0070177D">
        <w:rPr>
          <w:rFonts w:cs="Arial"/>
          <w:b/>
          <w:color w:val="0000FF"/>
          <w:sz w:val="20"/>
        </w:rPr>
        <w:t xml:space="preserve">       profilácia:  matematika</w:t>
      </w:r>
    </w:p>
    <w:p w:rsidR="00582E9D" w:rsidRPr="007045AE" w:rsidRDefault="00582E9D" w:rsidP="00582E9D">
      <w:pPr>
        <w:rPr>
          <w:rFonts w:cs="Arial"/>
          <w:b/>
          <w:color w:val="0000FF"/>
          <w:sz w:val="16"/>
          <w:szCs w:val="16"/>
        </w:rPr>
      </w:pPr>
      <w:r w:rsidRPr="0070177D">
        <w:rPr>
          <w:rFonts w:cs="Arial"/>
          <w:b/>
          <w:color w:val="0000FF"/>
          <w:sz w:val="20"/>
        </w:rPr>
        <w:t>Rozšírené odborné kompetencie</w:t>
      </w:r>
    </w:p>
    <w:p w:rsidR="00582E9D" w:rsidRPr="0070177D" w:rsidRDefault="00582E9D" w:rsidP="00582E9D">
      <w:pPr>
        <w:spacing w:before="120"/>
        <w:ind w:left="720"/>
        <w:rPr>
          <w:rFonts w:cs="Arial"/>
          <w:snapToGrid w:val="0"/>
          <w:color w:val="0000FF"/>
          <w:sz w:val="20"/>
        </w:rPr>
      </w:pPr>
    </w:p>
    <w:p w:rsidR="00582E9D" w:rsidRDefault="00582E9D" w:rsidP="00582E9D">
      <w:pPr>
        <w:pStyle w:val="Nadpis6"/>
        <w:spacing w:before="120"/>
        <w:rPr>
          <w:rFonts w:cs="Arial"/>
          <w:b w:val="0"/>
          <w:sz w:val="20"/>
          <w:szCs w:val="20"/>
        </w:rPr>
      </w:pPr>
      <w:r>
        <w:rPr>
          <w:rFonts w:cs="Arial"/>
          <w:b w:val="0"/>
          <w:sz w:val="20"/>
          <w:szCs w:val="20"/>
          <w:u w:val="single"/>
        </w:rPr>
        <w:t>Absolvent vie</w:t>
      </w:r>
      <w:r>
        <w:rPr>
          <w:rFonts w:cs="Arial"/>
          <w:b w:val="0"/>
          <w:sz w:val="20"/>
          <w:szCs w:val="20"/>
        </w:rPr>
        <w:t>:</w:t>
      </w:r>
    </w:p>
    <w:p w:rsidR="00582E9D" w:rsidRDefault="00582E9D" w:rsidP="00582E9D">
      <w:pPr>
        <w:jc w:val="both"/>
        <w:rPr>
          <w:rFonts w:cs="Arial"/>
          <w:sz w:val="20"/>
        </w:rPr>
      </w:pPr>
      <w:r>
        <w:t xml:space="preserve">             </w:t>
      </w:r>
    </w:p>
    <w:p w:rsidR="00582E9D" w:rsidRDefault="00582E9D" w:rsidP="00582E9D">
      <w:pPr>
        <w:jc w:val="both"/>
        <w:rPr>
          <w:rFonts w:cs="Arial"/>
          <w:sz w:val="20"/>
        </w:rPr>
      </w:pPr>
      <w:r>
        <w:t>-</w:t>
      </w:r>
      <w:r w:rsidRPr="001D12DB">
        <w:rPr>
          <w:rFonts w:cs="Arial"/>
          <w:sz w:val="20"/>
        </w:rPr>
        <w:t xml:space="preserve"> </w:t>
      </w:r>
      <w:r>
        <w:rPr>
          <w:rFonts w:cs="Arial"/>
          <w:sz w:val="20"/>
        </w:rPr>
        <w:t xml:space="preserve"> pracovať </w:t>
      </w:r>
      <w:r w:rsidRPr="00973CEE">
        <w:rPr>
          <w:rFonts w:cs="Arial"/>
          <w:sz w:val="20"/>
        </w:rPr>
        <w:t xml:space="preserve">s mocninami, odmocninami, vie odstraňovať absolútnu hodnotu </w:t>
      </w:r>
      <w:r>
        <w:rPr>
          <w:rFonts w:cs="Arial"/>
          <w:sz w:val="20"/>
        </w:rPr>
        <w:t xml:space="preserve"> z </w:t>
      </w:r>
      <w:r w:rsidRPr="00973CEE">
        <w:rPr>
          <w:rFonts w:cs="Arial"/>
          <w:sz w:val="20"/>
        </w:rPr>
        <w:t>výrazov</w:t>
      </w:r>
      <w:r>
        <w:rPr>
          <w:rFonts w:cs="Arial"/>
          <w:sz w:val="20"/>
        </w:rPr>
        <w:t>,</w:t>
      </w:r>
    </w:p>
    <w:p w:rsidR="00582E9D" w:rsidRDefault="00582E9D" w:rsidP="00582E9D">
      <w:pPr>
        <w:jc w:val="both"/>
        <w:rPr>
          <w:rFonts w:cs="Arial"/>
          <w:sz w:val="20"/>
        </w:rPr>
      </w:pPr>
      <w:r>
        <w:rPr>
          <w:rFonts w:cs="Arial"/>
          <w:sz w:val="20"/>
        </w:rPr>
        <w:t>-  použiť vzorce pre vyššie mocniny,</w:t>
      </w:r>
    </w:p>
    <w:p w:rsidR="00582E9D" w:rsidRDefault="00582E9D" w:rsidP="00582E9D">
      <w:pPr>
        <w:jc w:val="both"/>
        <w:rPr>
          <w:rFonts w:cs="Arial"/>
          <w:sz w:val="20"/>
          <w:lang w:val="cs-CZ" w:eastAsia="cs-CZ"/>
        </w:rPr>
      </w:pPr>
      <w:r>
        <w:rPr>
          <w:rFonts w:cs="Arial"/>
          <w:sz w:val="20"/>
          <w:lang w:val="cs-CZ" w:eastAsia="cs-CZ"/>
        </w:rPr>
        <w:t>-</w:t>
      </w:r>
      <w:r w:rsidRPr="001D12DB">
        <w:rPr>
          <w:rFonts w:cs="Arial"/>
          <w:sz w:val="20"/>
          <w:lang w:val="cs-CZ" w:eastAsia="cs-CZ"/>
        </w:rPr>
        <w:t xml:space="preserve"> </w:t>
      </w:r>
      <w:r>
        <w:rPr>
          <w:rFonts w:cs="Arial"/>
          <w:sz w:val="20"/>
          <w:lang w:val="cs-CZ" w:eastAsia="cs-CZ"/>
        </w:rPr>
        <w:t xml:space="preserve"> </w:t>
      </w:r>
      <w:proofErr w:type="spellStart"/>
      <w:r>
        <w:rPr>
          <w:rFonts w:cs="Arial"/>
          <w:sz w:val="20"/>
          <w:lang w:val="cs-CZ" w:eastAsia="cs-CZ"/>
        </w:rPr>
        <w:t>nájsť</w:t>
      </w:r>
      <w:proofErr w:type="spellEnd"/>
      <w:r>
        <w:rPr>
          <w:rFonts w:cs="Arial"/>
          <w:sz w:val="20"/>
          <w:lang w:val="cs-CZ" w:eastAsia="cs-CZ"/>
        </w:rPr>
        <w:t xml:space="preserve"> </w:t>
      </w:r>
      <w:proofErr w:type="spellStart"/>
      <w:r>
        <w:rPr>
          <w:rFonts w:cs="Arial"/>
          <w:sz w:val="20"/>
          <w:lang w:val="cs-CZ" w:eastAsia="cs-CZ"/>
        </w:rPr>
        <w:t>súčet</w:t>
      </w:r>
      <w:proofErr w:type="spellEnd"/>
      <w:r>
        <w:rPr>
          <w:rFonts w:cs="Arial"/>
          <w:sz w:val="20"/>
          <w:lang w:val="cs-CZ" w:eastAsia="cs-CZ"/>
        </w:rPr>
        <w:t xml:space="preserve"> nekonečného radu,</w:t>
      </w:r>
    </w:p>
    <w:p w:rsidR="00582E9D" w:rsidRDefault="00582E9D" w:rsidP="00582E9D">
      <w:pPr>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nájsť</w:t>
      </w:r>
      <w:proofErr w:type="spellEnd"/>
      <w:r>
        <w:rPr>
          <w:rFonts w:cs="Arial"/>
          <w:sz w:val="20"/>
          <w:lang w:val="cs-CZ" w:eastAsia="cs-CZ"/>
        </w:rPr>
        <w:t xml:space="preserve"> limitu postupnosti a limitu </w:t>
      </w:r>
      <w:proofErr w:type="spellStart"/>
      <w:r>
        <w:rPr>
          <w:rFonts w:cs="Arial"/>
          <w:sz w:val="20"/>
          <w:lang w:val="cs-CZ" w:eastAsia="cs-CZ"/>
        </w:rPr>
        <w:t>funkcie</w:t>
      </w:r>
      <w:proofErr w:type="spellEnd"/>
      <w:r>
        <w:rPr>
          <w:rFonts w:cs="Arial"/>
          <w:sz w:val="20"/>
          <w:lang w:val="cs-CZ" w:eastAsia="cs-CZ"/>
        </w:rPr>
        <w:t xml:space="preserve"> v bode, aj v </w:t>
      </w:r>
      <w:proofErr w:type="spellStart"/>
      <w:r>
        <w:rPr>
          <w:rFonts w:cs="Arial"/>
          <w:sz w:val="20"/>
          <w:lang w:val="cs-CZ" w:eastAsia="cs-CZ"/>
        </w:rPr>
        <w:t>nekonečne</w:t>
      </w:r>
      <w:proofErr w:type="spellEnd"/>
      <w:r>
        <w:rPr>
          <w:rFonts w:cs="Arial"/>
          <w:sz w:val="20"/>
          <w:lang w:val="cs-CZ" w:eastAsia="cs-CZ"/>
        </w:rPr>
        <w:t xml:space="preserve">, </w:t>
      </w:r>
      <w:proofErr w:type="spellStart"/>
      <w:r>
        <w:rPr>
          <w:rFonts w:cs="Arial"/>
          <w:sz w:val="20"/>
          <w:lang w:val="cs-CZ" w:eastAsia="cs-CZ"/>
        </w:rPr>
        <w:t>vlastnú</w:t>
      </w:r>
      <w:proofErr w:type="spellEnd"/>
      <w:r>
        <w:rPr>
          <w:rFonts w:cs="Arial"/>
          <w:sz w:val="20"/>
          <w:lang w:val="cs-CZ" w:eastAsia="cs-CZ"/>
        </w:rPr>
        <w:t xml:space="preserve">, aj </w:t>
      </w:r>
      <w:proofErr w:type="spellStart"/>
      <w:r>
        <w:rPr>
          <w:rFonts w:cs="Arial"/>
          <w:sz w:val="20"/>
          <w:lang w:val="cs-CZ" w:eastAsia="cs-CZ"/>
        </w:rPr>
        <w:t>nevlastnú</w:t>
      </w:r>
      <w:proofErr w:type="spellEnd"/>
      <w:r>
        <w:rPr>
          <w:rFonts w:cs="Arial"/>
          <w:sz w:val="20"/>
          <w:lang w:val="cs-CZ" w:eastAsia="cs-CZ"/>
        </w:rPr>
        <w:t>,</w:t>
      </w:r>
    </w:p>
    <w:p w:rsidR="00582E9D" w:rsidRDefault="00582E9D" w:rsidP="00582E9D">
      <w:pPr>
        <w:jc w:val="both"/>
        <w:rPr>
          <w:rFonts w:cs="Arial"/>
          <w:sz w:val="20"/>
          <w:lang w:val="cs-CZ" w:eastAsia="cs-CZ"/>
        </w:rPr>
      </w:pPr>
      <w:r>
        <w:rPr>
          <w:rFonts w:cs="Arial"/>
          <w:sz w:val="20"/>
          <w:lang w:val="cs-CZ" w:eastAsia="cs-CZ"/>
        </w:rPr>
        <w:t>-</w:t>
      </w:r>
      <w:r w:rsidRPr="001D12DB">
        <w:rPr>
          <w:rFonts w:cs="Arial"/>
          <w:sz w:val="20"/>
          <w:lang w:val="cs-CZ" w:eastAsia="cs-CZ"/>
        </w:rPr>
        <w:t xml:space="preserve"> </w:t>
      </w:r>
      <w:r>
        <w:rPr>
          <w:rFonts w:cs="Arial"/>
          <w:sz w:val="20"/>
          <w:lang w:val="cs-CZ" w:eastAsia="cs-CZ"/>
        </w:rPr>
        <w:t xml:space="preserve"> </w:t>
      </w:r>
      <w:proofErr w:type="spellStart"/>
      <w:r w:rsidRPr="00973CEE">
        <w:rPr>
          <w:rFonts w:cs="Arial"/>
          <w:sz w:val="20"/>
          <w:lang w:val="cs-CZ" w:eastAsia="cs-CZ"/>
        </w:rPr>
        <w:t>určiť</w:t>
      </w:r>
      <w:proofErr w:type="spellEnd"/>
      <w:r w:rsidRPr="00973CEE">
        <w:rPr>
          <w:rFonts w:cs="Arial"/>
          <w:sz w:val="20"/>
          <w:lang w:val="cs-CZ" w:eastAsia="cs-CZ"/>
        </w:rPr>
        <w:t xml:space="preserve"> integrály</w:t>
      </w:r>
      <w:r>
        <w:rPr>
          <w:rFonts w:cs="Arial"/>
          <w:sz w:val="20"/>
          <w:lang w:val="cs-CZ" w:eastAsia="cs-CZ"/>
        </w:rPr>
        <w:t xml:space="preserve"> </w:t>
      </w:r>
      <w:proofErr w:type="spellStart"/>
      <w:r>
        <w:rPr>
          <w:rFonts w:cs="Arial"/>
          <w:sz w:val="20"/>
          <w:lang w:val="cs-CZ" w:eastAsia="cs-CZ"/>
        </w:rPr>
        <w:t>pomocou</w:t>
      </w:r>
      <w:proofErr w:type="spellEnd"/>
      <w:r>
        <w:rPr>
          <w:rFonts w:cs="Arial"/>
          <w:sz w:val="20"/>
          <w:lang w:val="cs-CZ" w:eastAsia="cs-CZ"/>
        </w:rPr>
        <w:t xml:space="preserve"> </w:t>
      </w:r>
      <w:proofErr w:type="spellStart"/>
      <w:r>
        <w:rPr>
          <w:rFonts w:cs="Arial"/>
          <w:sz w:val="20"/>
          <w:lang w:val="cs-CZ" w:eastAsia="cs-CZ"/>
        </w:rPr>
        <w:t>rôznych</w:t>
      </w:r>
      <w:proofErr w:type="spellEnd"/>
      <w:r>
        <w:rPr>
          <w:rFonts w:cs="Arial"/>
          <w:sz w:val="20"/>
          <w:lang w:val="cs-CZ" w:eastAsia="cs-CZ"/>
        </w:rPr>
        <w:t xml:space="preserve"> </w:t>
      </w:r>
      <w:proofErr w:type="spellStart"/>
      <w:r>
        <w:rPr>
          <w:rFonts w:cs="Arial"/>
          <w:sz w:val="20"/>
          <w:lang w:val="cs-CZ" w:eastAsia="cs-CZ"/>
        </w:rPr>
        <w:t>techník</w:t>
      </w:r>
      <w:proofErr w:type="spellEnd"/>
      <w:r>
        <w:rPr>
          <w:rFonts w:cs="Arial"/>
          <w:sz w:val="20"/>
          <w:lang w:val="cs-CZ" w:eastAsia="cs-CZ"/>
        </w:rPr>
        <w:t xml:space="preserve"> – </w:t>
      </w:r>
      <w:proofErr w:type="spellStart"/>
      <w:r>
        <w:rPr>
          <w:rFonts w:cs="Arial"/>
          <w:sz w:val="20"/>
          <w:lang w:val="cs-CZ" w:eastAsia="cs-CZ"/>
        </w:rPr>
        <w:t>tabuľ</w:t>
      </w:r>
      <w:r w:rsidRPr="00973CEE">
        <w:rPr>
          <w:rFonts w:cs="Arial"/>
          <w:sz w:val="20"/>
          <w:lang w:val="cs-CZ" w:eastAsia="cs-CZ"/>
        </w:rPr>
        <w:t>kové</w:t>
      </w:r>
      <w:proofErr w:type="spellEnd"/>
      <w:r w:rsidRPr="00973CEE">
        <w:rPr>
          <w:rFonts w:cs="Arial"/>
          <w:sz w:val="20"/>
          <w:lang w:val="cs-CZ" w:eastAsia="cs-CZ"/>
        </w:rPr>
        <w:t xml:space="preserve">, </w:t>
      </w:r>
      <w:proofErr w:type="spellStart"/>
      <w:r w:rsidRPr="00973CEE">
        <w:rPr>
          <w:rFonts w:cs="Arial"/>
          <w:sz w:val="20"/>
          <w:lang w:val="cs-CZ" w:eastAsia="cs-CZ"/>
        </w:rPr>
        <w:t>substitúciou</w:t>
      </w:r>
      <w:proofErr w:type="spellEnd"/>
      <w:r w:rsidRPr="00973CEE">
        <w:rPr>
          <w:rFonts w:cs="Arial"/>
          <w:sz w:val="20"/>
          <w:lang w:val="cs-CZ" w:eastAsia="cs-CZ"/>
        </w:rPr>
        <w:t xml:space="preserve">, per partes a </w:t>
      </w:r>
      <w:proofErr w:type="spellStart"/>
      <w:r w:rsidRPr="00973CEE">
        <w:rPr>
          <w:rFonts w:cs="Arial"/>
          <w:sz w:val="20"/>
          <w:lang w:val="cs-CZ" w:eastAsia="cs-CZ"/>
        </w:rPr>
        <w:t>vie</w:t>
      </w:r>
      <w:proofErr w:type="spellEnd"/>
      <w:r w:rsidRPr="00973CEE">
        <w:rPr>
          <w:rFonts w:cs="Arial"/>
          <w:sz w:val="20"/>
          <w:lang w:val="cs-CZ" w:eastAsia="cs-CZ"/>
        </w:rPr>
        <w:t xml:space="preserve"> </w:t>
      </w:r>
      <w:proofErr w:type="spellStart"/>
      <w:r w:rsidRPr="00973CEE">
        <w:rPr>
          <w:rFonts w:cs="Arial"/>
          <w:sz w:val="20"/>
          <w:lang w:val="cs-CZ" w:eastAsia="cs-CZ"/>
        </w:rPr>
        <w:t>použiť</w:t>
      </w:r>
      <w:proofErr w:type="spellEnd"/>
      <w:r w:rsidRPr="00973CEE">
        <w:rPr>
          <w:rFonts w:cs="Arial"/>
          <w:sz w:val="20"/>
          <w:lang w:val="cs-CZ" w:eastAsia="cs-CZ"/>
        </w:rPr>
        <w:t xml:space="preserve"> </w:t>
      </w:r>
      <w:r>
        <w:rPr>
          <w:rFonts w:cs="Arial"/>
          <w:sz w:val="20"/>
          <w:lang w:val="cs-CZ" w:eastAsia="cs-CZ"/>
        </w:rPr>
        <w:t xml:space="preserve">  </w:t>
      </w:r>
      <w:proofErr w:type="spellStart"/>
      <w:r w:rsidRPr="00973CEE">
        <w:rPr>
          <w:rFonts w:cs="Arial"/>
          <w:sz w:val="20"/>
          <w:lang w:val="cs-CZ" w:eastAsia="cs-CZ"/>
        </w:rPr>
        <w:t>integrálny</w:t>
      </w:r>
      <w:proofErr w:type="spellEnd"/>
      <w:r w:rsidRPr="00973CEE">
        <w:rPr>
          <w:rFonts w:cs="Arial"/>
          <w:sz w:val="20"/>
          <w:lang w:val="cs-CZ" w:eastAsia="cs-CZ"/>
        </w:rPr>
        <w:t xml:space="preserve"> počet </w:t>
      </w:r>
      <w:proofErr w:type="spellStart"/>
      <w:r w:rsidRPr="00973CEE">
        <w:rPr>
          <w:rFonts w:cs="Arial"/>
          <w:sz w:val="20"/>
          <w:lang w:val="cs-CZ" w:eastAsia="cs-CZ"/>
        </w:rPr>
        <w:t>pri</w:t>
      </w:r>
      <w:proofErr w:type="spellEnd"/>
      <w:r w:rsidRPr="00973CEE">
        <w:rPr>
          <w:rFonts w:cs="Arial"/>
          <w:sz w:val="20"/>
          <w:lang w:val="cs-CZ" w:eastAsia="cs-CZ"/>
        </w:rPr>
        <w:t xml:space="preserve"> </w:t>
      </w:r>
      <w:proofErr w:type="spellStart"/>
      <w:r w:rsidRPr="00973CEE">
        <w:rPr>
          <w:rFonts w:cs="Arial"/>
          <w:sz w:val="20"/>
          <w:lang w:val="cs-CZ" w:eastAsia="cs-CZ"/>
        </w:rPr>
        <w:t>rieš</w:t>
      </w:r>
      <w:r>
        <w:rPr>
          <w:rFonts w:cs="Arial"/>
          <w:sz w:val="20"/>
          <w:lang w:val="cs-CZ" w:eastAsia="cs-CZ"/>
        </w:rPr>
        <w:t>ení</w:t>
      </w:r>
      <w:proofErr w:type="spellEnd"/>
      <w:r>
        <w:rPr>
          <w:rFonts w:cs="Arial"/>
          <w:sz w:val="20"/>
          <w:lang w:val="cs-CZ" w:eastAsia="cs-CZ"/>
        </w:rPr>
        <w:t xml:space="preserve"> metrických úloh z geometrie,</w:t>
      </w:r>
    </w:p>
    <w:p w:rsidR="00582E9D" w:rsidRDefault="00582E9D" w:rsidP="00582E9D">
      <w:pPr>
        <w:jc w:val="both"/>
        <w:rPr>
          <w:rFonts w:cs="Arial"/>
          <w:sz w:val="20"/>
          <w:lang w:val="cs-CZ" w:eastAsia="cs-CZ"/>
        </w:rPr>
      </w:pPr>
      <w:r>
        <w:rPr>
          <w:rFonts w:cs="Arial"/>
          <w:sz w:val="20"/>
          <w:lang w:val="cs-CZ" w:eastAsia="cs-CZ"/>
        </w:rPr>
        <w:t xml:space="preserve">-  </w:t>
      </w:r>
      <w:proofErr w:type="spellStart"/>
      <w:r>
        <w:rPr>
          <w:rFonts w:cs="Arial"/>
          <w:sz w:val="20"/>
          <w:lang w:val="cs-CZ" w:eastAsia="cs-CZ"/>
        </w:rPr>
        <w:t>použiť</w:t>
      </w:r>
      <w:proofErr w:type="spellEnd"/>
      <w:r>
        <w:rPr>
          <w:rFonts w:cs="Arial"/>
          <w:sz w:val="20"/>
          <w:lang w:val="cs-CZ" w:eastAsia="cs-CZ"/>
        </w:rPr>
        <w:t xml:space="preserve"> </w:t>
      </w:r>
      <w:proofErr w:type="spellStart"/>
      <w:r>
        <w:rPr>
          <w:rFonts w:cs="Arial"/>
          <w:sz w:val="20"/>
          <w:lang w:val="cs-CZ" w:eastAsia="cs-CZ"/>
        </w:rPr>
        <w:t>Ostrogradského</w:t>
      </w:r>
      <w:proofErr w:type="spellEnd"/>
      <w:r>
        <w:rPr>
          <w:rFonts w:cs="Arial"/>
          <w:sz w:val="20"/>
          <w:lang w:val="cs-CZ" w:eastAsia="cs-CZ"/>
        </w:rPr>
        <w:t xml:space="preserve"> </w:t>
      </w:r>
      <w:proofErr w:type="spellStart"/>
      <w:r>
        <w:rPr>
          <w:rFonts w:cs="Arial"/>
          <w:sz w:val="20"/>
          <w:lang w:val="cs-CZ" w:eastAsia="cs-CZ"/>
        </w:rPr>
        <w:t>metódu</w:t>
      </w:r>
      <w:proofErr w:type="spellEnd"/>
      <w:r>
        <w:rPr>
          <w:rFonts w:cs="Arial"/>
          <w:sz w:val="20"/>
          <w:lang w:val="cs-CZ" w:eastAsia="cs-CZ"/>
        </w:rPr>
        <w:t xml:space="preserve"> na výpočet integrálu,</w:t>
      </w:r>
    </w:p>
    <w:p w:rsidR="00582E9D" w:rsidRDefault="00582E9D" w:rsidP="00582E9D">
      <w:pPr>
        <w:jc w:val="both"/>
        <w:rPr>
          <w:rFonts w:cs="Arial"/>
          <w:sz w:val="20"/>
          <w:lang w:val="cs-CZ" w:eastAsia="cs-CZ"/>
        </w:rPr>
      </w:pPr>
      <w:r>
        <w:rPr>
          <w:rFonts w:cs="Arial"/>
          <w:sz w:val="20"/>
          <w:lang w:val="cs-CZ" w:eastAsia="cs-CZ"/>
        </w:rPr>
        <w:t>- n</w:t>
      </w:r>
      <w:r w:rsidRPr="00973CEE">
        <w:rPr>
          <w:rFonts w:cs="Arial"/>
          <w:sz w:val="20"/>
          <w:lang w:val="cs-CZ" w:eastAsia="cs-CZ"/>
        </w:rPr>
        <w:t xml:space="preserve">a </w:t>
      </w:r>
      <w:proofErr w:type="spellStart"/>
      <w:r w:rsidRPr="00973CEE">
        <w:rPr>
          <w:rFonts w:cs="Arial"/>
          <w:sz w:val="20"/>
          <w:lang w:val="cs-CZ" w:eastAsia="cs-CZ"/>
        </w:rPr>
        <w:t>konkrétnych</w:t>
      </w:r>
      <w:proofErr w:type="spellEnd"/>
      <w:r w:rsidRPr="00973CEE">
        <w:rPr>
          <w:rFonts w:cs="Arial"/>
          <w:sz w:val="20"/>
          <w:lang w:val="cs-CZ" w:eastAsia="cs-CZ"/>
        </w:rPr>
        <w:t xml:space="preserve"> </w:t>
      </w:r>
      <w:proofErr w:type="spellStart"/>
      <w:r w:rsidRPr="00973CEE">
        <w:rPr>
          <w:rFonts w:cs="Arial"/>
          <w:sz w:val="20"/>
          <w:lang w:val="cs-CZ" w:eastAsia="cs-CZ"/>
        </w:rPr>
        <w:t>príkladoch</w:t>
      </w:r>
      <w:proofErr w:type="spellEnd"/>
      <w:r w:rsidRPr="00973CEE">
        <w:rPr>
          <w:rFonts w:cs="Arial"/>
          <w:sz w:val="20"/>
          <w:lang w:val="cs-CZ" w:eastAsia="cs-CZ"/>
        </w:rPr>
        <w:t xml:space="preserve"> </w:t>
      </w:r>
      <w:proofErr w:type="spellStart"/>
      <w:r w:rsidRPr="00973CEE">
        <w:rPr>
          <w:rFonts w:cs="Arial"/>
          <w:sz w:val="20"/>
          <w:lang w:val="cs-CZ" w:eastAsia="cs-CZ"/>
        </w:rPr>
        <w:t>použiť</w:t>
      </w:r>
      <w:proofErr w:type="spellEnd"/>
      <w:r w:rsidRPr="00973CEE">
        <w:rPr>
          <w:rFonts w:cs="Arial"/>
          <w:sz w:val="20"/>
          <w:lang w:val="cs-CZ" w:eastAsia="cs-CZ"/>
        </w:rPr>
        <w:t xml:space="preserve"> základné nu</w:t>
      </w:r>
      <w:r>
        <w:rPr>
          <w:rFonts w:cs="Arial"/>
          <w:sz w:val="20"/>
          <w:lang w:val="cs-CZ" w:eastAsia="cs-CZ"/>
        </w:rPr>
        <w:t xml:space="preserve">merické </w:t>
      </w:r>
      <w:proofErr w:type="spellStart"/>
      <w:r>
        <w:rPr>
          <w:rFonts w:cs="Arial"/>
          <w:sz w:val="20"/>
          <w:lang w:val="cs-CZ" w:eastAsia="cs-CZ"/>
        </w:rPr>
        <w:t>metódy</w:t>
      </w:r>
      <w:proofErr w:type="spellEnd"/>
      <w:r>
        <w:rPr>
          <w:rFonts w:cs="Arial"/>
          <w:sz w:val="20"/>
          <w:lang w:val="cs-CZ" w:eastAsia="cs-CZ"/>
        </w:rPr>
        <w:t xml:space="preserve">, </w:t>
      </w:r>
      <w:proofErr w:type="spellStart"/>
      <w:r>
        <w:rPr>
          <w:rFonts w:cs="Arial"/>
          <w:sz w:val="20"/>
          <w:lang w:val="cs-CZ" w:eastAsia="cs-CZ"/>
        </w:rPr>
        <w:t>overiť</w:t>
      </w:r>
      <w:proofErr w:type="spellEnd"/>
      <w:r>
        <w:rPr>
          <w:rFonts w:cs="Arial"/>
          <w:sz w:val="20"/>
          <w:lang w:val="cs-CZ" w:eastAsia="cs-CZ"/>
        </w:rPr>
        <w:t xml:space="preserve"> si </w:t>
      </w:r>
      <w:proofErr w:type="spellStart"/>
      <w:r>
        <w:rPr>
          <w:rFonts w:cs="Arial"/>
          <w:sz w:val="20"/>
          <w:lang w:val="cs-CZ" w:eastAsia="cs-CZ"/>
        </w:rPr>
        <w:t>efektí</w:t>
      </w:r>
      <w:r w:rsidRPr="00973CEE">
        <w:rPr>
          <w:rFonts w:cs="Arial"/>
          <w:sz w:val="20"/>
          <w:lang w:val="cs-CZ" w:eastAsia="cs-CZ"/>
        </w:rPr>
        <w:t>vnost</w:t>
      </w:r>
      <w:proofErr w:type="spellEnd"/>
      <w:r w:rsidRPr="00973CEE">
        <w:rPr>
          <w:rFonts w:cs="Arial"/>
          <w:sz w:val="20"/>
          <w:lang w:val="cs-CZ" w:eastAsia="cs-CZ"/>
        </w:rPr>
        <w:t xml:space="preserve"> </w:t>
      </w:r>
      <w:proofErr w:type="spellStart"/>
      <w:r w:rsidRPr="00973CEE">
        <w:rPr>
          <w:rFonts w:cs="Arial"/>
          <w:sz w:val="20"/>
          <w:lang w:val="cs-CZ" w:eastAsia="cs-CZ"/>
        </w:rPr>
        <w:t>ich</w:t>
      </w:r>
      <w:proofErr w:type="spellEnd"/>
      <w:r w:rsidRPr="00973CEE">
        <w:rPr>
          <w:rFonts w:cs="Arial"/>
          <w:sz w:val="20"/>
          <w:lang w:val="cs-CZ" w:eastAsia="cs-CZ"/>
        </w:rPr>
        <w:t xml:space="preserve"> </w:t>
      </w:r>
      <w:proofErr w:type="spellStart"/>
      <w:r w:rsidRPr="00973CEE">
        <w:rPr>
          <w:rFonts w:cs="Arial"/>
          <w:sz w:val="20"/>
          <w:lang w:val="cs-CZ" w:eastAsia="cs-CZ"/>
        </w:rPr>
        <w:t>použitia</w:t>
      </w:r>
      <w:proofErr w:type="spellEnd"/>
      <w:r>
        <w:rPr>
          <w:rFonts w:cs="Arial"/>
          <w:sz w:val="20"/>
          <w:lang w:val="cs-CZ" w:eastAsia="cs-CZ"/>
        </w:rPr>
        <w:t xml:space="preserve"> </w:t>
      </w:r>
      <w:r w:rsidRPr="00973CEE">
        <w:rPr>
          <w:rFonts w:cs="Arial"/>
          <w:sz w:val="20"/>
          <w:lang w:val="cs-CZ" w:eastAsia="cs-CZ"/>
        </w:rPr>
        <w:t>a</w:t>
      </w:r>
      <w:r>
        <w:rPr>
          <w:rFonts w:cs="Arial"/>
          <w:sz w:val="20"/>
          <w:lang w:val="cs-CZ" w:eastAsia="cs-CZ"/>
        </w:rPr>
        <w:t xml:space="preserve"> </w:t>
      </w:r>
      <w:proofErr w:type="spellStart"/>
      <w:r>
        <w:rPr>
          <w:rFonts w:cs="Arial"/>
          <w:sz w:val="20"/>
          <w:lang w:val="cs-CZ" w:eastAsia="cs-CZ"/>
        </w:rPr>
        <w:t>zistiť</w:t>
      </w:r>
      <w:proofErr w:type="spellEnd"/>
      <w:r>
        <w:rPr>
          <w:rFonts w:cs="Arial"/>
          <w:sz w:val="20"/>
          <w:lang w:val="cs-CZ" w:eastAsia="cs-CZ"/>
        </w:rPr>
        <w:t xml:space="preserve"> chybu </w:t>
      </w:r>
      <w:proofErr w:type="spellStart"/>
      <w:r>
        <w:rPr>
          <w:rFonts w:cs="Arial"/>
          <w:sz w:val="20"/>
          <w:lang w:val="cs-CZ" w:eastAsia="cs-CZ"/>
        </w:rPr>
        <w:t>príslušnej</w:t>
      </w:r>
      <w:proofErr w:type="spellEnd"/>
      <w:r>
        <w:rPr>
          <w:rFonts w:cs="Arial"/>
          <w:sz w:val="20"/>
          <w:lang w:val="cs-CZ" w:eastAsia="cs-CZ"/>
        </w:rPr>
        <w:t xml:space="preserve"> </w:t>
      </w:r>
      <w:proofErr w:type="spellStart"/>
      <w:r>
        <w:rPr>
          <w:rFonts w:cs="Arial"/>
          <w:sz w:val="20"/>
          <w:lang w:val="cs-CZ" w:eastAsia="cs-CZ"/>
        </w:rPr>
        <w:t>metódy</w:t>
      </w:r>
      <w:proofErr w:type="spellEnd"/>
      <w:r>
        <w:rPr>
          <w:rFonts w:cs="Arial"/>
          <w:sz w:val="20"/>
          <w:lang w:val="cs-CZ" w:eastAsia="cs-CZ"/>
        </w:rPr>
        <w:t xml:space="preserve">,       </w:t>
      </w:r>
    </w:p>
    <w:p w:rsidR="00582E9D" w:rsidRPr="002D09D2" w:rsidRDefault="00582E9D" w:rsidP="00582E9D">
      <w:pPr>
        <w:jc w:val="both"/>
        <w:rPr>
          <w:rFonts w:cs="Arial"/>
          <w:sz w:val="20"/>
          <w:lang w:val="cs-CZ" w:eastAsia="cs-CZ"/>
        </w:rPr>
      </w:pPr>
      <w:r>
        <w:t xml:space="preserve">- </w:t>
      </w:r>
      <w:r w:rsidRPr="002D09D2">
        <w:rPr>
          <w:rFonts w:cs="Arial"/>
          <w:sz w:val="20"/>
        </w:rPr>
        <w:t xml:space="preserve">syntetizovať, </w:t>
      </w:r>
      <w:proofErr w:type="spellStart"/>
      <w:r w:rsidRPr="002D09D2">
        <w:rPr>
          <w:rFonts w:cs="Arial"/>
          <w:sz w:val="20"/>
          <w:lang w:val="cs-CZ" w:eastAsia="cs-CZ"/>
        </w:rPr>
        <w:t>analyzovať</w:t>
      </w:r>
      <w:proofErr w:type="spellEnd"/>
      <w:r w:rsidRPr="002D09D2">
        <w:rPr>
          <w:rFonts w:cs="Arial"/>
          <w:sz w:val="20"/>
          <w:lang w:val="cs-CZ" w:eastAsia="cs-CZ"/>
        </w:rPr>
        <w:t xml:space="preserve">, </w:t>
      </w:r>
      <w:proofErr w:type="spellStart"/>
      <w:r w:rsidRPr="002D09D2">
        <w:rPr>
          <w:rFonts w:cs="Arial"/>
          <w:sz w:val="20"/>
          <w:lang w:val="cs-CZ" w:eastAsia="cs-CZ"/>
        </w:rPr>
        <w:t>popísať</w:t>
      </w:r>
      <w:proofErr w:type="spellEnd"/>
      <w:r w:rsidRPr="002D09D2">
        <w:rPr>
          <w:rFonts w:cs="Arial"/>
          <w:sz w:val="20"/>
          <w:lang w:val="cs-CZ" w:eastAsia="cs-CZ"/>
        </w:rPr>
        <w:t xml:space="preserve"> charakteristické vlastnosti a </w:t>
      </w:r>
      <w:proofErr w:type="spellStart"/>
      <w:r w:rsidRPr="002D09D2">
        <w:rPr>
          <w:rFonts w:cs="Arial"/>
          <w:sz w:val="20"/>
          <w:lang w:val="cs-CZ" w:eastAsia="cs-CZ"/>
        </w:rPr>
        <w:t>vzájomné</w:t>
      </w:r>
      <w:proofErr w:type="spellEnd"/>
      <w:r w:rsidRPr="002D09D2">
        <w:rPr>
          <w:rFonts w:cs="Arial"/>
          <w:sz w:val="20"/>
          <w:lang w:val="cs-CZ" w:eastAsia="cs-CZ"/>
        </w:rPr>
        <w:t xml:space="preserve"> </w:t>
      </w:r>
      <w:proofErr w:type="spellStart"/>
      <w:r w:rsidRPr="002D09D2">
        <w:rPr>
          <w:rFonts w:cs="Arial"/>
          <w:sz w:val="20"/>
          <w:lang w:val="cs-CZ" w:eastAsia="cs-CZ"/>
        </w:rPr>
        <w:t>vzťahy</w:t>
      </w:r>
      <w:proofErr w:type="spellEnd"/>
      <w:r w:rsidRPr="002D09D2">
        <w:rPr>
          <w:rFonts w:cs="Arial"/>
          <w:sz w:val="20"/>
          <w:lang w:val="cs-CZ" w:eastAsia="cs-CZ"/>
        </w:rPr>
        <w:t xml:space="preserve"> geometrických </w:t>
      </w:r>
      <w:proofErr w:type="spellStart"/>
      <w:r w:rsidRPr="002D09D2">
        <w:rPr>
          <w:rFonts w:cs="Arial"/>
          <w:sz w:val="20"/>
          <w:lang w:val="cs-CZ" w:eastAsia="cs-CZ"/>
        </w:rPr>
        <w:t>útvarov</w:t>
      </w:r>
      <w:proofErr w:type="spellEnd"/>
      <w:r w:rsidRPr="002D09D2">
        <w:rPr>
          <w:rFonts w:cs="Arial"/>
          <w:sz w:val="20"/>
          <w:lang w:val="cs-CZ" w:eastAsia="cs-CZ"/>
        </w:rPr>
        <w:t xml:space="preserve">, </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riešiť</w:t>
      </w:r>
      <w:proofErr w:type="spellEnd"/>
      <w:r w:rsidRPr="002D09D2">
        <w:rPr>
          <w:rFonts w:cs="Arial"/>
          <w:sz w:val="20"/>
          <w:lang w:val="cs-CZ" w:eastAsia="cs-CZ"/>
        </w:rPr>
        <w:t xml:space="preserve"> </w:t>
      </w:r>
      <w:proofErr w:type="spellStart"/>
      <w:r w:rsidRPr="002D09D2">
        <w:rPr>
          <w:rFonts w:cs="Arial"/>
          <w:sz w:val="20"/>
          <w:lang w:val="cs-CZ" w:eastAsia="cs-CZ"/>
        </w:rPr>
        <w:t>diofantické</w:t>
      </w:r>
      <w:proofErr w:type="spellEnd"/>
      <w:r w:rsidRPr="002D09D2">
        <w:rPr>
          <w:rFonts w:cs="Arial"/>
          <w:sz w:val="20"/>
          <w:lang w:val="cs-CZ" w:eastAsia="cs-CZ"/>
        </w:rPr>
        <w:t xml:space="preserve"> rovnice, rovnice vyšších </w:t>
      </w:r>
      <w:proofErr w:type="spellStart"/>
      <w:r w:rsidRPr="002D09D2">
        <w:rPr>
          <w:rFonts w:cs="Arial"/>
          <w:sz w:val="20"/>
          <w:lang w:val="cs-CZ" w:eastAsia="cs-CZ"/>
        </w:rPr>
        <w:t>stupňov</w:t>
      </w:r>
      <w:proofErr w:type="spellEnd"/>
      <w:r w:rsidRPr="002D09D2">
        <w:rPr>
          <w:rFonts w:cs="Arial"/>
          <w:sz w:val="20"/>
          <w:lang w:val="cs-CZ" w:eastAsia="cs-CZ"/>
        </w:rPr>
        <w:t xml:space="preserve">, </w:t>
      </w:r>
      <w:proofErr w:type="spellStart"/>
      <w:r w:rsidRPr="002D09D2">
        <w:rPr>
          <w:rFonts w:cs="Arial"/>
          <w:sz w:val="20"/>
          <w:lang w:val="cs-CZ" w:eastAsia="cs-CZ"/>
        </w:rPr>
        <w:t>recipročné</w:t>
      </w:r>
      <w:proofErr w:type="spellEnd"/>
      <w:r w:rsidRPr="002D09D2">
        <w:rPr>
          <w:rFonts w:cs="Arial"/>
          <w:sz w:val="20"/>
          <w:lang w:val="cs-CZ" w:eastAsia="cs-CZ"/>
        </w:rPr>
        <w:t xml:space="preserve"> rovnice</w:t>
      </w:r>
      <w:r>
        <w:rPr>
          <w:rFonts w:cs="Arial"/>
          <w:sz w:val="20"/>
          <w:lang w:val="cs-CZ" w:eastAsia="cs-CZ"/>
        </w:rPr>
        <w:t>,</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použiť</w:t>
      </w:r>
      <w:proofErr w:type="spellEnd"/>
      <w:r w:rsidRPr="002D09D2">
        <w:rPr>
          <w:rFonts w:cs="Arial"/>
          <w:sz w:val="20"/>
          <w:lang w:val="cs-CZ" w:eastAsia="cs-CZ"/>
        </w:rPr>
        <w:t xml:space="preserve"> </w:t>
      </w:r>
      <w:proofErr w:type="spellStart"/>
      <w:r w:rsidRPr="002D09D2">
        <w:rPr>
          <w:rFonts w:cs="Arial"/>
          <w:sz w:val="20"/>
          <w:lang w:val="cs-CZ" w:eastAsia="cs-CZ"/>
        </w:rPr>
        <w:t>komplexné</w:t>
      </w:r>
      <w:proofErr w:type="spellEnd"/>
      <w:r w:rsidRPr="002D09D2">
        <w:rPr>
          <w:rFonts w:cs="Arial"/>
          <w:sz w:val="20"/>
          <w:lang w:val="cs-CZ" w:eastAsia="cs-CZ"/>
        </w:rPr>
        <w:t xml:space="preserve"> čísla na </w:t>
      </w:r>
      <w:proofErr w:type="spellStart"/>
      <w:r w:rsidRPr="002D09D2">
        <w:rPr>
          <w:rFonts w:cs="Arial"/>
          <w:sz w:val="20"/>
          <w:lang w:val="cs-CZ" w:eastAsia="cs-CZ"/>
        </w:rPr>
        <w:t>riešenie</w:t>
      </w:r>
      <w:proofErr w:type="spellEnd"/>
      <w:r w:rsidRPr="002D09D2">
        <w:rPr>
          <w:rFonts w:cs="Arial"/>
          <w:sz w:val="20"/>
          <w:lang w:val="cs-CZ" w:eastAsia="cs-CZ"/>
        </w:rPr>
        <w:t xml:space="preserve"> úloh, </w:t>
      </w:r>
      <w:proofErr w:type="spellStart"/>
      <w:r w:rsidRPr="002D09D2">
        <w:rPr>
          <w:rFonts w:cs="Arial"/>
          <w:sz w:val="20"/>
          <w:lang w:val="cs-CZ" w:eastAsia="cs-CZ"/>
        </w:rPr>
        <w:t>riešiť</w:t>
      </w:r>
      <w:proofErr w:type="spellEnd"/>
      <w:r w:rsidRPr="002D09D2">
        <w:rPr>
          <w:rFonts w:cs="Arial"/>
          <w:sz w:val="20"/>
          <w:lang w:val="cs-CZ" w:eastAsia="cs-CZ"/>
        </w:rPr>
        <w:t xml:space="preserve"> rovnice vyšších </w:t>
      </w:r>
      <w:proofErr w:type="spellStart"/>
      <w:r w:rsidRPr="002D09D2">
        <w:rPr>
          <w:rFonts w:cs="Arial"/>
          <w:sz w:val="20"/>
          <w:lang w:val="cs-CZ" w:eastAsia="cs-CZ"/>
        </w:rPr>
        <w:t>stupňov</w:t>
      </w:r>
      <w:proofErr w:type="spellEnd"/>
      <w:r w:rsidRPr="002D09D2">
        <w:rPr>
          <w:rFonts w:cs="Arial"/>
          <w:sz w:val="20"/>
          <w:lang w:val="cs-CZ" w:eastAsia="cs-CZ"/>
        </w:rPr>
        <w:t xml:space="preserve"> v obore </w:t>
      </w:r>
      <w:proofErr w:type="spellStart"/>
      <w:r w:rsidRPr="002D09D2">
        <w:rPr>
          <w:rFonts w:cs="Arial"/>
          <w:sz w:val="20"/>
          <w:lang w:val="cs-CZ" w:eastAsia="cs-CZ"/>
        </w:rPr>
        <w:t>komplexných</w:t>
      </w:r>
      <w:proofErr w:type="spellEnd"/>
      <w:r w:rsidRPr="002D09D2">
        <w:rPr>
          <w:rFonts w:cs="Arial"/>
          <w:sz w:val="20"/>
          <w:lang w:val="cs-CZ" w:eastAsia="cs-CZ"/>
        </w:rPr>
        <w:t xml:space="preserve"> </w:t>
      </w:r>
      <w:r>
        <w:rPr>
          <w:rFonts w:cs="Arial"/>
          <w:sz w:val="20"/>
          <w:lang w:val="cs-CZ" w:eastAsia="cs-CZ"/>
        </w:rPr>
        <w:t xml:space="preserve"> </w:t>
      </w:r>
      <w:r w:rsidRPr="002D09D2">
        <w:rPr>
          <w:rFonts w:cs="Arial"/>
          <w:sz w:val="20"/>
          <w:lang w:val="cs-CZ" w:eastAsia="cs-CZ"/>
        </w:rPr>
        <w:t>čísel</w:t>
      </w:r>
      <w:r>
        <w:rPr>
          <w:rFonts w:cs="Arial"/>
          <w:sz w:val="20"/>
          <w:lang w:val="cs-CZ" w:eastAsia="cs-CZ"/>
        </w:rPr>
        <w:t>,</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prezentovať</w:t>
      </w:r>
      <w:proofErr w:type="spellEnd"/>
      <w:r w:rsidRPr="002D09D2">
        <w:rPr>
          <w:rFonts w:cs="Arial"/>
          <w:sz w:val="20"/>
          <w:lang w:val="cs-CZ" w:eastAsia="cs-CZ"/>
        </w:rPr>
        <w:t xml:space="preserve"> jednoduché zručnosti  </w:t>
      </w:r>
      <w:proofErr w:type="spellStart"/>
      <w:r w:rsidRPr="002D09D2">
        <w:rPr>
          <w:rFonts w:cs="Arial"/>
          <w:sz w:val="20"/>
          <w:lang w:val="cs-CZ" w:eastAsia="cs-CZ"/>
        </w:rPr>
        <w:t>riešenia</w:t>
      </w:r>
      <w:proofErr w:type="spellEnd"/>
      <w:r w:rsidRPr="002D09D2">
        <w:rPr>
          <w:rFonts w:cs="Arial"/>
          <w:sz w:val="20"/>
          <w:lang w:val="cs-CZ" w:eastAsia="cs-CZ"/>
        </w:rPr>
        <w:t xml:space="preserve"> </w:t>
      </w:r>
      <w:proofErr w:type="spellStart"/>
      <w:r w:rsidRPr="002D09D2">
        <w:rPr>
          <w:rFonts w:cs="Arial"/>
          <w:sz w:val="20"/>
          <w:lang w:val="cs-CZ" w:eastAsia="cs-CZ"/>
        </w:rPr>
        <w:t>problémov</w:t>
      </w:r>
      <w:proofErr w:type="spellEnd"/>
      <w:r w:rsidRPr="002D09D2">
        <w:rPr>
          <w:rFonts w:cs="Arial"/>
          <w:sz w:val="20"/>
          <w:lang w:val="cs-CZ" w:eastAsia="cs-CZ"/>
        </w:rPr>
        <w:t xml:space="preserve"> a </w:t>
      </w:r>
      <w:proofErr w:type="spellStart"/>
      <w:r w:rsidRPr="002D09D2">
        <w:rPr>
          <w:rFonts w:cs="Arial"/>
          <w:sz w:val="20"/>
          <w:lang w:val="cs-CZ" w:eastAsia="cs-CZ"/>
        </w:rPr>
        <w:t>používanie</w:t>
      </w:r>
      <w:proofErr w:type="spellEnd"/>
      <w:r w:rsidRPr="002D09D2">
        <w:rPr>
          <w:rFonts w:cs="Arial"/>
          <w:sz w:val="20"/>
          <w:lang w:val="cs-CZ" w:eastAsia="cs-CZ"/>
        </w:rPr>
        <w:t xml:space="preserve"> </w:t>
      </w:r>
      <w:proofErr w:type="spellStart"/>
      <w:r w:rsidRPr="002D09D2">
        <w:rPr>
          <w:rFonts w:cs="Arial"/>
          <w:sz w:val="20"/>
          <w:lang w:val="cs-CZ" w:eastAsia="cs-CZ"/>
        </w:rPr>
        <w:t>algoritmov</w:t>
      </w:r>
      <w:proofErr w:type="spellEnd"/>
      <w:r w:rsidRPr="002D09D2">
        <w:rPr>
          <w:rFonts w:cs="Arial"/>
          <w:sz w:val="20"/>
          <w:lang w:val="cs-CZ" w:eastAsia="cs-CZ"/>
        </w:rPr>
        <w:t xml:space="preserve">,              </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používať</w:t>
      </w:r>
      <w:proofErr w:type="spellEnd"/>
      <w:r w:rsidRPr="002D09D2">
        <w:rPr>
          <w:rFonts w:cs="Arial"/>
          <w:sz w:val="20"/>
          <w:lang w:val="cs-CZ" w:eastAsia="cs-CZ"/>
        </w:rPr>
        <w:t xml:space="preserve"> cyklometrické </w:t>
      </w:r>
      <w:proofErr w:type="spellStart"/>
      <w:r w:rsidRPr="002D09D2">
        <w:rPr>
          <w:rFonts w:cs="Arial"/>
          <w:sz w:val="20"/>
          <w:lang w:val="cs-CZ" w:eastAsia="cs-CZ"/>
        </w:rPr>
        <w:t>funkcie</w:t>
      </w:r>
      <w:proofErr w:type="spellEnd"/>
      <w:r w:rsidRPr="002D09D2">
        <w:rPr>
          <w:rFonts w:cs="Arial"/>
          <w:sz w:val="20"/>
          <w:lang w:val="cs-CZ" w:eastAsia="cs-CZ"/>
        </w:rPr>
        <w:t xml:space="preserve"> při </w:t>
      </w:r>
      <w:proofErr w:type="spellStart"/>
      <w:r w:rsidRPr="002D09D2">
        <w:rPr>
          <w:rFonts w:cs="Arial"/>
          <w:sz w:val="20"/>
          <w:lang w:val="cs-CZ" w:eastAsia="cs-CZ"/>
        </w:rPr>
        <w:t>vyjadrovaní</w:t>
      </w:r>
      <w:proofErr w:type="spellEnd"/>
      <w:r w:rsidRPr="002D09D2">
        <w:rPr>
          <w:rFonts w:cs="Arial"/>
          <w:sz w:val="20"/>
          <w:lang w:val="cs-CZ" w:eastAsia="cs-CZ"/>
        </w:rPr>
        <w:t xml:space="preserve"> </w:t>
      </w:r>
      <w:proofErr w:type="spellStart"/>
      <w:r w:rsidRPr="002D09D2">
        <w:rPr>
          <w:rFonts w:cs="Arial"/>
          <w:sz w:val="20"/>
          <w:lang w:val="cs-CZ" w:eastAsia="cs-CZ"/>
        </w:rPr>
        <w:t>riešenia</w:t>
      </w:r>
      <w:proofErr w:type="spellEnd"/>
      <w:r w:rsidRPr="002D09D2">
        <w:rPr>
          <w:rFonts w:cs="Arial"/>
          <w:sz w:val="20"/>
          <w:lang w:val="cs-CZ" w:eastAsia="cs-CZ"/>
        </w:rPr>
        <w:t xml:space="preserve"> goniometrických </w:t>
      </w:r>
      <w:proofErr w:type="spellStart"/>
      <w:r w:rsidRPr="002D09D2">
        <w:rPr>
          <w:rFonts w:cs="Arial"/>
          <w:sz w:val="20"/>
          <w:lang w:val="cs-CZ" w:eastAsia="cs-CZ"/>
        </w:rPr>
        <w:t>rovníc</w:t>
      </w:r>
      <w:proofErr w:type="spellEnd"/>
      <w:r>
        <w:rPr>
          <w:rFonts w:cs="Arial"/>
          <w:sz w:val="20"/>
          <w:lang w:val="cs-CZ" w:eastAsia="cs-CZ"/>
        </w:rPr>
        <w:t>,</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používať</w:t>
      </w:r>
      <w:proofErr w:type="spellEnd"/>
      <w:r w:rsidRPr="002D09D2">
        <w:rPr>
          <w:rFonts w:cs="Arial"/>
          <w:sz w:val="20"/>
          <w:lang w:val="cs-CZ" w:eastAsia="cs-CZ"/>
        </w:rPr>
        <w:t xml:space="preserve"> vektor </w:t>
      </w:r>
      <w:proofErr w:type="spellStart"/>
      <w:r w:rsidRPr="002D09D2">
        <w:rPr>
          <w:rFonts w:cs="Arial"/>
          <w:sz w:val="20"/>
          <w:lang w:val="cs-CZ" w:eastAsia="cs-CZ"/>
        </w:rPr>
        <w:t>ako</w:t>
      </w:r>
      <w:proofErr w:type="spellEnd"/>
      <w:r w:rsidRPr="002D09D2">
        <w:rPr>
          <w:rFonts w:cs="Arial"/>
          <w:sz w:val="20"/>
          <w:lang w:val="cs-CZ" w:eastAsia="cs-CZ"/>
        </w:rPr>
        <w:t xml:space="preserve"> </w:t>
      </w:r>
      <w:proofErr w:type="spellStart"/>
      <w:r w:rsidRPr="002D09D2">
        <w:rPr>
          <w:rFonts w:cs="Arial"/>
          <w:sz w:val="20"/>
          <w:lang w:val="cs-CZ" w:eastAsia="cs-CZ"/>
        </w:rPr>
        <w:t>posunutie</w:t>
      </w:r>
      <w:proofErr w:type="spellEnd"/>
      <w:r w:rsidRPr="002D09D2">
        <w:rPr>
          <w:rFonts w:cs="Arial"/>
          <w:sz w:val="20"/>
          <w:lang w:val="cs-CZ" w:eastAsia="cs-CZ"/>
        </w:rPr>
        <w:t xml:space="preserve">, </w:t>
      </w:r>
      <w:proofErr w:type="spellStart"/>
      <w:r w:rsidRPr="002D09D2">
        <w:rPr>
          <w:rFonts w:cs="Arial"/>
          <w:sz w:val="20"/>
          <w:lang w:val="cs-CZ" w:eastAsia="cs-CZ"/>
        </w:rPr>
        <w:t>použiť</w:t>
      </w:r>
      <w:proofErr w:type="spellEnd"/>
      <w:r w:rsidRPr="002D09D2">
        <w:rPr>
          <w:rFonts w:cs="Arial"/>
          <w:sz w:val="20"/>
          <w:lang w:val="cs-CZ" w:eastAsia="cs-CZ"/>
        </w:rPr>
        <w:t xml:space="preserve"> </w:t>
      </w:r>
      <w:proofErr w:type="spellStart"/>
      <w:r w:rsidRPr="002D09D2">
        <w:rPr>
          <w:rFonts w:cs="Arial"/>
          <w:sz w:val="20"/>
          <w:lang w:val="cs-CZ" w:eastAsia="cs-CZ"/>
        </w:rPr>
        <w:t>skalárny</w:t>
      </w:r>
      <w:proofErr w:type="spellEnd"/>
      <w:r w:rsidRPr="002D09D2">
        <w:rPr>
          <w:rFonts w:cs="Arial"/>
          <w:sz w:val="20"/>
          <w:lang w:val="cs-CZ" w:eastAsia="cs-CZ"/>
        </w:rPr>
        <w:t xml:space="preserve"> </w:t>
      </w:r>
      <w:proofErr w:type="spellStart"/>
      <w:r w:rsidRPr="002D09D2">
        <w:rPr>
          <w:rFonts w:cs="Arial"/>
          <w:sz w:val="20"/>
          <w:lang w:val="cs-CZ" w:eastAsia="cs-CZ"/>
        </w:rPr>
        <w:t>súčin</w:t>
      </w:r>
      <w:proofErr w:type="spellEnd"/>
      <w:r w:rsidRPr="002D09D2">
        <w:rPr>
          <w:rFonts w:cs="Arial"/>
          <w:sz w:val="20"/>
          <w:lang w:val="cs-CZ" w:eastAsia="cs-CZ"/>
        </w:rPr>
        <w:t xml:space="preserve"> na </w:t>
      </w:r>
      <w:proofErr w:type="spellStart"/>
      <w:r w:rsidRPr="002D09D2">
        <w:rPr>
          <w:rFonts w:cs="Arial"/>
          <w:sz w:val="20"/>
          <w:lang w:val="cs-CZ" w:eastAsia="cs-CZ"/>
        </w:rPr>
        <w:t>riešení</w:t>
      </w:r>
      <w:proofErr w:type="spellEnd"/>
      <w:r>
        <w:rPr>
          <w:rFonts w:cs="Arial"/>
          <w:sz w:val="20"/>
          <w:lang w:val="cs-CZ" w:eastAsia="cs-CZ"/>
        </w:rPr>
        <w:t xml:space="preserve"> </w:t>
      </w:r>
      <w:proofErr w:type="spellStart"/>
      <w:r>
        <w:rPr>
          <w:rFonts w:cs="Arial"/>
          <w:sz w:val="20"/>
          <w:lang w:val="cs-CZ" w:eastAsia="cs-CZ"/>
        </w:rPr>
        <w:t>situácií</w:t>
      </w:r>
      <w:proofErr w:type="spellEnd"/>
      <w:r>
        <w:rPr>
          <w:rFonts w:cs="Arial"/>
          <w:sz w:val="20"/>
          <w:lang w:val="cs-CZ" w:eastAsia="cs-CZ"/>
        </w:rPr>
        <w:t xml:space="preserve"> v </w:t>
      </w:r>
      <w:proofErr w:type="spellStart"/>
      <w:r>
        <w:rPr>
          <w:rFonts w:cs="Arial"/>
          <w:sz w:val="20"/>
          <w:lang w:val="cs-CZ" w:eastAsia="cs-CZ"/>
        </w:rPr>
        <w:t>rovine</w:t>
      </w:r>
      <w:proofErr w:type="spellEnd"/>
      <w:r>
        <w:rPr>
          <w:rFonts w:cs="Arial"/>
          <w:sz w:val="20"/>
          <w:lang w:val="cs-CZ" w:eastAsia="cs-CZ"/>
        </w:rPr>
        <w:t xml:space="preserve"> a vektorový </w:t>
      </w:r>
      <w:r w:rsidRPr="002D09D2">
        <w:rPr>
          <w:rFonts w:cs="Arial"/>
          <w:sz w:val="20"/>
          <w:lang w:val="cs-CZ" w:eastAsia="cs-CZ"/>
        </w:rPr>
        <w:t>a </w:t>
      </w:r>
      <w:proofErr w:type="spellStart"/>
      <w:r w:rsidRPr="002D09D2">
        <w:rPr>
          <w:rFonts w:cs="Arial"/>
          <w:sz w:val="20"/>
          <w:lang w:val="cs-CZ" w:eastAsia="cs-CZ"/>
        </w:rPr>
        <w:t>zmiešaný</w:t>
      </w:r>
      <w:proofErr w:type="spellEnd"/>
      <w:r w:rsidRPr="002D09D2">
        <w:rPr>
          <w:rFonts w:cs="Arial"/>
          <w:sz w:val="20"/>
          <w:lang w:val="cs-CZ" w:eastAsia="cs-CZ"/>
        </w:rPr>
        <w:t xml:space="preserve"> </w:t>
      </w:r>
      <w:proofErr w:type="spellStart"/>
      <w:r w:rsidRPr="002D09D2">
        <w:rPr>
          <w:rFonts w:cs="Arial"/>
          <w:sz w:val="20"/>
          <w:lang w:val="cs-CZ" w:eastAsia="cs-CZ"/>
        </w:rPr>
        <w:t>súčin</w:t>
      </w:r>
      <w:proofErr w:type="spellEnd"/>
      <w:r w:rsidRPr="002D09D2">
        <w:rPr>
          <w:rFonts w:cs="Arial"/>
          <w:sz w:val="20"/>
          <w:lang w:val="cs-CZ" w:eastAsia="cs-CZ"/>
        </w:rPr>
        <w:t xml:space="preserve"> v </w:t>
      </w:r>
      <w:proofErr w:type="spellStart"/>
      <w:r w:rsidRPr="002D09D2">
        <w:rPr>
          <w:rFonts w:cs="Arial"/>
          <w:sz w:val="20"/>
          <w:lang w:val="cs-CZ" w:eastAsia="cs-CZ"/>
        </w:rPr>
        <w:t>priestore</w:t>
      </w:r>
      <w:proofErr w:type="spellEnd"/>
      <w:r w:rsidRPr="002D09D2">
        <w:rPr>
          <w:rFonts w:cs="Arial"/>
          <w:sz w:val="20"/>
          <w:lang w:val="cs-CZ" w:eastAsia="cs-CZ"/>
        </w:rPr>
        <w:t>,</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používať</w:t>
      </w:r>
      <w:proofErr w:type="spellEnd"/>
      <w:r w:rsidRPr="002D09D2">
        <w:rPr>
          <w:rFonts w:cs="Arial"/>
          <w:sz w:val="20"/>
          <w:lang w:val="cs-CZ" w:eastAsia="cs-CZ"/>
        </w:rPr>
        <w:t xml:space="preserve"> kombinatorické </w:t>
      </w:r>
      <w:proofErr w:type="spellStart"/>
      <w:r w:rsidRPr="002D09D2">
        <w:rPr>
          <w:rFonts w:cs="Arial"/>
          <w:sz w:val="20"/>
          <w:lang w:val="cs-CZ" w:eastAsia="cs-CZ"/>
        </w:rPr>
        <w:t>pravidlá</w:t>
      </w:r>
      <w:proofErr w:type="spellEnd"/>
      <w:r w:rsidRPr="002D09D2">
        <w:rPr>
          <w:rFonts w:cs="Arial"/>
          <w:sz w:val="20"/>
          <w:lang w:val="cs-CZ" w:eastAsia="cs-CZ"/>
        </w:rPr>
        <w:t xml:space="preserve"> </w:t>
      </w:r>
      <w:proofErr w:type="spellStart"/>
      <w:r w:rsidRPr="002D09D2">
        <w:rPr>
          <w:rFonts w:cs="Arial"/>
          <w:sz w:val="20"/>
          <w:lang w:val="cs-CZ" w:eastAsia="cs-CZ"/>
        </w:rPr>
        <w:t>súčtu</w:t>
      </w:r>
      <w:proofErr w:type="spellEnd"/>
      <w:r w:rsidRPr="002D09D2">
        <w:rPr>
          <w:rFonts w:cs="Arial"/>
          <w:sz w:val="20"/>
          <w:lang w:val="cs-CZ" w:eastAsia="cs-CZ"/>
        </w:rPr>
        <w:t xml:space="preserve"> a </w:t>
      </w:r>
      <w:proofErr w:type="spellStart"/>
      <w:r w:rsidRPr="002D09D2">
        <w:rPr>
          <w:rFonts w:cs="Arial"/>
          <w:sz w:val="20"/>
          <w:lang w:val="cs-CZ" w:eastAsia="cs-CZ"/>
        </w:rPr>
        <w:t>súčinu</w:t>
      </w:r>
      <w:proofErr w:type="spellEnd"/>
      <w:r w:rsidRPr="002D09D2">
        <w:rPr>
          <w:rFonts w:cs="Arial"/>
          <w:sz w:val="20"/>
          <w:lang w:val="cs-CZ" w:eastAsia="cs-CZ"/>
        </w:rPr>
        <w:t>,</w:t>
      </w:r>
    </w:p>
    <w:p w:rsidR="00582E9D" w:rsidRDefault="00582E9D" w:rsidP="00582E9D">
      <w:pPr>
        <w:jc w:val="both"/>
        <w:rPr>
          <w:rFonts w:cs="Arial"/>
          <w:sz w:val="20"/>
          <w:lang w:val="cs-CZ" w:eastAsia="cs-CZ"/>
        </w:rPr>
      </w:pPr>
      <w:r w:rsidRPr="002D09D2">
        <w:rPr>
          <w:rFonts w:cs="Arial"/>
          <w:sz w:val="20"/>
          <w:lang w:val="cs-CZ" w:eastAsia="cs-CZ"/>
        </w:rPr>
        <w:t xml:space="preserve">-  </w:t>
      </w:r>
      <w:proofErr w:type="spellStart"/>
      <w:r w:rsidRPr="002D09D2">
        <w:rPr>
          <w:rFonts w:cs="Arial"/>
          <w:sz w:val="20"/>
          <w:lang w:val="cs-CZ" w:eastAsia="cs-CZ"/>
        </w:rPr>
        <w:t>používať</w:t>
      </w:r>
      <w:proofErr w:type="spellEnd"/>
      <w:r w:rsidRPr="002D09D2">
        <w:rPr>
          <w:rFonts w:cs="Arial"/>
          <w:sz w:val="20"/>
          <w:lang w:val="cs-CZ" w:eastAsia="cs-CZ"/>
        </w:rPr>
        <w:t xml:space="preserve"> základné </w:t>
      </w:r>
      <w:proofErr w:type="spellStart"/>
      <w:r w:rsidRPr="002D09D2">
        <w:rPr>
          <w:rFonts w:cs="Arial"/>
          <w:sz w:val="20"/>
          <w:lang w:val="cs-CZ" w:eastAsia="cs-CZ"/>
        </w:rPr>
        <w:t>pravdepodobnostné</w:t>
      </w:r>
      <w:proofErr w:type="spellEnd"/>
      <w:r w:rsidRPr="002D09D2">
        <w:rPr>
          <w:rFonts w:cs="Arial"/>
          <w:sz w:val="20"/>
          <w:lang w:val="cs-CZ" w:eastAsia="cs-CZ"/>
        </w:rPr>
        <w:t xml:space="preserve"> pojmy, </w:t>
      </w:r>
      <w:proofErr w:type="spellStart"/>
      <w:r w:rsidRPr="002D09D2">
        <w:rPr>
          <w:rFonts w:cs="Arial"/>
          <w:sz w:val="20"/>
          <w:lang w:val="cs-CZ" w:eastAsia="cs-CZ"/>
        </w:rPr>
        <w:t>riešiť</w:t>
      </w:r>
      <w:proofErr w:type="spellEnd"/>
      <w:r w:rsidRPr="002D09D2">
        <w:rPr>
          <w:rFonts w:cs="Arial"/>
          <w:sz w:val="20"/>
          <w:lang w:val="cs-CZ" w:eastAsia="cs-CZ"/>
        </w:rPr>
        <w:t xml:space="preserve"> úloh</w:t>
      </w:r>
      <w:r>
        <w:rPr>
          <w:rFonts w:cs="Arial"/>
          <w:sz w:val="20"/>
          <w:lang w:val="cs-CZ" w:eastAsia="cs-CZ"/>
        </w:rPr>
        <w:t xml:space="preserve">y </w:t>
      </w:r>
      <w:proofErr w:type="spellStart"/>
      <w:r>
        <w:rPr>
          <w:rFonts w:cs="Arial"/>
          <w:sz w:val="20"/>
          <w:lang w:val="cs-CZ" w:eastAsia="cs-CZ"/>
        </w:rPr>
        <w:t>zamerané</w:t>
      </w:r>
      <w:proofErr w:type="spellEnd"/>
      <w:r>
        <w:rPr>
          <w:rFonts w:cs="Arial"/>
          <w:sz w:val="20"/>
          <w:lang w:val="cs-CZ" w:eastAsia="cs-CZ"/>
        </w:rPr>
        <w:t xml:space="preserve"> na </w:t>
      </w:r>
      <w:proofErr w:type="spellStart"/>
      <w:r>
        <w:rPr>
          <w:rFonts w:cs="Arial"/>
          <w:sz w:val="20"/>
          <w:lang w:val="cs-CZ" w:eastAsia="cs-CZ"/>
        </w:rPr>
        <w:t>hľadanie</w:t>
      </w:r>
      <w:proofErr w:type="spellEnd"/>
      <w:r>
        <w:rPr>
          <w:rFonts w:cs="Arial"/>
          <w:sz w:val="20"/>
          <w:lang w:val="cs-CZ" w:eastAsia="cs-CZ"/>
        </w:rPr>
        <w:t xml:space="preserve"> </w:t>
      </w:r>
      <w:proofErr w:type="spellStart"/>
      <w:r>
        <w:rPr>
          <w:rFonts w:cs="Arial"/>
          <w:sz w:val="20"/>
          <w:lang w:val="cs-CZ" w:eastAsia="cs-CZ"/>
        </w:rPr>
        <w:t>pomeru</w:t>
      </w:r>
      <w:proofErr w:type="spellEnd"/>
      <w:r>
        <w:rPr>
          <w:rFonts w:cs="Arial"/>
          <w:sz w:val="20"/>
          <w:lang w:val="cs-CZ" w:eastAsia="cs-CZ"/>
        </w:rPr>
        <w:t xml:space="preserve">  </w:t>
      </w:r>
      <w:proofErr w:type="spellStart"/>
      <w:r w:rsidRPr="002D09D2">
        <w:rPr>
          <w:rFonts w:cs="Arial"/>
          <w:sz w:val="20"/>
          <w:lang w:val="cs-CZ" w:eastAsia="cs-CZ"/>
        </w:rPr>
        <w:t>všetkých</w:t>
      </w:r>
      <w:proofErr w:type="spellEnd"/>
      <w:r w:rsidRPr="002D09D2">
        <w:rPr>
          <w:rFonts w:cs="Arial"/>
          <w:sz w:val="20"/>
          <w:lang w:val="cs-CZ" w:eastAsia="cs-CZ"/>
        </w:rPr>
        <w:t xml:space="preserve">  možností, </w:t>
      </w:r>
      <w:proofErr w:type="spellStart"/>
      <w:r w:rsidRPr="002D09D2">
        <w:rPr>
          <w:rFonts w:cs="Arial"/>
          <w:sz w:val="20"/>
          <w:lang w:val="cs-CZ" w:eastAsia="cs-CZ"/>
        </w:rPr>
        <w:t>používať</w:t>
      </w:r>
      <w:proofErr w:type="spellEnd"/>
      <w:r w:rsidRPr="002D09D2">
        <w:rPr>
          <w:rFonts w:cs="Arial"/>
          <w:sz w:val="20"/>
          <w:lang w:val="cs-CZ" w:eastAsia="cs-CZ"/>
        </w:rPr>
        <w:t xml:space="preserve"> základné principy </w:t>
      </w:r>
      <w:proofErr w:type="spellStart"/>
      <w:r w:rsidRPr="002D09D2">
        <w:rPr>
          <w:rFonts w:cs="Arial"/>
          <w:sz w:val="20"/>
          <w:lang w:val="cs-CZ" w:eastAsia="cs-CZ"/>
        </w:rPr>
        <w:t>podmienenej</w:t>
      </w:r>
      <w:proofErr w:type="spellEnd"/>
      <w:r w:rsidRPr="002D09D2">
        <w:rPr>
          <w:rFonts w:cs="Arial"/>
          <w:sz w:val="20"/>
          <w:lang w:val="cs-CZ" w:eastAsia="cs-CZ"/>
        </w:rPr>
        <w:t xml:space="preserve"> </w:t>
      </w:r>
      <w:proofErr w:type="spellStart"/>
      <w:r w:rsidRPr="002D09D2">
        <w:rPr>
          <w:rFonts w:cs="Arial"/>
          <w:sz w:val="20"/>
          <w:lang w:val="cs-CZ" w:eastAsia="cs-CZ"/>
        </w:rPr>
        <w:t>pravdepodobnosti</w:t>
      </w:r>
      <w:proofErr w:type="spellEnd"/>
      <w:r w:rsidRPr="002D09D2">
        <w:rPr>
          <w:rFonts w:cs="Arial"/>
          <w:sz w:val="20"/>
          <w:lang w:val="cs-CZ" w:eastAsia="cs-CZ"/>
        </w:rPr>
        <w:t xml:space="preserve">, </w:t>
      </w:r>
      <w:proofErr w:type="spellStart"/>
      <w:r w:rsidRPr="002D09D2">
        <w:rPr>
          <w:rFonts w:cs="Arial"/>
          <w:sz w:val="20"/>
          <w:lang w:val="cs-CZ" w:eastAsia="cs-CZ"/>
        </w:rPr>
        <w:t>Bayesove</w:t>
      </w:r>
      <w:proofErr w:type="spellEnd"/>
      <w:r w:rsidRPr="002D09D2">
        <w:rPr>
          <w:rFonts w:cs="Arial"/>
          <w:sz w:val="20"/>
          <w:lang w:val="cs-CZ" w:eastAsia="cs-CZ"/>
        </w:rPr>
        <w:t xml:space="preserve"> vzorce</w:t>
      </w:r>
      <w:r>
        <w:rPr>
          <w:rFonts w:cs="Arial"/>
          <w:sz w:val="20"/>
          <w:lang w:val="cs-CZ" w:eastAsia="cs-CZ"/>
        </w:rPr>
        <w:t>,</w:t>
      </w:r>
    </w:p>
    <w:p w:rsidR="00582E9D" w:rsidRPr="002D09D2" w:rsidRDefault="00582E9D" w:rsidP="00582E9D">
      <w:pPr>
        <w:jc w:val="both"/>
        <w:rPr>
          <w:rFonts w:cs="Arial"/>
          <w:sz w:val="20"/>
          <w:lang w:val="cs-CZ" w:eastAsia="cs-CZ"/>
        </w:rPr>
      </w:pPr>
      <w:r w:rsidRPr="002D09D2">
        <w:rPr>
          <w:rFonts w:cs="Arial"/>
          <w:sz w:val="20"/>
          <w:lang w:val="cs-CZ" w:eastAsia="cs-CZ"/>
        </w:rPr>
        <w:t xml:space="preserve">- </w:t>
      </w:r>
      <w:r w:rsidRPr="002D09D2">
        <w:rPr>
          <w:rFonts w:cs="Arial"/>
          <w:sz w:val="20"/>
        </w:rPr>
        <w:t>prezentovať získané vedomosti s použitím informačných a komunikačných technológií.</w:t>
      </w:r>
    </w:p>
    <w:p w:rsidR="00582E9D" w:rsidRPr="002D09D2" w:rsidRDefault="00582E9D" w:rsidP="00582E9D">
      <w:pPr>
        <w:jc w:val="both"/>
        <w:rPr>
          <w:rFonts w:cs="Arial"/>
          <w:sz w:val="20"/>
          <w:lang w:val="cs-CZ" w:eastAsia="cs-CZ"/>
        </w:rPr>
      </w:pPr>
    </w:p>
    <w:tbl>
      <w:tblPr>
        <w:tblW w:w="0" w:type="auto"/>
        <w:jc w:val="center"/>
        <w:tblLayout w:type="fixed"/>
        <w:tblCellMar>
          <w:left w:w="70" w:type="dxa"/>
          <w:right w:w="70" w:type="dxa"/>
        </w:tblCellMar>
        <w:tblLook w:val="0000" w:firstRow="0" w:lastRow="0" w:firstColumn="0" w:lastColumn="0" w:noHBand="0" w:noVBand="0"/>
      </w:tblPr>
      <w:tblGrid>
        <w:gridCol w:w="171"/>
      </w:tblGrid>
      <w:tr w:rsidR="00582E9D" w:rsidRPr="00973CEE" w:rsidTr="00582E9D">
        <w:trPr>
          <w:trHeight w:val="194"/>
          <w:jc w:val="center"/>
        </w:trPr>
        <w:tc>
          <w:tcPr>
            <w:tcW w:w="171" w:type="dxa"/>
          </w:tcPr>
          <w:p w:rsidR="00582E9D" w:rsidRPr="00973CEE" w:rsidRDefault="00582E9D" w:rsidP="00582E9D">
            <w:pPr>
              <w:rPr>
                <w:rFonts w:cs="Arial"/>
                <w:sz w:val="20"/>
                <w:lang w:val="cs-CZ" w:eastAsia="cs-CZ"/>
              </w:rPr>
            </w:pPr>
          </w:p>
        </w:tc>
      </w:tr>
      <w:tr w:rsidR="00582E9D" w:rsidRPr="00973CEE" w:rsidTr="00582E9D">
        <w:trPr>
          <w:trHeight w:val="194"/>
          <w:jc w:val="center"/>
        </w:trPr>
        <w:tc>
          <w:tcPr>
            <w:tcW w:w="171" w:type="dxa"/>
          </w:tcPr>
          <w:p w:rsidR="00582E9D" w:rsidRPr="00973CEE" w:rsidRDefault="00582E9D" w:rsidP="00582E9D">
            <w:pPr>
              <w:rPr>
                <w:rFonts w:cs="Arial"/>
                <w:sz w:val="20"/>
                <w:lang w:val="cs-CZ" w:eastAsia="cs-CZ"/>
              </w:rPr>
            </w:pPr>
          </w:p>
        </w:tc>
      </w:tr>
      <w:tr w:rsidR="00582E9D" w:rsidRPr="00973CEE" w:rsidTr="00582E9D">
        <w:trPr>
          <w:trHeight w:val="194"/>
          <w:jc w:val="center"/>
        </w:trPr>
        <w:tc>
          <w:tcPr>
            <w:tcW w:w="171" w:type="dxa"/>
          </w:tcPr>
          <w:p w:rsidR="00582E9D" w:rsidRPr="00973CEE" w:rsidRDefault="00582E9D" w:rsidP="00582E9D">
            <w:pPr>
              <w:rPr>
                <w:rFonts w:cs="Arial"/>
                <w:sz w:val="20"/>
                <w:lang w:val="cs-CZ" w:eastAsia="cs-CZ"/>
              </w:rPr>
            </w:pPr>
          </w:p>
        </w:tc>
      </w:tr>
      <w:tr w:rsidR="00582E9D" w:rsidRPr="00973CEE" w:rsidTr="00582E9D">
        <w:trPr>
          <w:trHeight w:val="303"/>
          <w:jc w:val="center"/>
        </w:trPr>
        <w:tc>
          <w:tcPr>
            <w:tcW w:w="171" w:type="dxa"/>
          </w:tcPr>
          <w:p w:rsidR="00582E9D" w:rsidRPr="00973CEE" w:rsidRDefault="00582E9D" w:rsidP="00582E9D">
            <w:pPr>
              <w:rPr>
                <w:rFonts w:cs="Arial"/>
                <w:sz w:val="20"/>
                <w:lang w:val="cs-CZ" w:eastAsia="cs-CZ"/>
              </w:rPr>
            </w:pPr>
          </w:p>
        </w:tc>
      </w:tr>
      <w:tr w:rsidR="00582E9D" w:rsidRPr="00973CEE" w:rsidTr="00582E9D">
        <w:trPr>
          <w:trHeight w:val="303"/>
          <w:jc w:val="center"/>
        </w:trPr>
        <w:tc>
          <w:tcPr>
            <w:tcW w:w="171" w:type="dxa"/>
          </w:tcPr>
          <w:p w:rsidR="00582E9D" w:rsidRDefault="00582E9D" w:rsidP="00582E9D">
            <w:pPr>
              <w:rPr>
                <w:rFonts w:cs="Arial"/>
                <w:sz w:val="20"/>
                <w:lang w:val="cs-CZ" w:eastAsia="cs-CZ"/>
              </w:rPr>
            </w:pPr>
          </w:p>
          <w:p w:rsidR="00582E9D" w:rsidRPr="00973CEE" w:rsidRDefault="00582E9D" w:rsidP="00582E9D">
            <w:pPr>
              <w:rPr>
                <w:rFonts w:cs="Arial"/>
                <w:sz w:val="20"/>
                <w:lang w:val="cs-CZ" w:eastAsia="cs-CZ"/>
              </w:rPr>
            </w:pPr>
          </w:p>
        </w:tc>
      </w:tr>
      <w:tr w:rsidR="00582E9D" w:rsidRPr="00973CEE" w:rsidTr="00582E9D">
        <w:trPr>
          <w:trHeight w:val="303"/>
          <w:jc w:val="center"/>
        </w:trPr>
        <w:tc>
          <w:tcPr>
            <w:tcW w:w="171" w:type="dxa"/>
          </w:tcPr>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tc>
      </w:tr>
      <w:tr w:rsidR="00582E9D" w:rsidRPr="00973CEE" w:rsidTr="00582E9D">
        <w:trPr>
          <w:trHeight w:val="303"/>
          <w:jc w:val="center"/>
        </w:trPr>
        <w:tc>
          <w:tcPr>
            <w:tcW w:w="171" w:type="dxa"/>
          </w:tcPr>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Default="00582E9D" w:rsidP="00582E9D">
            <w:pPr>
              <w:rPr>
                <w:rFonts w:cs="Arial"/>
                <w:sz w:val="20"/>
                <w:lang w:val="cs-CZ" w:eastAsia="cs-CZ"/>
              </w:rPr>
            </w:pPr>
          </w:p>
          <w:p w:rsidR="00582E9D" w:rsidRPr="00973CEE" w:rsidRDefault="00582E9D" w:rsidP="00582E9D">
            <w:pPr>
              <w:rPr>
                <w:rFonts w:cs="Arial"/>
                <w:sz w:val="20"/>
                <w:lang w:val="cs-CZ" w:eastAsia="cs-CZ"/>
              </w:rPr>
            </w:pPr>
          </w:p>
        </w:tc>
      </w:tr>
    </w:tbl>
    <w:p w:rsidR="00582E9D" w:rsidRPr="00B37FFA" w:rsidRDefault="00582E9D" w:rsidP="00582E9D">
      <w:pPr>
        <w:pStyle w:val="Nadpis2"/>
        <w:rPr>
          <w:rFonts w:eastAsia="Calibri"/>
        </w:rPr>
      </w:pPr>
      <w:bookmarkStart w:id="54" w:name="_Toc518641677"/>
      <w:bookmarkStart w:id="55" w:name="_Toc521057483"/>
      <w:r>
        <w:rPr>
          <w:rFonts w:eastAsia="Calibri"/>
        </w:rPr>
        <w:t xml:space="preserve">3.1 </w:t>
      </w:r>
      <w:r w:rsidRPr="00B37FFA">
        <w:rPr>
          <w:rFonts w:eastAsia="Calibri"/>
        </w:rPr>
        <w:t>UČEBNÝ PLÁN – školský vzdelávací program</w:t>
      </w:r>
      <w:bookmarkEnd w:id="54"/>
      <w:bookmarkEnd w:id="55"/>
      <w:r w:rsidRPr="00B37FFA">
        <w:rPr>
          <w:rFonts w:eastAsia="Calibri"/>
        </w:rPr>
        <w:t xml:space="preserve"> </w:t>
      </w:r>
    </w:p>
    <w:p w:rsidR="00582E9D" w:rsidRPr="007045AE" w:rsidRDefault="00582E9D" w:rsidP="00582E9D">
      <w:pPr>
        <w:rPr>
          <w:rFonts w:eastAsia="Calibri" w:cs="Arial"/>
          <w:color w:val="0000FF"/>
          <w:sz w:val="20"/>
        </w:rPr>
      </w:pPr>
      <w:r w:rsidRPr="00B37FFA">
        <w:rPr>
          <w:rFonts w:eastAsia="Calibri" w:cs="Arial"/>
          <w:color w:val="0000FF"/>
          <w:sz w:val="20"/>
        </w:rPr>
        <w:t xml:space="preserve">      Š</w:t>
      </w:r>
      <w:r>
        <w:rPr>
          <w:rFonts w:eastAsia="Calibri" w:cs="Arial"/>
          <w:color w:val="0000FF"/>
          <w:sz w:val="20"/>
        </w:rPr>
        <w:t>tudijný odbor: 7902 J gymnázium</w:t>
      </w:r>
      <w:r w:rsidRPr="00B37FFA">
        <w:rPr>
          <w:rFonts w:eastAsia="Calibri" w:cs="Arial"/>
          <w:color w:val="0000FF"/>
          <w:szCs w:val="22"/>
        </w:rPr>
        <w:t xml:space="preserve">                                                         </w:t>
      </w:r>
    </w:p>
    <w:p w:rsidR="00582E9D" w:rsidRPr="00B37FFA" w:rsidRDefault="00582E9D" w:rsidP="00582E9D">
      <w:pPr>
        <w:rPr>
          <w:rFonts w:cs="Arial"/>
          <w:color w:val="0000FF"/>
          <w:sz w:val="20"/>
        </w:rPr>
      </w:pPr>
      <w:r w:rsidRPr="00B37FFA">
        <w:rPr>
          <w:rFonts w:eastAsia="Calibri" w:cs="Arial"/>
          <w:b/>
          <w:color w:val="0000FF"/>
          <w:szCs w:val="22"/>
        </w:rPr>
        <w:t xml:space="preserve">      </w:t>
      </w:r>
      <w:r w:rsidRPr="00B37FFA">
        <w:rPr>
          <w:rFonts w:eastAsia="Calibri" w:cs="Arial"/>
          <w:b/>
          <w:color w:val="0000FF"/>
          <w:sz w:val="20"/>
        </w:rPr>
        <w:t>profilácia: matematika</w:t>
      </w:r>
    </w:p>
    <w:p w:rsidR="00582E9D" w:rsidRDefault="00582E9D" w:rsidP="00582E9D"/>
    <w:tbl>
      <w:tblPr>
        <w:tblStyle w:val="Mriekatabuky"/>
        <w:tblW w:w="10799" w:type="dxa"/>
        <w:tblInd w:w="-743" w:type="dxa"/>
        <w:tblLook w:val="04A0" w:firstRow="1" w:lastRow="0" w:firstColumn="1" w:lastColumn="0" w:noHBand="0" w:noVBand="1"/>
      </w:tblPr>
      <w:tblGrid>
        <w:gridCol w:w="2193"/>
        <w:gridCol w:w="3062"/>
        <w:gridCol w:w="881"/>
        <w:gridCol w:w="922"/>
        <w:gridCol w:w="1330"/>
        <w:gridCol w:w="1452"/>
        <w:gridCol w:w="959"/>
      </w:tblGrid>
      <w:tr w:rsidR="00582E9D" w:rsidTr="00582E9D">
        <w:trPr>
          <w:trHeight w:val="454"/>
        </w:trPr>
        <w:tc>
          <w:tcPr>
            <w:tcW w:w="10799" w:type="dxa"/>
            <w:gridSpan w:val="7"/>
            <w:vAlign w:val="center"/>
          </w:tcPr>
          <w:p w:rsidR="00582E9D" w:rsidRPr="00EF3450" w:rsidRDefault="00582E9D" w:rsidP="00582E9D">
            <w:pPr>
              <w:jc w:val="both"/>
              <w:rPr>
                <w:b/>
                <w:sz w:val="28"/>
                <w:szCs w:val="28"/>
              </w:rPr>
            </w:pPr>
            <w:r>
              <w:t xml:space="preserve">                                                 </w:t>
            </w:r>
            <w:r w:rsidRPr="00EF3450">
              <w:rPr>
                <w:b/>
                <w:sz w:val="28"/>
                <w:szCs w:val="28"/>
              </w:rPr>
              <w:t>Učebný plán  -  školský vzdelávací program</w:t>
            </w:r>
            <w:r>
              <w:rPr>
                <w:b/>
                <w:sz w:val="28"/>
                <w:szCs w:val="28"/>
              </w:rPr>
              <w:t xml:space="preserve">   </w:t>
            </w:r>
          </w:p>
          <w:p w:rsidR="00582E9D" w:rsidRDefault="00582E9D" w:rsidP="00582E9D">
            <w:r>
              <w:t xml:space="preserve">                                                                študijný odbor: 7902 J gymnázium</w:t>
            </w:r>
          </w:p>
          <w:p w:rsidR="00582E9D" w:rsidRDefault="00582E9D" w:rsidP="00582E9D">
            <w:r>
              <w:t xml:space="preserve">                                                                profilácia: matematika</w:t>
            </w:r>
          </w:p>
        </w:tc>
      </w:tr>
      <w:tr w:rsidR="00582E9D" w:rsidTr="00582E9D">
        <w:trPr>
          <w:trHeight w:val="454"/>
        </w:trPr>
        <w:tc>
          <w:tcPr>
            <w:tcW w:w="2244" w:type="dxa"/>
            <w:vAlign w:val="center"/>
          </w:tcPr>
          <w:p w:rsidR="00582E9D" w:rsidRPr="00EF3450" w:rsidRDefault="00582E9D" w:rsidP="00582E9D">
            <w:pPr>
              <w:rPr>
                <w:b/>
              </w:rPr>
            </w:pPr>
            <w:r w:rsidRPr="00EF3450">
              <w:rPr>
                <w:b/>
              </w:rPr>
              <w:t>Vzdelávacia oblasť</w:t>
            </w:r>
          </w:p>
        </w:tc>
        <w:tc>
          <w:tcPr>
            <w:tcW w:w="3095" w:type="dxa"/>
            <w:vAlign w:val="center"/>
          </w:tcPr>
          <w:p w:rsidR="00582E9D" w:rsidRPr="00EF3450" w:rsidRDefault="00582E9D" w:rsidP="00582E9D">
            <w:pPr>
              <w:rPr>
                <w:b/>
              </w:rPr>
            </w:pPr>
            <w:r w:rsidRPr="00EF3450">
              <w:rPr>
                <w:b/>
              </w:rPr>
              <w:t>Predmet/ročník</w:t>
            </w:r>
          </w:p>
        </w:tc>
        <w:tc>
          <w:tcPr>
            <w:tcW w:w="890" w:type="dxa"/>
            <w:vAlign w:val="center"/>
          </w:tcPr>
          <w:p w:rsidR="00582E9D" w:rsidRPr="00EF3450" w:rsidRDefault="00582E9D" w:rsidP="00582E9D">
            <w:pPr>
              <w:jc w:val="center"/>
              <w:rPr>
                <w:b/>
              </w:rPr>
            </w:pPr>
            <w:r w:rsidRPr="00EF3450">
              <w:rPr>
                <w:b/>
              </w:rPr>
              <w:t>I.</w:t>
            </w:r>
          </w:p>
        </w:tc>
        <w:tc>
          <w:tcPr>
            <w:tcW w:w="935" w:type="dxa"/>
            <w:vAlign w:val="center"/>
          </w:tcPr>
          <w:p w:rsidR="00582E9D" w:rsidRPr="00EF3450" w:rsidRDefault="00582E9D" w:rsidP="00582E9D">
            <w:pPr>
              <w:jc w:val="center"/>
              <w:rPr>
                <w:b/>
              </w:rPr>
            </w:pPr>
            <w:r w:rsidRPr="00EF3450">
              <w:rPr>
                <w:b/>
              </w:rPr>
              <w:t>II.</w:t>
            </w:r>
          </w:p>
        </w:tc>
        <w:tc>
          <w:tcPr>
            <w:tcW w:w="1272" w:type="dxa"/>
            <w:vAlign w:val="center"/>
          </w:tcPr>
          <w:p w:rsidR="00582E9D" w:rsidRPr="00EF3450" w:rsidRDefault="00582E9D" w:rsidP="00582E9D">
            <w:pPr>
              <w:jc w:val="center"/>
              <w:rPr>
                <w:b/>
              </w:rPr>
            </w:pPr>
            <w:r w:rsidRPr="00EF3450">
              <w:rPr>
                <w:b/>
              </w:rPr>
              <w:t>III.</w:t>
            </w:r>
          </w:p>
        </w:tc>
        <w:tc>
          <w:tcPr>
            <w:tcW w:w="1393" w:type="dxa"/>
            <w:vAlign w:val="center"/>
          </w:tcPr>
          <w:p w:rsidR="00582E9D" w:rsidRPr="00EF3450" w:rsidRDefault="00582E9D" w:rsidP="00582E9D">
            <w:pPr>
              <w:jc w:val="center"/>
              <w:rPr>
                <w:b/>
              </w:rPr>
            </w:pPr>
            <w:r w:rsidRPr="00EF3450">
              <w:rPr>
                <w:b/>
              </w:rPr>
              <w:t>IV.</w:t>
            </w:r>
          </w:p>
        </w:tc>
        <w:tc>
          <w:tcPr>
            <w:tcW w:w="970" w:type="dxa"/>
            <w:vAlign w:val="center"/>
          </w:tcPr>
          <w:p w:rsidR="00582E9D" w:rsidRPr="00EF3450" w:rsidRDefault="00582E9D" w:rsidP="00582E9D">
            <w:pPr>
              <w:jc w:val="center"/>
              <w:rPr>
                <w:b/>
              </w:rPr>
            </w:pPr>
            <w:r w:rsidRPr="00EF3450">
              <w:rPr>
                <w:b/>
              </w:rPr>
              <w:t>spolu</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Jazyk a komunikácia</w:t>
            </w:r>
          </w:p>
        </w:tc>
        <w:tc>
          <w:tcPr>
            <w:tcW w:w="3095" w:type="dxa"/>
            <w:vAlign w:val="center"/>
          </w:tcPr>
          <w:p w:rsidR="00582E9D" w:rsidRPr="00EF3450" w:rsidRDefault="00582E9D" w:rsidP="00582E9D">
            <w:r w:rsidRPr="00EF3450">
              <w:t>slovenský jazyk a literatúra</w:t>
            </w:r>
          </w:p>
        </w:tc>
        <w:tc>
          <w:tcPr>
            <w:tcW w:w="890" w:type="dxa"/>
            <w:vAlign w:val="center"/>
          </w:tcPr>
          <w:p w:rsidR="00582E9D" w:rsidRPr="004A7295" w:rsidRDefault="00582E9D" w:rsidP="00582E9D">
            <w:pPr>
              <w:jc w:val="center"/>
            </w:pPr>
            <w:r w:rsidRPr="004A7295">
              <w:t>3</w:t>
            </w:r>
          </w:p>
        </w:tc>
        <w:tc>
          <w:tcPr>
            <w:tcW w:w="935" w:type="dxa"/>
            <w:vAlign w:val="center"/>
          </w:tcPr>
          <w:p w:rsidR="00582E9D" w:rsidRPr="004A7295" w:rsidRDefault="00582E9D" w:rsidP="00582E9D">
            <w:pPr>
              <w:jc w:val="center"/>
            </w:pPr>
            <w:r>
              <w:t>3</w:t>
            </w:r>
          </w:p>
        </w:tc>
        <w:tc>
          <w:tcPr>
            <w:tcW w:w="1272" w:type="dxa"/>
            <w:vAlign w:val="center"/>
          </w:tcPr>
          <w:p w:rsidR="00582E9D" w:rsidRPr="004A7295" w:rsidRDefault="00582E9D" w:rsidP="00582E9D">
            <w:pPr>
              <w:jc w:val="center"/>
            </w:pPr>
            <w:r>
              <w:t>3</w:t>
            </w:r>
          </w:p>
        </w:tc>
        <w:tc>
          <w:tcPr>
            <w:tcW w:w="1393" w:type="dxa"/>
            <w:vAlign w:val="center"/>
          </w:tcPr>
          <w:p w:rsidR="00582E9D" w:rsidRPr="004A7295" w:rsidRDefault="00582E9D" w:rsidP="00582E9D">
            <w:pPr>
              <w:jc w:val="center"/>
            </w:pPr>
            <w:r>
              <w:t>3</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prvý cudzí jazyk</w:t>
            </w:r>
          </w:p>
        </w:tc>
        <w:tc>
          <w:tcPr>
            <w:tcW w:w="890" w:type="dxa"/>
            <w:vAlign w:val="center"/>
          </w:tcPr>
          <w:p w:rsidR="00582E9D" w:rsidRPr="004A7295" w:rsidRDefault="00582E9D" w:rsidP="00582E9D">
            <w:pPr>
              <w:jc w:val="center"/>
            </w:pPr>
            <w:r>
              <w:t>3</w:t>
            </w:r>
            <w:r w:rsidRPr="004A7295">
              <w:rPr>
                <w:color w:val="FF0000"/>
              </w:rPr>
              <w:t>+1</w:t>
            </w:r>
          </w:p>
        </w:tc>
        <w:tc>
          <w:tcPr>
            <w:tcW w:w="935" w:type="dxa"/>
            <w:vAlign w:val="center"/>
          </w:tcPr>
          <w:p w:rsidR="00582E9D" w:rsidRPr="004A7295" w:rsidRDefault="00582E9D" w:rsidP="00582E9D">
            <w:pPr>
              <w:jc w:val="center"/>
            </w:pPr>
            <w:r>
              <w:t>3</w:t>
            </w:r>
            <w:r w:rsidRPr="00972BCA">
              <w:rPr>
                <w:color w:val="FF0000"/>
              </w:rPr>
              <w:t>+1</w:t>
            </w:r>
          </w:p>
        </w:tc>
        <w:tc>
          <w:tcPr>
            <w:tcW w:w="1272" w:type="dxa"/>
            <w:vAlign w:val="center"/>
          </w:tcPr>
          <w:p w:rsidR="00582E9D" w:rsidRPr="004A7295" w:rsidRDefault="00582E9D" w:rsidP="00582E9D">
            <w:pPr>
              <w:jc w:val="center"/>
            </w:pPr>
            <w:r>
              <w:t>4</w:t>
            </w:r>
          </w:p>
        </w:tc>
        <w:tc>
          <w:tcPr>
            <w:tcW w:w="1393" w:type="dxa"/>
            <w:vAlign w:val="center"/>
          </w:tcPr>
          <w:p w:rsidR="00582E9D" w:rsidRPr="004A7295" w:rsidRDefault="00582E9D" w:rsidP="00582E9D">
            <w:pPr>
              <w:jc w:val="center"/>
            </w:pPr>
            <w:r>
              <w:t>4</w:t>
            </w:r>
          </w:p>
        </w:tc>
        <w:tc>
          <w:tcPr>
            <w:tcW w:w="970" w:type="dxa"/>
            <w:vAlign w:val="center"/>
          </w:tcPr>
          <w:p w:rsidR="00582E9D" w:rsidRPr="004A7295" w:rsidRDefault="00582E9D" w:rsidP="00582E9D">
            <w:pPr>
              <w:jc w:val="center"/>
            </w:pPr>
            <w:r>
              <w:t>14</w:t>
            </w:r>
            <w:r w:rsidRPr="004A7295">
              <w:rPr>
                <w:color w:val="FF0000"/>
              </w:rPr>
              <w:t>+2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druhý cudzí jazyk</w:t>
            </w:r>
          </w:p>
        </w:tc>
        <w:tc>
          <w:tcPr>
            <w:tcW w:w="890" w:type="dxa"/>
            <w:vAlign w:val="center"/>
          </w:tcPr>
          <w:p w:rsidR="00582E9D" w:rsidRPr="004A7295" w:rsidRDefault="00582E9D" w:rsidP="00582E9D">
            <w:pPr>
              <w:jc w:val="center"/>
            </w:pPr>
            <w:r>
              <w:t>3</w:t>
            </w:r>
          </w:p>
        </w:tc>
        <w:tc>
          <w:tcPr>
            <w:tcW w:w="935" w:type="dxa"/>
            <w:vAlign w:val="center"/>
          </w:tcPr>
          <w:p w:rsidR="00582E9D" w:rsidRPr="004A7295" w:rsidRDefault="00582E9D" w:rsidP="00582E9D">
            <w:pPr>
              <w:jc w:val="center"/>
            </w:pPr>
            <w:r>
              <w:t>3</w:t>
            </w:r>
          </w:p>
        </w:tc>
        <w:tc>
          <w:tcPr>
            <w:tcW w:w="1272" w:type="dxa"/>
            <w:vAlign w:val="center"/>
          </w:tcPr>
          <w:p w:rsidR="00582E9D" w:rsidRPr="004A7295" w:rsidRDefault="00582E9D" w:rsidP="00582E9D">
            <w:pPr>
              <w:jc w:val="center"/>
            </w:pPr>
            <w:r>
              <w:t>3</w:t>
            </w:r>
          </w:p>
        </w:tc>
        <w:tc>
          <w:tcPr>
            <w:tcW w:w="1393" w:type="dxa"/>
            <w:vAlign w:val="center"/>
          </w:tcPr>
          <w:p w:rsidR="00582E9D" w:rsidRPr="004A7295" w:rsidRDefault="00582E9D" w:rsidP="00582E9D">
            <w:pPr>
              <w:jc w:val="center"/>
            </w:pPr>
            <w:r>
              <w:t>3</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tvorba projektu a </w:t>
            </w:r>
            <w:proofErr w:type="spellStart"/>
            <w:r w:rsidRPr="00EF3450">
              <w:t>prez.zručnosti</w:t>
            </w:r>
            <w:proofErr w:type="spellEnd"/>
          </w:p>
        </w:tc>
        <w:tc>
          <w:tcPr>
            <w:tcW w:w="890" w:type="dxa"/>
            <w:vAlign w:val="center"/>
          </w:tcPr>
          <w:p w:rsidR="00582E9D" w:rsidRPr="004A7295" w:rsidRDefault="00582E9D" w:rsidP="00582E9D">
            <w:pPr>
              <w:jc w:val="center"/>
            </w:pPr>
            <w:r w:rsidRPr="004A7295">
              <w:rPr>
                <w:color w:val="FF0000"/>
              </w:rPr>
              <w:t>1</w:t>
            </w:r>
          </w:p>
        </w:tc>
        <w:tc>
          <w:tcPr>
            <w:tcW w:w="935" w:type="dxa"/>
            <w:vAlign w:val="center"/>
          </w:tcPr>
          <w:p w:rsidR="00582E9D" w:rsidRPr="004A7295" w:rsidRDefault="00582E9D" w:rsidP="00582E9D">
            <w:pPr>
              <w:jc w:val="center"/>
            </w:pPr>
            <w:r w:rsidRPr="00A016B9">
              <w:t>x</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rPr>
                <w:color w:val="FF0000"/>
              </w:rPr>
              <w:t>1</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 xml:space="preserve">Matematika a práca </w:t>
            </w:r>
            <w:r>
              <w:rPr>
                <w:b/>
              </w:rPr>
              <w:t xml:space="preserve"> </w:t>
            </w:r>
            <w:r w:rsidRPr="00EF3450">
              <w:rPr>
                <w:b/>
              </w:rPr>
              <w:t>s informáciami</w:t>
            </w:r>
          </w:p>
        </w:tc>
        <w:tc>
          <w:tcPr>
            <w:tcW w:w="3095" w:type="dxa"/>
            <w:vAlign w:val="center"/>
          </w:tcPr>
          <w:p w:rsidR="00582E9D" w:rsidRPr="00EF3450" w:rsidRDefault="00582E9D" w:rsidP="00582E9D">
            <w:r>
              <w:t>m</w:t>
            </w:r>
            <w:r w:rsidRPr="00EF3450">
              <w:t>atematika</w:t>
            </w:r>
            <w:r>
              <w:t>/</w:t>
            </w:r>
            <w:r w:rsidRPr="001008E0">
              <w:rPr>
                <w:color w:val="00B050"/>
              </w:rPr>
              <w:t>matamatika4</w:t>
            </w:r>
          </w:p>
        </w:tc>
        <w:tc>
          <w:tcPr>
            <w:tcW w:w="890" w:type="dxa"/>
            <w:vAlign w:val="center"/>
          </w:tcPr>
          <w:p w:rsidR="00582E9D" w:rsidRPr="004A7295" w:rsidRDefault="00582E9D" w:rsidP="00582E9D">
            <w:pPr>
              <w:jc w:val="center"/>
            </w:pPr>
            <w:r>
              <w:t>4/1</w:t>
            </w:r>
            <w:r w:rsidRPr="00645F57">
              <w:rPr>
                <w:color w:val="FF0000"/>
              </w:rPr>
              <w:t>+2</w:t>
            </w:r>
          </w:p>
        </w:tc>
        <w:tc>
          <w:tcPr>
            <w:tcW w:w="935" w:type="dxa"/>
            <w:vAlign w:val="center"/>
          </w:tcPr>
          <w:p w:rsidR="00582E9D" w:rsidRPr="004A7295" w:rsidRDefault="00582E9D" w:rsidP="00582E9D">
            <w:pPr>
              <w:jc w:val="center"/>
            </w:pPr>
            <w:r>
              <w:t>4/1</w:t>
            </w:r>
            <w:r w:rsidRPr="00645F57">
              <w:rPr>
                <w:color w:val="FF0000"/>
              </w:rPr>
              <w:t>+1</w:t>
            </w:r>
          </w:p>
        </w:tc>
        <w:tc>
          <w:tcPr>
            <w:tcW w:w="1272" w:type="dxa"/>
            <w:vAlign w:val="center"/>
          </w:tcPr>
          <w:p w:rsidR="00582E9D" w:rsidRPr="004A7295" w:rsidRDefault="00582E9D" w:rsidP="00582E9D">
            <w:pPr>
              <w:jc w:val="center"/>
            </w:pPr>
            <w:r>
              <w:t>4/1</w:t>
            </w:r>
            <w:r w:rsidRPr="00645F57">
              <w:rPr>
                <w:color w:val="FF0000"/>
              </w:rPr>
              <w:t>+2</w:t>
            </w:r>
          </w:p>
        </w:tc>
        <w:tc>
          <w:tcPr>
            <w:tcW w:w="1393" w:type="dxa"/>
            <w:vAlign w:val="center"/>
          </w:tcPr>
          <w:p w:rsidR="00582E9D" w:rsidRPr="004A7295" w:rsidRDefault="00582E9D" w:rsidP="00582E9D">
            <w:pPr>
              <w:jc w:val="center"/>
            </w:pPr>
            <w:r w:rsidRPr="00645F57">
              <w:rPr>
                <w:color w:val="FF0000"/>
              </w:rPr>
              <w:t>2</w:t>
            </w:r>
            <w:r>
              <w:rPr>
                <w:color w:val="00B050"/>
              </w:rPr>
              <w:t>+4</w:t>
            </w:r>
          </w:p>
        </w:tc>
        <w:tc>
          <w:tcPr>
            <w:tcW w:w="970" w:type="dxa"/>
            <w:vAlign w:val="center"/>
          </w:tcPr>
          <w:p w:rsidR="00582E9D" w:rsidRPr="004A7295" w:rsidRDefault="00582E9D" w:rsidP="00582E9D">
            <w:pPr>
              <w:jc w:val="center"/>
            </w:pPr>
            <w:r>
              <w:t>12</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i</w:t>
            </w:r>
            <w:r w:rsidRPr="00EF3450">
              <w:t>nformatika</w:t>
            </w:r>
            <w:r>
              <w:t>/</w:t>
            </w:r>
            <w:r w:rsidRPr="001008E0">
              <w:rPr>
                <w:color w:val="00B050"/>
              </w:rPr>
              <w:t>informatika4</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3</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63647C" w:rsidRDefault="00582E9D" w:rsidP="00582E9D">
            <w:pPr>
              <w:rPr>
                <w:highlight w:val="darkGray"/>
              </w:rPr>
            </w:pPr>
            <w:r w:rsidRPr="001008E0">
              <w:rPr>
                <w:color w:val="00B050"/>
              </w:rPr>
              <w:t>deskriptívna geometria</w:t>
            </w:r>
          </w:p>
        </w:tc>
        <w:tc>
          <w:tcPr>
            <w:tcW w:w="890" w:type="dxa"/>
            <w:vAlign w:val="center"/>
          </w:tcPr>
          <w:p w:rsidR="00582E9D" w:rsidRPr="00017DA4" w:rsidRDefault="00582E9D" w:rsidP="00582E9D">
            <w:pPr>
              <w:jc w:val="center"/>
              <w:rPr>
                <w:highlight w:val="darkGray"/>
              </w:rPr>
            </w:pPr>
            <w:r w:rsidRPr="00017DA4">
              <w:rPr>
                <w:highlight w:val="darkGray"/>
              </w:rPr>
              <w:t>x</w:t>
            </w:r>
          </w:p>
        </w:tc>
        <w:tc>
          <w:tcPr>
            <w:tcW w:w="935" w:type="dxa"/>
            <w:vAlign w:val="center"/>
          </w:tcPr>
          <w:p w:rsidR="00582E9D" w:rsidRPr="00017DA4" w:rsidRDefault="00582E9D" w:rsidP="00582E9D">
            <w:pPr>
              <w:jc w:val="center"/>
              <w:rPr>
                <w:highlight w:val="darkGray"/>
              </w:rPr>
            </w:pPr>
            <w:r w:rsidRPr="00017DA4">
              <w:rPr>
                <w:highlight w:val="darkGray"/>
              </w:rPr>
              <w:t>x</w:t>
            </w:r>
          </w:p>
        </w:tc>
        <w:tc>
          <w:tcPr>
            <w:tcW w:w="1272" w:type="dxa"/>
            <w:vAlign w:val="center"/>
          </w:tcPr>
          <w:p w:rsidR="00582E9D" w:rsidRPr="00017DA4" w:rsidRDefault="00582E9D" w:rsidP="00582E9D">
            <w:pPr>
              <w:jc w:val="center"/>
              <w:rPr>
                <w:highlight w:val="darkGray"/>
              </w:rPr>
            </w:pPr>
            <w:r w:rsidRPr="00017DA4">
              <w:rPr>
                <w:highlight w:val="darkGray"/>
              </w:rPr>
              <w:t>x</w:t>
            </w:r>
          </w:p>
        </w:tc>
        <w:tc>
          <w:tcPr>
            <w:tcW w:w="1393" w:type="dxa"/>
            <w:vAlign w:val="center"/>
          </w:tcPr>
          <w:p w:rsidR="00582E9D" w:rsidRPr="00017DA4" w:rsidRDefault="00582E9D" w:rsidP="00582E9D">
            <w:pPr>
              <w:jc w:val="center"/>
              <w:rPr>
                <w:highlight w:val="darkGray"/>
              </w:rPr>
            </w:pPr>
            <w:r w:rsidRPr="00645F57">
              <w:rPr>
                <w:color w:val="00B050"/>
              </w:rPr>
              <w:t>4</w:t>
            </w:r>
          </w:p>
        </w:tc>
        <w:tc>
          <w:tcPr>
            <w:tcW w:w="970" w:type="dxa"/>
            <w:vAlign w:val="center"/>
          </w:tcPr>
          <w:p w:rsidR="00582E9D" w:rsidRPr="004A7295" w:rsidRDefault="00582E9D" w:rsidP="00582E9D">
            <w:pPr>
              <w:jc w:val="center"/>
            </w:pP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Človek a príroda</w:t>
            </w:r>
          </w:p>
        </w:tc>
        <w:tc>
          <w:tcPr>
            <w:tcW w:w="3095" w:type="dxa"/>
            <w:vAlign w:val="center"/>
          </w:tcPr>
          <w:p w:rsidR="00582E9D" w:rsidRPr="00EF3450" w:rsidRDefault="00582E9D" w:rsidP="00582E9D">
            <w:r>
              <w:t>f</w:t>
            </w:r>
            <w:r w:rsidRPr="00EF3450">
              <w:t>yzika</w:t>
            </w:r>
            <w:r>
              <w:t>/</w:t>
            </w:r>
            <w:r w:rsidRPr="00EF3450">
              <w:t xml:space="preserve"> </w:t>
            </w:r>
            <w:r w:rsidRPr="001008E0">
              <w:rPr>
                <w:color w:val="00B050"/>
              </w:rPr>
              <w:t>fyzika4</w:t>
            </w:r>
          </w:p>
        </w:tc>
        <w:tc>
          <w:tcPr>
            <w:tcW w:w="890" w:type="dxa"/>
            <w:vAlign w:val="center"/>
          </w:tcPr>
          <w:p w:rsidR="00582E9D" w:rsidRPr="004A7295" w:rsidRDefault="00582E9D" w:rsidP="00582E9D">
            <w:pPr>
              <w:jc w:val="center"/>
            </w:pPr>
            <w:r>
              <w:t>2/1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r w:rsidRPr="00645F57">
              <w:rPr>
                <w:color w:val="FF0000"/>
              </w:rP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5</w:t>
            </w:r>
            <w:r w:rsidRPr="00017DA4">
              <w:rPr>
                <w:color w:val="FF0000"/>
              </w:rPr>
              <w:t>+1</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c</w:t>
            </w:r>
            <w:r w:rsidRPr="00EF3450">
              <w:t>hémia</w:t>
            </w:r>
            <w:r>
              <w:t>/</w:t>
            </w:r>
            <w:r w:rsidRPr="001008E0">
              <w:rPr>
                <w:color w:val="00B050"/>
              </w:rPr>
              <w:t>chémia4</w:t>
            </w:r>
          </w:p>
        </w:tc>
        <w:tc>
          <w:tcPr>
            <w:tcW w:w="890" w:type="dxa"/>
            <w:vAlign w:val="center"/>
          </w:tcPr>
          <w:p w:rsidR="00582E9D" w:rsidRPr="004A7295" w:rsidRDefault="00582E9D" w:rsidP="00582E9D">
            <w:pPr>
              <w:jc w:val="center"/>
            </w:pPr>
            <w:r>
              <w:t>2/1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5</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b</w:t>
            </w:r>
            <w:r w:rsidRPr="00EF3450">
              <w:t>iológia</w:t>
            </w:r>
            <w:r>
              <w:t>/</w:t>
            </w:r>
            <w:r w:rsidRPr="001008E0">
              <w:rPr>
                <w:color w:val="00B050"/>
              </w:rPr>
              <w:t>biológia4</w:t>
            </w:r>
          </w:p>
        </w:tc>
        <w:tc>
          <w:tcPr>
            <w:tcW w:w="890" w:type="dxa"/>
            <w:vAlign w:val="center"/>
          </w:tcPr>
          <w:p w:rsidR="00582E9D" w:rsidRPr="004A7295" w:rsidRDefault="00582E9D" w:rsidP="00582E9D">
            <w:pPr>
              <w:jc w:val="center"/>
            </w:pPr>
            <w:r>
              <w:t>2</w:t>
            </w:r>
          </w:p>
        </w:tc>
        <w:tc>
          <w:tcPr>
            <w:tcW w:w="935" w:type="dxa"/>
            <w:vAlign w:val="center"/>
          </w:tcPr>
          <w:p w:rsidR="00582E9D" w:rsidRPr="004A7295" w:rsidRDefault="00582E9D" w:rsidP="00582E9D">
            <w:pPr>
              <w:jc w:val="center"/>
            </w:pPr>
            <w:r>
              <w:t>3/1</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6</w:t>
            </w:r>
          </w:p>
        </w:tc>
      </w:tr>
      <w:tr w:rsidR="00582E9D" w:rsidTr="00582E9D">
        <w:trPr>
          <w:trHeight w:val="454"/>
        </w:trPr>
        <w:tc>
          <w:tcPr>
            <w:tcW w:w="2244" w:type="dxa"/>
            <w:vMerge w:val="restart"/>
            <w:vAlign w:val="center"/>
          </w:tcPr>
          <w:p w:rsidR="00582E9D" w:rsidRPr="00EF3450" w:rsidRDefault="00582E9D" w:rsidP="00582E9D">
            <w:pPr>
              <w:rPr>
                <w:b/>
              </w:rPr>
            </w:pPr>
            <w:r w:rsidRPr="00EF3450">
              <w:rPr>
                <w:b/>
              </w:rPr>
              <w:t>Človek a spoločnosť</w:t>
            </w:r>
          </w:p>
        </w:tc>
        <w:tc>
          <w:tcPr>
            <w:tcW w:w="3095" w:type="dxa"/>
            <w:vAlign w:val="center"/>
          </w:tcPr>
          <w:p w:rsidR="00582E9D" w:rsidRPr="00EF3450" w:rsidRDefault="00582E9D" w:rsidP="00582E9D">
            <w:r>
              <w:t>d</w:t>
            </w:r>
            <w:r w:rsidRPr="00EF3450">
              <w:t>ejepis</w:t>
            </w:r>
            <w:r>
              <w:t>/</w:t>
            </w:r>
            <w:r w:rsidRPr="001008E0">
              <w:rPr>
                <w:color w:val="00B050"/>
              </w:rPr>
              <w:t>dejepis4</w:t>
            </w:r>
          </w:p>
        </w:tc>
        <w:tc>
          <w:tcPr>
            <w:tcW w:w="890" w:type="dxa"/>
            <w:vAlign w:val="center"/>
          </w:tcPr>
          <w:p w:rsidR="00582E9D" w:rsidRPr="004A7295" w:rsidRDefault="00582E9D" w:rsidP="00582E9D">
            <w:pPr>
              <w:jc w:val="center"/>
            </w:pPr>
            <w:r>
              <w:t>2</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6</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t>g</w:t>
            </w:r>
            <w:r w:rsidRPr="00EF3450">
              <w:t>eografia</w:t>
            </w:r>
            <w:r>
              <w:t>/</w:t>
            </w:r>
            <w:r w:rsidRPr="001008E0">
              <w:rPr>
                <w:color w:val="00B050"/>
              </w:rPr>
              <w:t>geografia4</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1</w:t>
            </w:r>
          </w:p>
        </w:tc>
        <w:tc>
          <w:tcPr>
            <w:tcW w:w="1393" w:type="dxa"/>
            <w:vAlign w:val="center"/>
          </w:tcPr>
          <w:p w:rsidR="00582E9D" w:rsidRPr="004A7295" w:rsidRDefault="00582E9D" w:rsidP="00582E9D">
            <w:pPr>
              <w:jc w:val="center"/>
            </w:pPr>
            <w:r w:rsidRPr="004A7295">
              <w:rPr>
                <w:color w:val="00B050"/>
              </w:rPr>
              <w:t>4</w:t>
            </w:r>
          </w:p>
        </w:tc>
        <w:tc>
          <w:tcPr>
            <w:tcW w:w="970" w:type="dxa"/>
            <w:vAlign w:val="center"/>
          </w:tcPr>
          <w:p w:rsidR="00582E9D" w:rsidRPr="004A7295" w:rsidRDefault="00582E9D" w:rsidP="00582E9D">
            <w:pPr>
              <w:jc w:val="center"/>
            </w:pPr>
            <w:r>
              <w:t>4</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EF3450" w:rsidRDefault="00582E9D" w:rsidP="00582E9D">
            <w:r w:rsidRPr="00EF3450">
              <w:t>občianska náuka</w:t>
            </w:r>
            <w:r>
              <w:t>/</w:t>
            </w:r>
            <w:r w:rsidRPr="001008E0">
              <w:rPr>
                <w:color w:val="00B050"/>
              </w:rPr>
              <w:t>občianska náuka4</w:t>
            </w:r>
          </w:p>
        </w:tc>
        <w:tc>
          <w:tcPr>
            <w:tcW w:w="890" w:type="dxa"/>
            <w:vAlign w:val="center"/>
          </w:tcPr>
          <w:p w:rsidR="00582E9D" w:rsidRPr="004A7295" w:rsidRDefault="00582E9D" w:rsidP="00582E9D">
            <w:pPr>
              <w:jc w:val="center"/>
            </w:pPr>
            <w:r>
              <w:t>x</w:t>
            </w:r>
          </w:p>
        </w:tc>
        <w:tc>
          <w:tcPr>
            <w:tcW w:w="935" w:type="dxa"/>
            <w:vAlign w:val="center"/>
          </w:tcPr>
          <w:p w:rsidR="00582E9D" w:rsidRPr="004A7295" w:rsidRDefault="00582E9D" w:rsidP="00582E9D">
            <w:pPr>
              <w:jc w:val="center"/>
            </w:pPr>
            <w:r>
              <w:t>x</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t>1</w:t>
            </w:r>
            <w:r w:rsidRPr="006314FD">
              <w:rPr>
                <w:color w:val="00B050"/>
              </w:rPr>
              <w:t>+4</w:t>
            </w:r>
          </w:p>
        </w:tc>
        <w:tc>
          <w:tcPr>
            <w:tcW w:w="970" w:type="dxa"/>
            <w:vAlign w:val="center"/>
          </w:tcPr>
          <w:p w:rsidR="00582E9D" w:rsidRPr="004A7295" w:rsidRDefault="00582E9D" w:rsidP="00582E9D">
            <w:pPr>
              <w:jc w:val="center"/>
            </w:pPr>
            <w:r>
              <w:t>3</w:t>
            </w: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1008E0" w:rsidRDefault="00582E9D" w:rsidP="00582E9D">
            <w:pPr>
              <w:rPr>
                <w:color w:val="00B050"/>
              </w:rPr>
            </w:pPr>
            <w:r w:rsidRPr="001008E0">
              <w:rPr>
                <w:color w:val="00B050"/>
              </w:rPr>
              <w:t>ekonomika</w:t>
            </w:r>
          </w:p>
        </w:tc>
        <w:tc>
          <w:tcPr>
            <w:tcW w:w="890" w:type="dxa"/>
            <w:vAlign w:val="center"/>
          </w:tcPr>
          <w:p w:rsidR="00582E9D" w:rsidRPr="00017DA4" w:rsidRDefault="00582E9D" w:rsidP="00582E9D">
            <w:pPr>
              <w:jc w:val="center"/>
              <w:rPr>
                <w:highlight w:val="darkGray"/>
              </w:rPr>
            </w:pPr>
            <w:r w:rsidRPr="00017DA4">
              <w:rPr>
                <w:highlight w:val="darkGray"/>
              </w:rPr>
              <w:t>x</w:t>
            </w:r>
          </w:p>
        </w:tc>
        <w:tc>
          <w:tcPr>
            <w:tcW w:w="935" w:type="dxa"/>
            <w:vAlign w:val="center"/>
          </w:tcPr>
          <w:p w:rsidR="00582E9D" w:rsidRPr="00017DA4" w:rsidRDefault="00582E9D" w:rsidP="00582E9D">
            <w:pPr>
              <w:jc w:val="center"/>
              <w:rPr>
                <w:highlight w:val="darkGray"/>
              </w:rPr>
            </w:pPr>
            <w:r w:rsidRPr="00017DA4">
              <w:rPr>
                <w:highlight w:val="darkGray"/>
              </w:rPr>
              <w:t>x</w:t>
            </w:r>
          </w:p>
        </w:tc>
        <w:tc>
          <w:tcPr>
            <w:tcW w:w="1272" w:type="dxa"/>
            <w:vAlign w:val="center"/>
          </w:tcPr>
          <w:p w:rsidR="00582E9D" w:rsidRPr="00017DA4" w:rsidRDefault="00582E9D" w:rsidP="00582E9D">
            <w:pPr>
              <w:jc w:val="center"/>
              <w:rPr>
                <w:highlight w:val="darkGray"/>
              </w:rPr>
            </w:pPr>
            <w:r w:rsidRPr="00017DA4">
              <w:rPr>
                <w:highlight w:val="darkGray"/>
              </w:rPr>
              <w:t>x</w:t>
            </w:r>
          </w:p>
        </w:tc>
        <w:tc>
          <w:tcPr>
            <w:tcW w:w="1393" w:type="dxa"/>
            <w:vAlign w:val="center"/>
          </w:tcPr>
          <w:p w:rsidR="00582E9D" w:rsidRPr="00645F57" w:rsidRDefault="00582E9D" w:rsidP="00582E9D">
            <w:pPr>
              <w:jc w:val="center"/>
            </w:pPr>
            <w:r w:rsidRPr="00645F57">
              <w:rPr>
                <w:color w:val="00B050"/>
              </w:rPr>
              <w:t>4</w:t>
            </w:r>
          </w:p>
        </w:tc>
        <w:tc>
          <w:tcPr>
            <w:tcW w:w="970" w:type="dxa"/>
            <w:vAlign w:val="center"/>
          </w:tcPr>
          <w:p w:rsidR="00582E9D" w:rsidRPr="00017DA4" w:rsidRDefault="00582E9D" w:rsidP="00582E9D">
            <w:pPr>
              <w:jc w:val="center"/>
              <w:rPr>
                <w:highlight w:val="darkGray"/>
              </w:rPr>
            </w:pPr>
          </w:p>
        </w:tc>
      </w:tr>
      <w:tr w:rsidR="00582E9D" w:rsidTr="00582E9D">
        <w:trPr>
          <w:trHeight w:val="454"/>
        </w:trPr>
        <w:tc>
          <w:tcPr>
            <w:tcW w:w="2244" w:type="dxa"/>
            <w:vMerge/>
            <w:vAlign w:val="center"/>
          </w:tcPr>
          <w:p w:rsidR="00582E9D" w:rsidRDefault="00582E9D" w:rsidP="00582E9D"/>
        </w:tc>
        <w:tc>
          <w:tcPr>
            <w:tcW w:w="3095" w:type="dxa"/>
            <w:vAlign w:val="center"/>
          </w:tcPr>
          <w:p w:rsidR="00582E9D" w:rsidRPr="001008E0" w:rsidRDefault="00582E9D" w:rsidP="00582E9D">
            <w:r w:rsidRPr="001008E0">
              <w:rPr>
                <w:color w:val="00B050"/>
              </w:rPr>
              <w:t>psychológia</w:t>
            </w:r>
          </w:p>
        </w:tc>
        <w:tc>
          <w:tcPr>
            <w:tcW w:w="890" w:type="dxa"/>
            <w:vAlign w:val="center"/>
          </w:tcPr>
          <w:p w:rsidR="00582E9D" w:rsidRPr="00017DA4" w:rsidRDefault="00582E9D" w:rsidP="00582E9D">
            <w:pPr>
              <w:jc w:val="center"/>
              <w:rPr>
                <w:highlight w:val="darkGray"/>
              </w:rPr>
            </w:pPr>
            <w:r w:rsidRPr="00017DA4">
              <w:rPr>
                <w:highlight w:val="darkGray"/>
              </w:rPr>
              <w:t>x</w:t>
            </w:r>
          </w:p>
        </w:tc>
        <w:tc>
          <w:tcPr>
            <w:tcW w:w="935" w:type="dxa"/>
            <w:vAlign w:val="center"/>
          </w:tcPr>
          <w:p w:rsidR="00582E9D" w:rsidRPr="00017DA4" w:rsidRDefault="00582E9D" w:rsidP="00582E9D">
            <w:pPr>
              <w:jc w:val="center"/>
              <w:rPr>
                <w:highlight w:val="darkGray"/>
              </w:rPr>
            </w:pPr>
            <w:r w:rsidRPr="00017DA4">
              <w:rPr>
                <w:highlight w:val="darkGray"/>
              </w:rPr>
              <w:t>x</w:t>
            </w:r>
          </w:p>
        </w:tc>
        <w:tc>
          <w:tcPr>
            <w:tcW w:w="1272" w:type="dxa"/>
            <w:vAlign w:val="center"/>
          </w:tcPr>
          <w:p w:rsidR="00582E9D" w:rsidRPr="00017DA4" w:rsidRDefault="00582E9D" w:rsidP="00582E9D">
            <w:pPr>
              <w:jc w:val="center"/>
              <w:rPr>
                <w:highlight w:val="darkGray"/>
              </w:rPr>
            </w:pPr>
            <w:r w:rsidRPr="00017DA4">
              <w:rPr>
                <w:highlight w:val="darkGray"/>
              </w:rPr>
              <w:t>x</w:t>
            </w:r>
          </w:p>
        </w:tc>
        <w:tc>
          <w:tcPr>
            <w:tcW w:w="1393" w:type="dxa"/>
            <w:vAlign w:val="center"/>
          </w:tcPr>
          <w:p w:rsidR="00582E9D" w:rsidRPr="00645F57" w:rsidRDefault="00582E9D" w:rsidP="00582E9D">
            <w:pPr>
              <w:jc w:val="center"/>
            </w:pPr>
            <w:r w:rsidRPr="00645F57">
              <w:rPr>
                <w:color w:val="00B050"/>
              </w:rPr>
              <w:t>4</w:t>
            </w:r>
          </w:p>
        </w:tc>
        <w:tc>
          <w:tcPr>
            <w:tcW w:w="970" w:type="dxa"/>
            <w:vAlign w:val="center"/>
          </w:tcPr>
          <w:p w:rsidR="00582E9D" w:rsidRPr="00017DA4" w:rsidRDefault="00582E9D" w:rsidP="00582E9D">
            <w:pPr>
              <w:jc w:val="center"/>
              <w:rPr>
                <w:highlight w:val="darkGray"/>
              </w:rPr>
            </w:pPr>
          </w:p>
        </w:tc>
      </w:tr>
      <w:tr w:rsidR="00582E9D" w:rsidTr="00582E9D">
        <w:trPr>
          <w:trHeight w:val="454"/>
        </w:trPr>
        <w:tc>
          <w:tcPr>
            <w:tcW w:w="2244" w:type="dxa"/>
            <w:vAlign w:val="center"/>
          </w:tcPr>
          <w:p w:rsidR="00582E9D" w:rsidRPr="00EF3450" w:rsidRDefault="00582E9D" w:rsidP="00582E9D">
            <w:pPr>
              <w:rPr>
                <w:b/>
              </w:rPr>
            </w:pPr>
            <w:r w:rsidRPr="00EF3450">
              <w:rPr>
                <w:b/>
              </w:rPr>
              <w:t>Umenie a kultúra</w:t>
            </w:r>
          </w:p>
        </w:tc>
        <w:tc>
          <w:tcPr>
            <w:tcW w:w="3095" w:type="dxa"/>
            <w:vAlign w:val="center"/>
          </w:tcPr>
          <w:p w:rsidR="00582E9D" w:rsidRPr="00EF3450" w:rsidRDefault="00582E9D" w:rsidP="00582E9D">
            <w:r w:rsidRPr="00EF3450">
              <w:t>umenie a kultúra</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t>2</w:t>
            </w:r>
          </w:p>
        </w:tc>
      </w:tr>
      <w:tr w:rsidR="00582E9D" w:rsidTr="00582E9D">
        <w:trPr>
          <w:trHeight w:val="454"/>
        </w:trPr>
        <w:tc>
          <w:tcPr>
            <w:tcW w:w="2244" w:type="dxa"/>
            <w:vAlign w:val="center"/>
          </w:tcPr>
          <w:p w:rsidR="00582E9D" w:rsidRPr="00EF3450" w:rsidRDefault="00582E9D" w:rsidP="00582E9D">
            <w:pPr>
              <w:rPr>
                <w:b/>
              </w:rPr>
            </w:pPr>
            <w:r w:rsidRPr="00EF3450">
              <w:rPr>
                <w:b/>
              </w:rPr>
              <w:t>Človek a hodnoty</w:t>
            </w:r>
          </w:p>
        </w:tc>
        <w:tc>
          <w:tcPr>
            <w:tcW w:w="3095" w:type="dxa"/>
            <w:vAlign w:val="center"/>
          </w:tcPr>
          <w:p w:rsidR="00582E9D" w:rsidRPr="00EF3450" w:rsidRDefault="00582E9D" w:rsidP="00582E9D">
            <w:r w:rsidRPr="00EF3450">
              <w:t>etická/náboženská výchova</w:t>
            </w:r>
          </w:p>
        </w:tc>
        <w:tc>
          <w:tcPr>
            <w:tcW w:w="890" w:type="dxa"/>
            <w:vAlign w:val="center"/>
          </w:tcPr>
          <w:p w:rsidR="00582E9D" w:rsidRPr="004A7295" w:rsidRDefault="00582E9D" w:rsidP="00582E9D">
            <w:pPr>
              <w:jc w:val="center"/>
            </w:pPr>
            <w:r>
              <w:t>1</w:t>
            </w:r>
          </w:p>
        </w:tc>
        <w:tc>
          <w:tcPr>
            <w:tcW w:w="935" w:type="dxa"/>
            <w:vAlign w:val="center"/>
          </w:tcPr>
          <w:p w:rsidR="00582E9D" w:rsidRPr="004A7295" w:rsidRDefault="00582E9D" w:rsidP="00582E9D">
            <w:pPr>
              <w:jc w:val="center"/>
            </w:pPr>
            <w:r>
              <w:t>1</w:t>
            </w:r>
          </w:p>
        </w:tc>
        <w:tc>
          <w:tcPr>
            <w:tcW w:w="1272" w:type="dxa"/>
            <w:vAlign w:val="center"/>
          </w:tcPr>
          <w:p w:rsidR="00582E9D" w:rsidRPr="004A7295" w:rsidRDefault="00582E9D" w:rsidP="00582E9D">
            <w:pPr>
              <w:jc w:val="center"/>
            </w:pPr>
            <w:r>
              <w:t>x</w:t>
            </w:r>
          </w:p>
        </w:tc>
        <w:tc>
          <w:tcPr>
            <w:tcW w:w="1393" w:type="dxa"/>
            <w:vAlign w:val="center"/>
          </w:tcPr>
          <w:p w:rsidR="00582E9D" w:rsidRPr="004A7295" w:rsidRDefault="00582E9D" w:rsidP="00582E9D">
            <w:pPr>
              <w:jc w:val="center"/>
            </w:pPr>
            <w:r>
              <w:t>x</w:t>
            </w:r>
          </w:p>
        </w:tc>
        <w:tc>
          <w:tcPr>
            <w:tcW w:w="970" w:type="dxa"/>
            <w:vAlign w:val="center"/>
          </w:tcPr>
          <w:p w:rsidR="00582E9D" w:rsidRPr="004A7295" w:rsidRDefault="00582E9D" w:rsidP="00582E9D">
            <w:pPr>
              <w:jc w:val="center"/>
            </w:pPr>
            <w:r>
              <w:t>2</w:t>
            </w:r>
          </w:p>
        </w:tc>
      </w:tr>
      <w:tr w:rsidR="00582E9D" w:rsidTr="00582E9D">
        <w:trPr>
          <w:trHeight w:val="454"/>
        </w:trPr>
        <w:tc>
          <w:tcPr>
            <w:tcW w:w="2244" w:type="dxa"/>
            <w:vAlign w:val="center"/>
          </w:tcPr>
          <w:p w:rsidR="00582E9D" w:rsidRPr="00EF3450" w:rsidRDefault="00582E9D" w:rsidP="00582E9D">
            <w:pPr>
              <w:rPr>
                <w:b/>
              </w:rPr>
            </w:pPr>
            <w:r w:rsidRPr="00EF3450">
              <w:rPr>
                <w:b/>
              </w:rPr>
              <w:t>Zdravie a pohyb</w:t>
            </w:r>
          </w:p>
        </w:tc>
        <w:tc>
          <w:tcPr>
            <w:tcW w:w="3095" w:type="dxa"/>
            <w:vAlign w:val="center"/>
          </w:tcPr>
          <w:p w:rsidR="00582E9D" w:rsidRPr="00EF3450" w:rsidRDefault="00582E9D" w:rsidP="00582E9D">
            <w:r w:rsidRPr="00EF3450">
              <w:t>telesná a športová výchova</w:t>
            </w:r>
          </w:p>
        </w:tc>
        <w:tc>
          <w:tcPr>
            <w:tcW w:w="890" w:type="dxa"/>
            <w:vAlign w:val="center"/>
          </w:tcPr>
          <w:p w:rsidR="00582E9D" w:rsidRPr="004A7295" w:rsidRDefault="00582E9D" w:rsidP="00582E9D">
            <w:pPr>
              <w:jc w:val="center"/>
            </w:pPr>
            <w:r>
              <w:t>2</w:t>
            </w:r>
          </w:p>
        </w:tc>
        <w:tc>
          <w:tcPr>
            <w:tcW w:w="935" w:type="dxa"/>
            <w:vAlign w:val="center"/>
          </w:tcPr>
          <w:p w:rsidR="00582E9D" w:rsidRPr="004A7295" w:rsidRDefault="00582E9D" w:rsidP="00582E9D">
            <w:pPr>
              <w:jc w:val="center"/>
            </w:pPr>
            <w:r>
              <w:t>2</w:t>
            </w:r>
          </w:p>
        </w:tc>
        <w:tc>
          <w:tcPr>
            <w:tcW w:w="1272" w:type="dxa"/>
            <w:vAlign w:val="center"/>
          </w:tcPr>
          <w:p w:rsidR="00582E9D" w:rsidRPr="004A7295" w:rsidRDefault="00582E9D" w:rsidP="00582E9D">
            <w:pPr>
              <w:jc w:val="center"/>
            </w:pPr>
            <w:r>
              <w:t>2</w:t>
            </w:r>
          </w:p>
        </w:tc>
        <w:tc>
          <w:tcPr>
            <w:tcW w:w="1393" w:type="dxa"/>
            <w:vAlign w:val="center"/>
          </w:tcPr>
          <w:p w:rsidR="00582E9D" w:rsidRPr="004A7295" w:rsidRDefault="00582E9D" w:rsidP="00582E9D">
            <w:pPr>
              <w:jc w:val="center"/>
            </w:pPr>
            <w:r>
              <w:t>2</w:t>
            </w:r>
          </w:p>
        </w:tc>
        <w:tc>
          <w:tcPr>
            <w:tcW w:w="970" w:type="dxa"/>
            <w:vAlign w:val="center"/>
          </w:tcPr>
          <w:p w:rsidR="00582E9D" w:rsidRPr="004A7295" w:rsidRDefault="00582E9D" w:rsidP="00582E9D">
            <w:pPr>
              <w:jc w:val="center"/>
            </w:pPr>
            <w:r>
              <w:t>8</w:t>
            </w:r>
          </w:p>
        </w:tc>
      </w:tr>
      <w:tr w:rsidR="00582E9D" w:rsidTr="00582E9D">
        <w:trPr>
          <w:trHeight w:val="454"/>
        </w:trPr>
        <w:tc>
          <w:tcPr>
            <w:tcW w:w="2244" w:type="dxa"/>
            <w:vAlign w:val="center"/>
          </w:tcPr>
          <w:p w:rsidR="00582E9D" w:rsidRPr="00017DA4" w:rsidRDefault="00582E9D" w:rsidP="00582E9D">
            <w:pPr>
              <w:rPr>
                <w:b/>
              </w:rPr>
            </w:pPr>
            <w:r w:rsidRPr="00017DA4">
              <w:rPr>
                <w:b/>
              </w:rPr>
              <w:t>Povinné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sidRPr="00017DA4">
              <w:rPr>
                <w:b/>
              </w:rPr>
              <w:t>27</w:t>
            </w:r>
          </w:p>
        </w:tc>
        <w:tc>
          <w:tcPr>
            <w:tcW w:w="935" w:type="dxa"/>
            <w:vAlign w:val="center"/>
          </w:tcPr>
          <w:p w:rsidR="00582E9D" w:rsidRPr="00017DA4" w:rsidRDefault="00582E9D" w:rsidP="00582E9D">
            <w:pPr>
              <w:jc w:val="center"/>
              <w:rPr>
                <w:b/>
              </w:rPr>
            </w:pPr>
            <w:r>
              <w:rPr>
                <w:b/>
              </w:rPr>
              <w:t>29</w:t>
            </w:r>
          </w:p>
        </w:tc>
        <w:tc>
          <w:tcPr>
            <w:tcW w:w="1272" w:type="dxa"/>
            <w:vAlign w:val="center"/>
          </w:tcPr>
          <w:p w:rsidR="00582E9D" w:rsidRPr="00017DA4" w:rsidRDefault="00582E9D" w:rsidP="00582E9D">
            <w:pPr>
              <w:jc w:val="center"/>
              <w:rPr>
                <w:b/>
              </w:rPr>
            </w:pPr>
            <w:r w:rsidRPr="00017DA4">
              <w:rPr>
                <w:b/>
              </w:rPr>
              <w:t>25</w:t>
            </w:r>
          </w:p>
        </w:tc>
        <w:tc>
          <w:tcPr>
            <w:tcW w:w="1393" w:type="dxa"/>
            <w:vAlign w:val="center"/>
          </w:tcPr>
          <w:p w:rsidR="00582E9D" w:rsidRPr="00017DA4" w:rsidRDefault="00582E9D" w:rsidP="00582E9D">
            <w:pPr>
              <w:jc w:val="center"/>
              <w:rPr>
                <w:b/>
              </w:rPr>
            </w:pPr>
            <w:r>
              <w:rPr>
                <w:b/>
              </w:rPr>
              <w:t>13</w:t>
            </w:r>
          </w:p>
        </w:tc>
        <w:tc>
          <w:tcPr>
            <w:tcW w:w="970" w:type="dxa"/>
            <w:vAlign w:val="center"/>
          </w:tcPr>
          <w:p w:rsidR="00582E9D" w:rsidRPr="004A7295" w:rsidRDefault="00582E9D" w:rsidP="00582E9D">
            <w:pPr>
              <w:jc w:val="center"/>
            </w:pPr>
            <w:r>
              <w:t>94</w:t>
            </w:r>
          </w:p>
        </w:tc>
      </w:tr>
      <w:tr w:rsidR="00582E9D" w:rsidTr="00582E9D">
        <w:trPr>
          <w:trHeight w:val="454"/>
        </w:trPr>
        <w:tc>
          <w:tcPr>
            <w:tcW w:w="2244" w:type="dxa"/>
            <w:vAlign w:val="center"/>
          </w:tcPr>
          <w:p w:rsidR="00582E9D" w:rsidRPr="00017DA4" w:rsidRDefault="00582E9D" w:rsidP="00582E9D">
            <w:pPr>
              <w:rPr>
                <w:b/>
              </w:rPr>
            </w:pPr>
            <w:r w:rsidRPr="00017DA4">
              <w:rPr>
                <w:b/>
              </w:rPr>
              <w:t>Disponibilné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color w:val="FF0000"/>
              </w:rPr>
            </w:pPr>
            <w:r w:rsidRPr="00017DA4">
              <w:rPr>
                <w:b/>
                <w:color w:val="FF0000"/>
              </w:rPr>
              <w:t>4</w:t>
            </w:r>
          </w:p>
        </w:tc>
        <w:tc>
          <w:tcPr>
            <w:tcW w:w="935" w:type="dxa"/>
            <w:vAlign w:val="center"/>
          </w:tcPr>
          <w:p w:rsidR="00582E9D" w:rsidRPr="00017DA4" w:rsidRDefault="00582E9D" w:rsidP="00582E9D">
            <w:pPr>
              <w:jc w:val="center"/>
              <w:rPr>
                <w:b/>
                <w:color w:val="FF0000"/>
              </w:rPr>
            </w:pPr>
            <w:r>
              <w:rPr>
                <w:b/>
                <w:color w:val="FF0000"/>
              </w:rPr>
              <w:t>2</w:t>
            </w:r>
          </w:p>
        </w:tc>
        <w:tc>
          <w:tcPr>
            <w:tcW w:w="1272" w:type="dxa"/>
            <w:vAlign w:val="center"/>
          </w:tcPr>
          <w:p w:rsidR="00582E9D" w:rsidRPr="00017DA4" w:rsidRDefault="00582E9D" w:rsidP="00582E9D">
            <w:pPr>
              <w:jc w:val="center"/>
              <w:rPr>
                <w:b/>
                <w:color w:val="FF0000"/>
              </w:rPr>
            </w:pPr>
            <w:r>
              <w:rPr>
                <w:b/>
                <w:color w:val="FF0000"/>
              </w:rPr>
              <w:t>3</w:t>
            </w:r>
          </w:p>
        </w:tc>
        <w:tc>
          <w:tcPr>
            <w:tcW w:w="1393" w:type="dxa"/>
            <w:vAlign w:val="center"/>
          </w:tcPr>
          <w:p w:rsidR="00582E9D" w:rsidRPr="00017DA4" w:rsidRDefault="00582E9D" w:rsidP="00582E9D">
            <w:pPr>
              <w:jc w:val="center"/>
              <w:rPr>
                <w:b/>
              </w:rPr>
            </w:pPr>
            <w:r w:rsidRPr="00645F57">
              <w:rPr>
                <w:b/>
                <w:color w:val="FF0000"/>
              </w:rPr>
              <w:t>2</w:t>
            </w:r>
          </w:p>
        </w:tc>
        <w:tc>
          <w:tcPr>
            <w:tcW w:w="970" w:type="dxa"/>
            <w:vAlign w:val="center"/>
          </w:tcPr>
          <w:p w:rsidR="00582E9D" w:rsidRPr="004A7295" w:rsidRDefault="00582E9D" w:rsidP="00582E9D">
            <w:pPr>
              <w:jc w:val="center"/>
            </w:pPr>
            <w:r>
              <w:t>11</w:t>
            </w:r>
          </w:p>
        </w:tc>
      </w:tr>
      <w:tr w:rsidR="00582E9D" w:rsidTr="00582E9D">
        <w:trPr>
          <w:trHeight w:val="454"/>
        </w:trPr>
        <w:tc>
          <w:tcPr>
            <w:tcW w:w="2244" w:type="dxa"/>
            <w:vAlign w:val="center"/>
          </w:tcPr>
          <w:p w:rsidR="00582E9D" w:rsidRPr="00017DA4" w:rsidRDefault="00582E9D" w:rsidP="00582E9D">
            <w:pPr>
              <w:rPr>
                <w:b/>
              </w:rPr>
            </w:pPr>
            <w:r>
              <w:rPr>
                <w:b/>
              </w:rPr>
              <w:t xml:space="preserve">Nepovinné hodiny  </w:t>
            </w:r>
          </w:p>
        </w:tc>
        <w:tc>
          <w:tcPr>
            <w:tcW w:w="3095" w:type="dxa"/>
            <w:vAlign w:val="center"/>
          </w:tcPr>
          <w:p w:rsidR="00582E9D" w:rsidRPr="00017DA4" w:rsidRDefault="00582E9D" w:rsidP="00582E9D">
            <w:pPr>
              <w:rPr>
                <w:b/>
              </w:rPr>
            </w:pPr>
            <w:r w:rsidRPr="006314FD">
              <w:t>cvičenia z matematiky</w:t>
            </w:r>
          </w:p>
        </w:tc>
        <w:tc>
          <w:tcPr>
            <w:tcW w:w="890" w:type="dxa"/>
            <w:vAlign w:val="center"/>
          </w:tcPr>
          <w:p w:rsidR="00582E9D" w:rsidRPr="00017DA4" w:rsidRDefault="00582E9D" w:rsidP="00582E9D">
            <w:pPr>
              <w:jc w:val="center"/>
              <w:rPr>
                <w:b/>
              </w:rPr>
            </w:pPr>
            <w:r>
              <w:rPr>
                <w:b/>
              </w:rPr>
              <w:t>2</w:t>
            </w:r>
          </w:p>
        </w:tc>
        <w:tc>
          <w:tcPr>
            <w:tcW w:w="935" w:type="dxa"/>
            <w:vAlign w:val="center"/>
          </w:tcPr>
          <w:p w:rsidR="00582E9D" w:rsidRPr="00017DA4" w:rsidRDefault="00582E9D" w:rsidP="00582E9D">
            <w:pPr>
              <w:jc w:val="center"/>
              <w:rPr>
                <w:b/>
              </w:rPr>
            </w:pPr>
            <w:r>
              <w:rPr>
                <w:b/>
              </w:rPr>
              <w:t>2</w:t>
            </w:r>
          </w:p>
        </w:tc>
        <w:tc>
          <w:tcPr>
            <w:tcW w:w="1272" w:type="dxa"/>
            <w:vAlign w:val="center"/>
          </w:tcPr>
          <w:p w:rsidR="00582E9D" w:rsidRDefault="00582E9D" w:rsidP="00582E9D">
            <w:pPr>
              <w:jc w:val="center"/>
              <w:rPr>
                <w:b/>
              </w:rPr>
            </w:pPr>
            <w:r>
              <w:rPr>
                <w:b/>
              </w:rPr>
              <w:t>2</w:t>
            </w:r>
          </w:p>
        </w:tc>
        <w:tc>
          <w:tcPr>
            <w:tcW w:w="1393" w:type="dxa"/>
            <w:vAlign w:val="center"/>
          </w:tcPr>
          <w:p w:rsidR="00582E9D" w:rsidRPr="00017DA4" w:rsidRDefault="00582E9D" w:rsidP="00582E9D">
            <w:pPr>
              <w:jc w:val="center"/>
              <w:rPr>
                <w:b/>
              </w:rPr>
            </w:pPr>
            <w:r>
              <w:rPr>
                <w:b/>
              </w:rPr>
              <w:t>x</w:t>
            </w:r>
          </w:p>
        </w:tc>
        <w:tc>
          <w:tcPr>
            <w:tcW w:w="970" w:type="dxa"/>
            <w:vAlign w:val="center"/>
          </w:tcPr>
          <w:p w:rsidR="00582E9D" w:rsidRDefault="00582E9D" w:rsidP="00582E9D">
            <w:pPr>
              <w:jc w:val="center"/>
            </w:pPr>
            <w:r>
              <w:t>6</w:t>
            </w:r>
          </w:p>
        </w:tc>
      </w:tr>
      <w:tr w:rsidR="00582E9D" w:rsidTr="00582E9D">
        <w:trPr>
          <w:trHeight w:val="454"/>
        </w:trPr>
        <w:tc>
          <w:tcPr>
            <w:tcW w:w="2244" w:type="dxa"/>
            <w:vAlign w:val="center"/>
          </w:tcPr>
          <w:p w:rsidR="00582E9D" w:rsidRPr="00017DA4" w:rsidRDefault="00582E9D" w:rsidP="00582E9D">
            <w:pPr>
              <w:rPr>
                <w:b/>
              </w:rPr>
            </w:pPr>
            <w:r w:rsidRPr="00017DA4">
              <w:rPr>
                <w:b/>
              </w:rPr>
              <w:t>Voliteľné hodiny</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sidRPr="00017DA4">
              <w:rPr>
                <w:b/>
              </w:rPr>
              <w:t>0</w:t>
            </w:r>
          </w:p>
        </w:tc>
        <w:tc>
          <w:tcPr>
            <w:tcW w:w="935" w:type="dxa"/>
            <w:vAlign w:val="center"/>
          </w:tcPr>
          <w:p w:rsidR="00582E9D" w:rsidRPr="00017DA4" w:rsidRDefault="00582E9D" w:rsidP="00582E9D">
            <w:pPr>
              <w:jc w:val="center"/>
              <w:rPr>
                <w:b/>
              </w:rPr>
            </w:pPr>
            <w:r w:rsidRPr="00017DA4">
              <w:rPr>
                <w:b/>
              </w:rPr>
              <w:t>0</w:t>
            </w:r>
          </w:p>
        </w:tc>
        <w:tc>
          <w:tcPr>
            <w:tcW w:w="1272" w:type="dxa"/>
            <w:vAlign w:val="center"/>
          </w:tcPr>
          <w:p w:rsidR="00582E9D" w:rsidRPr="00017DA4" w:rsidRDefault="00582E9D" w:rsidP="00582E9D">
            <w:pPr>
              <w:jc w:val="center"/>
              <w:rPr>
                <w:b/>
              </w:rPr>
            </w:pPr>
            <w:r>
              <w:rPr>
                <w:b/>
              </w:rPr>
              <w:t>3</w:t>
            </w:r>
            <w:r w:rsidRPr="00017DA4">
              <w:rPr>
                <w:b/>
              </w:rPr>
              <w:t>=1x2</w:t>
            </w:r>
            <w:r>
              <w:rPr>
                <w:b/>
              </w:rPr>
              <w:t>+1</w:t>
            </w:r>
            <w:r w:rsidRPr="00017DA4">
              <w:rPr>
                <w:b/>
              </w:rPr>
              <w:t>x1</w:t>
            </w:r>
          </w:p>
        </w:tc>
        <w:tc>
          <w:tcPr>
            <w:tcW w:w="1393" w:type="dxa"/>
            <w:vAlign w:val="center"/>
          </w:tcPr>
          <w:p w:rsidR="00582E9D" w:rsidRPr="00017DA4" w:rsidRDefault="00582E9D" w:rsidP="00582E9D">
            <w:pPr>
              <w:jc w:val="center"/>
              <w:rPr>
                <w:b/>
              </w:rPr>
            </w:pPr>
            <w:r w:rsidRPr="00017DA4">
              <w:rPr>
                <w:b/>
              </w:rPr>
              <w:t>1</w:t>
            </w:r>
            <w:r>
              <w:rPr>
                <w:b/>
              </w:rPr>
              <w:t>6</w:t>
            </w:r>
            <w:r w:rsidRPr="00017DA4">
              <w:rPr>
                <w:b/>
              </w:rPr>
              <w:t>=2x4+</w:t>
            </w:r>
            <w:r>
              <w:rPr>
                <w:b/>
              </w:rPr>
              <w:t>4</w:t>
            </w:r>
            <w:r w:rsidRPr="00017DA4">
              <w:rPr>
                <w:b/>
              </w:rPr>
              <w:t>x2</w:t>
            </w:r>
          </w:p>
        </w:tc>
        <w:tc>
          <w:tcPr>
            <w:tcW w:w="970" w:type="dxa"/>
            <w:vAlign w:val="center"/>
          </w:tcPr>
          <w:p w:rsidR="00582E9D" w:rsidRPr="004A7295" w:rsidRDefault="00582E9D" w:rsidP="00582E9D">
            <w:pPr>
              <w:jc w:val="center"/>
            </w:pPr>
            <w:r>
              <w:t>19</w:t>
            </w:r>
          </w:p>
        </w:tc>
      </w:tr>
      <w:tr w:rsidR="00582E9D" w:rsidTr="00582E9D">
        <w:trPr>
          <w:trHeight w:val="454"/>
        </w:trPr>
        <w:tc>
          <w:tcPr>
            <w:tcW w:w="2244" w:type="dxa"/>
            <w:vAlign w:val="center"/>
          </w:tcPr>
          <w:p w:rsidR="00582E9D" w:rsidRPr="00017DA4" w:rsidRDefault="00582E9D" w:rsidP="00582E9D">
            <w:pPr>
              <w:rPr>
                <w:b/>
              </w:rPr>
            </w:pPr>
            <w:r w:rsidRPr="00017DA4">
              <w:rPr>
                <w:b/>
              </w:rPr>
              <w:t>spolu</w:t>
            </w:r>
          </w:p>
        </w:tc>
        <w:tc>
          <w:tcPr>
            <w:tcW w:w="3095" w:type="dxa"/>
            <w:vAlign w:val="center"/>
          </w:tcPr>
          <w:p w:rsidR="00582E9D" w:rsidRPr="00017DA4" w:rsidRDefault="00582E9D" w:rsidP="00582E9D">
            <w:pPr>
              <w:rPr>
                <w:b/>
              </w:rPr>
            </w:pPr>
          </w:p>
        </w:tc>
        <w:tc>
          <w:tcPr>
            <w:tcW w:w="890" w:type="dxa"/>
            <w:vAlign w:val="center"/>
          </w:tcPr>
          <w:p w:rsidR="00582E9D" w:rsidRPr="00017DA4" w:rsidRDefault="00582E9D" w:rsidP="00582E9D">
            <w:pPr>
              <w:jc w:val="center"/>
              <w:rPr>
                <w:b/>
              </w:rPr>
            </w:pPr>
            <w:r>
              <w:rPr>
                <w:b/>
              </w:rPr>
              <w:t>33</w:t>
            </w:r>
          </w:p>
        </w:tc>
        <w:tc>
          <w:tcPr>
            <w:tcW w:w="935" w:type="dxa"/>
            <w:vAlign w:val="center"/>
          </w:tcPr>
          <w:p w:rsidR="00582E9D" w:rsidRPr="00017DA4" w:rsidRDefault="00582E9D" w:rsidP="00582E9D">
            <w:pPr>
              <w:jc w:val="center"/>
              <w:rPr>
                <w:b/>
              </w:rPr>
            </w:pPr>
            <w:r w:rsidRPr="00017DA4">
              <w:rPr>
                <w:b/>
              </w:rPr>
              <w:t>3</w:t>
            </w:r>
            <w:r>
              <w:rPr>
                <w:b/>
              </w:rPr>
              <w:t>3</w:t>
            </w:r>
          </w:p>
        </w:tc>
        <w:tc>
          <w:tcPr>
            <w:tcW w:w="1272" w:type="dxa"/>
            <w:vAlign w:val="center"/>
          </w:tcPr>
          <w:p w:rsidR="00582E9D" w:rsidRPr="00017DA4" w:rsidRDefault="00582E9D" w:rsidP="00582E9D">
            <w:pPr>
              <w:jc w:val="center"/>
              <w:rPr>
                <w:b/>
              </w:rPr>
            </w:pPr>
            <w:r w:rsidRPr="00017DA4">
              <w:rPr>
                <w:b/>
              </w:rPr>
              <w:t>3</w:t>
            </w:r>
            <w:r>
              <w:rPr>
                <w:b/>
              </w:rPr>
              <w:t>3</w:t>
            </w:r>
          </w:p>
        </w:tc>
        <w:tc>
          <w:tcPr>
            <w:tcW w:w="1393" w:type="dxa"/>
            <w:vAlign w:val="center"/>
          </w:tcPr>
          <w:p w:rsidR="00582E9D" w:rsidRPr="00017DA4" w:rsidRDefault="00582E9D" w:rsidP="00582E9D">
            <w:pPr>
              <w:jc w:val="center"/>
              <w:rPr>
                <w:b/>
              </w:rPr>
            </w:pPr>
            <w:r w:rsidRPr="00017DA4">
              <w:rPr>
                <w:b/>
              </w:rPr>
              <w:t>3</w:t>
            </w:r>
            <w:r>
              <w:rPr>
                <w:b/>
              </w:rPr>
              <w:t>1</w:t>
            </w:r>
          </w:p>
        </w:tc>
        <w:tc>
          <w:tcPr>
            <w:tcW w:w="970" w:type="dxa"/>
            <w:vAlign w:val="center"/>
          </w:tcPr>
          <w:p w:rsidR="00582E9D" w:rsidRPr="004A7295" w:rsidRDefault="00582E9D" w:rsidP="00582E9D">
            <w:pPr>
              <w:jc w:val="center"/>
            </w:pPr>
            <w:r>
              <w:t>124+6</w:t>
            </w:r>
          </w:p>
        </w:tc>
      </w:tr>
    </w:tbl>
    <w:p w:rsidR="00582E9D" w:rsidRDefault="00582E9D" w:rsidP="00582E9D"/>
    <w:p w:rsidR="00582E9D" w:rsidRDefault="00582E9D" w:rsidP="00582E9D"/>
    <w:p w:rsidR="00582E9D" w:rsidRPr="00AC612C" w:rsidRDefault="00582E9D" w:rsidP="00582E9D">
      <w:pPr>
        <w:rPr>
          <w:rFonts w:cs="Arial"/>
          <w:szCs w:val="22"/>
        </w:rPr>
      </w:pPr>
    </w:p>
    <w:p w:rsidR="00582E9D" w:rsidRPr="00AC612C" w:rsidRDefault="00582E9D" w:rsidP="00582E9D">
      <w:pPr>
        <w:jc w:val="both"/>
        <w:rPr>
          <w:rFonts w:cs="Arial"/>
          <w:b/>
          <w:sz w:val="20"/>
        </w:rPr>
      </w:pPr>
      <w:r w:rsidRPr="00AC612C">
        <w:rPr>
          <w:rFonts w:cs="Arial"/>
          <w:b/>
          <w:sz w:val="20"/>
        </w:rPr>
        <w:t xml:space="preserve">Učebné osnovy sú totožné so vzdelávacím štandardom </w:t>
      </w:r>
      <w:proofErr w:type="spellStart"/>
      <w:r w:rsidRPr="00AC612C">
        <w:rPr>
          <w:rFonts w:cs="Arial"/>
          <w:b/>
          <w:sz w:val="20"/>
        </w:rPr>
        <w:t>Š</w:t>
      </w:r>
      <w:r>
        <w:rPr>
          <w:rFonts w:cs="Arial"/>
          <w:b/>
          <w:sz w:val="20"/>
        </w:rPr>
        <w:t>k</w:t>
      </w:r>
      <w:r w:rsidRPr="00AC612C">
        <w:rPr>
          <w:rFonts w:cs="Arial"/>
          <w:b/>
          <w:sz w:val="20"/>
        </w:rPr>
        <w:t>VP</w:t>
      </w:r>
      <w:proofErr w:type="spellEnd"/>
      <w:r w:rsidRPr="00AC612C">
        <w:rPr>
          <w:rFonts w:cs="Arial"/>
          <w:b/>
          <w:sz w:val="20"/>
        </w:rPr>
        <w:t xml:space="preserve"> pre príslušné predmety: SJL,</w:t>
      </w:r>
      <w:r w:rsidRPr="007045AE">
        <w:rPr>
          <w:rFonts w:cs="Arial"/>
          <w:b/>
          <w:sz w:val="20"/>
        </w:rPr>
        <w:t xml:space="preserve"> </w:t>
      </w:r>
      <w:r w:rsidRPr="00AC612C">
        <w:rPr>
          <w:rFonts w:cs="Arial"/>
          <w:b/>
          <w:sz w:val="20"/>
        </w:rPr>
        <w:t>ANJ, NEJ, FRJ, RUJ , INF, FYZ, CHE, BIO, DEJ, GEG, UKL, ETV/NAV, TSV</w:t>
      </w:r>
      <w:r>
        <w:rPr>
          <w:rFonts w:cs="Arial"/>
          <w:b/>
          <w:sz w:val="20"/>
        </w:rPr>
        <w:t>.</w:t>
      </w:r>
    </w:p>
    <w:p w:rsidR="00582E9D" w:rsidRPr="00AC612C" w:rsidRDefault="00582E9D" w:rsidP="00582E9D">
      <w:pPr>
        <w:jc w:val="both"/>
        <w:rPr>
          <w:rFonts w:cs="Arial"/>
          <w:b/>
          <w:sz w:val="20"/>
        </w:rPr>
      </w:pPr>
      <w:r w:rsidRPr="00AC612C">
        <w:rPr>
          <w:rFonts w:cs="Arial"/>
          <w:b/>
          <w:sz w:val="20"/>
        </w:rPr>
        <w:t xml:space="preserve">Učebné osnovy sú totožné so vzdelávacím štandardom </w:t>
      </w:r>
      <w:proofErr w:type="spellStart"/>
      <w:r w:rsidRPr="00AC612C">
        <w:rPr>
          <w:rFonts w:cs="Arial"/>
          <w:b/>
          <w:sz w:val="20"/>
        </w:rPr>
        <w:t>Š</w:t>
      </w:r>
      <w:r>
        <w:rPr>
          <w:rFonts w:cs="Arial"/>
          <w:b/>
          <w:sz w:val="20"/>
        </w:rPr>
        <w:t>k</w:t>
      </w:r>
      <w:r w:rsidRPr="00AC612C">
        <w:rPr>
          <w:rFonts w:cs="Arial"/>
          <w:b/>
          <w:sz w:val="20"/>
        </w:rPr>
        <w:t>VP</w:t>
      </w:r>
      <w:proofErr w:type="spellEnd"/>
      <w:r w:rsidRPr="00AC612C">
        <w:rPr>
          <w:rFonts w:cs="Arial"/>
          <w:b/>
          <w:sz w:val="20"/>
        </w:rPr>
        <w:t xml:space="preserve"> pre predmet</w:t>
      </w:r>
      <w:r>
        <w:rPr>
          <w:rFonts w:cs="Arial"/>
          <w:b/>
          <w:sz w:val="20"/>
        </w:rPr>
        <w:t xml:space="preserve"> </w:t>
      </w:r>
      <w:r w:rsidRPr="00AC612C">
        <w:rPr>
          <w:rFonts w:cs="Arial"/>
          <w:b/>
          <w:sz w:val="20"/>
        </w:rPr>
        <w:t xml:space="preserve"> MAT a hodinová dotácia bola navýšená z dôvodu utvrdenia poznatkov. Výkonový štandard sa doplnil po schválení príslušnej PK.</w:t>
      </w:r>
    </w:p>
    <w:p w:rsidR="00582E9D" w:rsidRDefault="00582E9D" w:rsidP="00582E9D">
      <w:pPr>
        <w:jc w:val="both"/>
        <w:rPr>
          <w:rFonts w:cs="Arial"/>
          <w:b/>
          <w:sz w:val="20"/>
        </w:rPr>
      </w:pPr>
      <w:r w:rsidRPr="00AC612C">
        <w:rPr>
          <w:rFonts w:cs="Arial"/>
          <w:b/>
          <w:sz w:val="20"/>
        </w:rPr>
        <w:t>Učebný plán sa doplnil o nový vyučovací predmet: Tvorba projektu a prezentačné zručnosti</w:t>
      </w:r>
      <w:r>
        <w:rPr>
          <w:rFonts w:cs="Arial"/>
          <w:b/>
          <w:sz w:val="20"/>
        </w:rPr>
        <w:t>.</w:t>
      </w:r>
    </w:p>
    <w:p w:rsidR="00582E9D" w:rsidRPr="00AC612C" w:rsidRDefault="00582E9D" w:rsidP="00582E9D">
      <w:pPr>
        <w:rPr>
          <w:rFonts w:cs="Arial"/>
          <w:b/>
          <w:sz w:val="20"/>
        </w:rPr>
      </w:pPr>
    </w:p>
    <w:p w:rsidR="00582E9D" w:rsidRPr="00AC612C" w:rsidRDefault="00582E9D" w:rsidP="00582E9D">
      <w:pPr>
        <w:rPr>
          <w:rFonts w:cs="Arial"/>
          <w:b/>
          <w:sz w:val="20"/>
        </w:rPr>
      </w:pPr>
    </w:p>
    <w:p w:rsidR="00582E9D" w:rsidRPr="00F72800" w:rsidRDefault="00582E9D" w:rsidP="00582E9D">
      <w:pPr>
        <w:spacing w:line="270" w:lineRule="atLeast"/>
        <w:rPr>
          <w:rFonts w:cs="Arial"/>
          <w:color w:val="000000"/>
          <w:sz w:val="20"/>
        </w:rPr>
      </w:pPr>
      <w:r w:rsidRPr="00AC612C">
        <w:rPr>
          <w:rFonts w:cs="Arial"/>
          <w:b/>
          <w:bCs/>
          <w:color w:val="000000"/>
          <w:szCs w:val="22"/>
        </w:rPr>
        <w:t>Poznámky k  školskému učebnému plánu v triedach s profiláciou na matematiku</w:t>
      </w:r>
      <w:r w:rsidRPr="00AC612C">
        <w:rPr>
          <w:rFonts w:cs="Arial"/>
          <w:b/>
          <w:bCs/>
          <w:color w:val="000000"/>
          <w:szCs w:val="22"/>
        </w:rPr>
        <w:br/>
      </w:r>
      <w:r w:rsidRPr="00AC612C">
        <w:rPr>
          <w:rFonts w:cs="Arial"/>
          <w:b/>
          <w:bCs/>
          <w:color w:val="000000"/>
          <w:szCs w:val="22"/>
        </w:rPr>
        <w:br/>
      </w:r>
      <w:r w:rsidRPr="00F72800">
        <w:rPr>
          <w:rFonts w:cs="Arial"/>
          <w:color w:val="000000"/>
          <w:sz w:val="20"/>
        </w:rPr>
        <w:t>1)   Vyučovacia hodina má v danom rozdelení učebného plánu 45 minút.</w:t>
      </w:r>
    </w:p>
    <w:p w:rsidR="00582E9D" w:rsidRPr="00F72800" w:rsidRDefault="00582E9D" w:rsidP="00582E9D">
      <w:pPr>
        <w:spacing w:line="270" w:lineRule="atLeast"/>
        <w:rPr>
          <w:rFonts w:cs="Arial"/>
          <w:color w:val="000000"/>
          <w:sz w:val="20"/>
        </w:rPr>
      </w:pPr>
    </w:p>
    <w:p w:rsidR="00582E9D" w:rsidRPr="00F72800" w:rsidRDefault="00582E9D" w:rsidP="00582E9D">
      <w:pPr>
        <w:spacing w:line="270" w:lineRule="atLeast"/>
        <w:ind w:left="426" w:hanging="426"/>
        <w:jc w:val="both"/>
        <w:rPr>
          <w:rFonts w:cs="Arial"/>
          <w:color w:val="000000"/>
          <w:sz w:val="20"/>
        </w:rPr>
      </w:pPr>
      <w:r>
        <w:rPr>
          <w:rFonts w:cs="Arial"/>
          <w:color w:val="000000"/>
          <w:sz w:val="20"/>
        </w:rPr>
        <w:t>2)    </w:t>
      </w:r>
      <w:r w:rsidRPr="00F72800">
        <w:rPr>
          <w:rFonts w:cs="Arial"/>
          <w:color w:val="000000"/>
          <w:sz w:val="20"/>
        </w:rPr>
        <w:t>Trieda sa delí na dve skupiny v predmetoch prvý cudzí jazyk, druhý cudzí jazyk vo  všetkých ročníkoch.</w:t>
      </w:r>
    </w:p>
    <w:p w:rsidR="00582E9D" w:rsidRPr="00F72800" w:rsidRDefault="00582E9D" w:rsidP="00582E9D">
      <w:pPr>
        <w:spacing w:line="270" w:lineRule="atLeast"/>
        <w:ind w:left="426" w:hanging="426"/>
        <w:jc w:val="both"/>
        <w:rPr>
          <w:rFonts w:cs="Arial"/>
          <w:color w:val="253B5E"/>
          <w:sz w:val="20"/>
        </w:rPr>
      </w:pPr>
    </w:p>
    <w:p w:rsidR="00582E9D" w:rsidRPr="00F72800" w:rsidRDefault="00582E9D" w:rsidP="00582E9D">
      <w:pPr>
        <w:spacing w:line="270" w:lineRule="atLeast"/>
        <w:ind w:left="360" w:hanging="360"/>
        <w:jc w:val="both"/>
        <w:rPr>
          <w:rFonts w:cs="Arial"/>
          <w:color w:val="000000"/>
          <w:sz w:val="20"/>
        </w:rPr>
      </w:pPr>
      <w:r w:rsidRPr="00F72800">
        <w:rPr>
          <w:rFonts w:cs="Arial"/>
          <w:color w:val="000000"/>
          <w:sz w:val="20"/>
        </w:rPr>
        <w:t>3)  Prvý a druhý cudzí jazyk si žiak vyberá z ponuky : anglický jazyk, francúzsky jazyk, nemecký jazyk, ruský jazyk.</w:t>
      </w:r>
    </w:p>
    <w:p w:rsidR="00582E9D" w:rsidRDefault="00582E9D" w:rsidP="00582E9D">
      <w:pPr>
        <w:spacing w:line="270" w:lineRule="atLeast"/>
        <w:ind w:left="360" w:hanging="360"/>
        <w:jc w:val="both"/>
        <w:rPr>
          <w:rFonts w:cs="Arial"/>
          <w:color w:val="000000"/>
          <w:szCs w:val="22"/>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4)  Hodinová dotácia pre prvý cudzí jazyk bola v prvom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5)  Hodinová dotácia pre prvý cudzí jazyk bola v druhom ročníku navýšená o 1 hodinu 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6)  Hodinová dotácia pre predmet </w:t>
      </w:r>
      <w:r>
        <w:rPr>
          <w:rFonts w:cs="Arial"/>
          <w:color w:val="000000"/>
          <w:sz w:val="20"/>
        </w:rPr>
        <w:t>matematika</w:t>
      </w:r>
      <w:r w:rsidRPr="00555462">
        <w:rPr>
          <w:rFonts w:cs="Arial"/>
          <w:color w:val="000000"/>
          <w:sz w:val="20"/>
        </w:rPr>
        <w:t xml:space="preserve"> bola v rámci profilácie navýšená v prvom ročníku o </w:t>
      </w:r>
      <w:r>
        <w:rPr>
          <w:rFonts w:cs="Arial"/>
          <w:color w:val="000000"/>
          <w:sz w:val="20"/>
        </w:rPr>
        <w:t>2</w:t>
      </w:r>
      <w:r w:rsidRPr="00555462">
        <w:rPr>
          <w:rFonts w:cs="Arial"/>
          <w:color w:val="000000"/>
          <w:sz w:val="20"/>
        </w:rPr>
        <w:t xml:space="preserve"> </w:t>
      </w:r>
      <w:r>
        <w:rPr>
          <w:rFonts w:cs="Arial"/>
          <w:color w:val="000000"/>
          <w:sz w:val="20"/>
        </w:rPr>
        <w:t xml:space="preserve">hodiny </w:t>
      </w:r>
      <w:r w:rsidRPr="00555462">
        <w:rPr>
          <w:rFonts w:cs="Arial"/>
          <w:color w:val="000000"/>
          <w:sz w:val="20"/>
        </w:rPr>
        <w:t>týždenne</w:t>
      </w:r>
      <w:r>
        <w:rPr>
          <w:rFonts w:cs="Arial"/>
          <w:color w:val="000000"/>
          <w:sz w:val="20"/>
        </w:rPr>
        <w:t>.</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 xml:space="preserve">7)  Hodinová dotácia pre predmet </w:t>
      </w:r>
      <w:r>
        <w:rPr>
          <w:rFonts w:cs="Arial"/>
          <w:color w:val="000000"/>
          <w:sz w:val="20"/>
        </w:rPr>
        <w:t>matematika</w:t>
      </w:r>
      <w:r w:rsidRPr="00555462">
        <w:rPr>
          <w:rFonts w:cs="Arial"/>
          <w:color w:val="000000"/>
          <w:sz w:val="20"/>
        </w:rPr>
        <w:t xml:space="preserve"> bola v rámci profilácie navýšená </w:t>
      </w:r>
      <w:proofErr w:type="spellStart"/>
      <w:r w:rsidRPr="00555462">
        <w:rPr>
          <w:rFonts w:cs="Arial"/>
          <w:color w:val="000000"/>
          <w:sz w:val="20"/>
        </w:rPr>
        <w:t>v</w:t>
      </w:r>
      <w:r>
        <w:rPr>
          <w:rFonts w:cs="Arial"/>
          <w:color w:val="000000"/>
          <w:sz w:val="20"/>
        </w:rPr>
        <w:t>druhom</w:t>
      </w:r>
      <w:proofErr w:type="spellEnd"/>
      <w:r>
        <w:rPr>
          <w:rFonts w:cs="Arial"/>
          <w:color w:val="000000"/>
          <w:sz w:val="20"/>
        </w:rPr>
        <w:t xml:space="preserve"> </w:t>
      </w:r>
      <w:r w:rsidRPr="00555462">
        <w:rPr>
          <w:rFonts w:cs="Arial"/>
          <w:color w:val="000000"/>
          <w:sz w:val="20"/>
        </w:rPr>
        <w:t xml:space="preserve"> ročníku o </w:t>
      </w:r>
      <w:r>
        <w:rPr>
          <w:rFonts w:cs="Arial"/>
          <w:color w:val="000000"/>
          <w:sz w:val="20"/>
        </w:rPr>
        <w:t>1</w:t>
      </w:r>
      <w:r w:rsidRPr="00555462">
        <w:rPr>
          <w:rFonts w:cs="Arial"/>
          <w:color w:val="000000"/>
          <w:sz w:val="20"/>
        </w:rPr>
        <w:t xml:space="preserve"> hodin</w:t>
      </w:r>
      <w:r>
        <w:rPr>
          <w:rFonts w:cs="Arial"/>
          <w:color w:val="000000"/>
          <w:sz w:val="20"/>
        </w:rPr>
        <w:t xml:space="preserve">u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8)  Hodinová dotácia pre predmet</w:t>
      </w:r>
      <w:r>
        <w:rPr>
          <w:rFonts w:cs="Arial"/>
          <w:color w:val="000000"/>
          <w:sz w:val="20"/>
        </w:rPr>
        <w:t xml:space="preserve"> matematika</w:t>
      </w:r>
      <w:r w:rsidRPr="00555462">
        <w:rPr>
          <w:rFonts w:cs="Arial"/>
          <w:color w:val="000000"/>
          <w:sz w:val="20"/>
        </w:rPr>
        <w:t xml:space="preserve"> bola v rámci profilácie navýšená v</w:t>
      </w:r>
      <w:r>
        <w:rPr>
          <w:rFonts w:cs="Arial"/>
          <w:color w:val="000000"/>
          <w:sz w:val="20"/>
        </w:rPr>
        <w:t xml:space="preserve"> treťom</w:t>
      </w:r>
      <w:r w:rsidRPr="00555462">
        <w:rPr>
          <w:rFonts w:cs="Arial"/>
          <w:color w:val="000000"/>
          <w:sz w:val="20"/>
        </w:rPr>
        <w:t xml:space="preserve"> ročníku o </w:t>
      </w:r>
      <w:r>
        <w:rPr>
          <w:rFonts w:cs="Arial"/>
          <w:color w:val="000000"/>
          <w:sz w:val="20"/>
        </w:rPr>
        <w:t>2</w:t>
      </w:r>
      <w:r w:rsidRPr="00555462">
        <w:rPr>
          <w:rFonts w:cs="Arial"/>
          <w:color w:val="000000"/>
          <w:sz w:val="20"/>
        </w:rPr>
        <w:t xml:space="preserve"> </w:t>
      </w:r>
      <w:r>
        <w:rPr>
          <w:rFonts w:cs="Arial"/>
          <w:color w:val="000000"/>
          <w:sz w:val="20"/>
        </w:rPr>
        <w:t xml:space="preserve">hodiny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9)  Hodinová dotácia pre predmet</w:t>
      </w:r>
      <w:r>
        <w:rPr>
          <w:rFonts w:cs="Arial"/>
          <w:color w:val="000000"/>
          <w:sz w:val="20"/>
        </w:rPr>
        <w:t xml:space="preserve"> matematika</w:t>
      </w:r>
      <w:r w:rsidRPr="00555462">
        <w:rPr>
          <w:rFonts w:cs="Arial"/>
          <w:color w:val="000000"/>
          <w:sz w:val="20"/>
        </w:rPr>
        <w:t xml:space="preserve"> bola v rámci profilácie navýšená v</w:t>
      </w:r>
      <w:r>
        <w:rPr>
          <w:rFonts w:cs="Arial"/>
          <w:color w:val="000000"/>
          <w:sz w:val="20"/>
        </w:rPr>
        <w:t>o</w:t>
      </w:r>
      <w:r w:rsidRPr="00555462">
        <w:rPr>
          <w:rFonts w:cs="Arial"/>
          <w:color w:val="000000"/>
          <w:sz w:val="20"/>
        </w:rPr>
        <w:t> </w:t>
      </w:r>
      <w:r>
        <w:rPr>
          <w:rFonts w:cs="Arial"/>
          <w:color w:val="000000"/>
          <w:sz w:val="20"/>
        </w:rPr>
        <w:t xml:space="preserve">štvrtom ročníku o 2 hodiny </w:t>
      </w:r>
      <w:r w:rsidRPr="00555462">
        <w:rPr>
          <w:rFonts w:cs="Arial"/>
          <w:color w:val="000000"/>
          <w:sz w:val="20"/>
        </w:rPr>
        <w:t>týždenne.</w:t>
      </w:r>
    </w:p>
    <w:p w:rsidR="00582E9D" w:rsidRPr="00555462" w:rsidRDefault="00582E9D" w:rsidP="00582E9D">
      <w:pPr>
        <w:spacing w:line="270" w:lineRule="atLeast"/>
        <w:ind w:left="360" w:hanging="360"/>
        <w:jc w:val="both"/>
        <w:rPr>
          <w:rFonts w:cs="Arial"/>
          <w:color w:val="000000"/>
          <w:sz w:val="20"/>
        </w:rPr>
      </w:pPr>
    </w:p>
    <w:p w:rsidR="00582E9D" w:rsidRDefault="00582E9D" w:rsidP="00582E9D">
      <w:pPr>
        <w:spacing w:line="270" w:lineRule="atLeast"/>
        <w:ind w:left="360" w:hanging="360"/>
        <w:jc w:val="both"/>
        <w:rPr>
          <w:rFonts w:cs="Arial"/>
          <w:color w:val="000000"/>
          <w:sz w:val="20"/>
        </w:rPr>
      </w:pPr>
      <w:r w:rsidRPr="00555462">
        <w:rPr>
          <w:rFonts w:cs="Arial"/>
          <w:color w:val="000000"/>
          <w:sz w:val="20"/>
        </w:rPr>
        <w:t>10) Hodinová dotácia pre predmet fyzika bola navýšená v treťom ročníku o 1 hodinu</w:t>
      </w:r>
      <w:r>
        <w:rPr>
          <w:rFonts w:cs="Arial"/>
          <w:color w:val="000000"/>
          <w:sz w:val="20"/>
        </w:rPr>
        <w:t xml:space="preserve"> </w:t>
      </w:r>
      <w:r w:rsidRPr="00555462">
        <w:rPr>
          <w:rFonts w:cs="Arial"/>
          <w:color w:val="000000"/>
          <w:sz w:val="20"/>
        </w:rPr>
        <w:t>týždenne.</w:t>
      </w:r>
    </w:p>
    <w:p w:rsidR="00582E9D"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Pr>
          <w:rFonts w:cs="Arial"/>
          <w:color w:val="000000"/>
          <w:sz w:val="20"/>
        </w:rPr>
        <w:t xml:space="preserve">11) Vyučovací predmet tvorba projektu a prezentačné zručnosti sa vyučuje v 1. ročníku s časovou dotáciou 1 hodina/týždenne.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w:t>
      </w:r>
      <w:r>
        <w:rPr>
          <w:rFonts w:cs="Arial"/>
          <w:color w:val="000000"/>
          <w:sz w:val="20"/>
        </w:rPr>
        <w:t>2</w:t>
      </w:r>
      <w:r w:rsidRPr="00555462">
        <w:rPr>
          <w:rFonts w:cs="Arial"/>
          <w:color w:val="000000"/>
          <w:sz w:val="20"/>
        </w:rPr>
        <w:t xml:space="preserve">)  Trieda sa môže deliť na skupiny v každom predmete podľa platnej legislatívy a podmienok školy. </w:t>
      </w:r>
      <w:r w:rsidRPr="00555462">
        <w:rPr>
          <w:rFonts w:cs="Arial"/>
          <w:color w:val="000000"/>
          <w:sz w:val="20"/>
        </w:rPr>
        <w:tab/>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a) Trieda sa delí na 2 skupiny v predmete fyzika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b) Trieda sa delí na 2 skupiny v predmete chémia na jednej hodine v prvom ročníku.</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c) Trieda sa delí na 2 skupiny v predmete biológia na jednej hodine v druhom ročníku. </w:t>
      </w: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ab/>
        <w:t xml:space="preserve">d) Trieda sa delí na 2 skupiny v predmete matematika na jednej hodine v druhom ročníku.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1</w:t>
      </w:r>
      <w:r>
        <w:rPr>
          <w:rFonts w:cs="Arial"/>
          <w:color w:val="000000"/>
          <w:sz w:val="20"/>
        </w:rPr>
        <w:t>3</w:t>
      </w:r>
      <w:r w:rsidRPr="00555462">
        <w:rPr>
          <w:rFonts w:cs="Arial"/>
          <w:color w:val="000000"/>
          <w:sz w:val="20"/>
        </w:rPr>
        <w:t>)  Predmet informatika má charakter cvičení, trieda sa delí na 3 skupiny podľa príslušných predpisov.</w:t>
      </w:r>
    </w:p>
    <w:p w:rsidR="00582E9D" w:rsidRPr="00555462" w:rsidRDefault="00582E9D" w:rsidP="00582E9D">
      <w:pPr>
        <w:spacing w:line="270" w:lineRule="atLeast"/>
        <w:ind w:left="426" w:hanging="426"/>
        <w:jc w:val="both"/>
        <w:rPr>
          <w:rFonts w:cs="Arial"/>
          <w:color w:val="253B5E"/>
          <w:sz w:val="20"/>
        </w:rPr>
      </w:pPr>
    </w:p>
    <w:p w:rsidR="00582E9D" w:rsidRPr="00555462" w:rsidRDefault="00582E9D" w:rsidP="00582E9D">
      <w:pPr>
        <w:spacing w:line="270" w:lineRule="atLeast"/>
        <w:ind w:left="360" w:hanging="360"/>
        <w:jc w:val="both"/>
        <w:rPr>
          <w:rFonts w:cs="Arial"/>
          <w:color w:val="253B5E"/>
          <w:sz w:val="20"/>
        </w:rPr>
      </w:pPr>
      <w:r w:rsidRPr="00555462">
        <w:rPr>
          <w:rFonts w:cs="Arial"/>
          <w:color w:val="000000"/>
          <w:sz w:val="20"/>
        </w:rPr>
        <w:t>1</w:t>
      </w:r>
      <w:r>
        <w:rPr>
          <w:rFonts w:cs="Arial"/>
          <w:color w:val="000000"/>
          <w:sz w:val="20"/>
        </w:rPr>
        <w:t>4</w:t>
      </w:r>
      <w:r w:rsidRPr="00555462">
        <w:rPr>
          <w:rFonts w:cs="Arial"/>
          <w:color w:val="000000"/>
          <w:sz w:val="20"/>
        </w:rPr>
        <w:t>)   Žiak si vyberá predmet etická alebo náboženská výchova. Na vyučovaní etickej a náboženskej výchovy sa trieda delí podľa príslušných predpisov a odporúčaní.</w:t>
      </w:r>
    </w:p>
    <w:p w:rsidR="00582E9D" w:rsidRPr="00555462" w:rsidRDefault="00582E9D" w:rsidP="00582E9D">
      <w:pPr>
        <w:jc w:val="both"/>
        <w:rPr>
          <w:rFonts w:cs="Arial"/>
          <w:b/>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w:t>
      </w:r>
      <w:r>
        <w:rPr>
          <w:rFonts w:cs="Arial"/>
          <w:color w:val="000000"/>
          <w:sz w:val="20"/>
        </w:rPr>
        <w:t>5</w:t>
      </w:r>
      <w:r w:rsidRPr="00555462">
        <w:rPr>
          <w:rFonts w:cs="Arial"/>
          <w:color w:val="000000"/>
          <w:sz w:val="20"/>
        </w:rPr>
        <w:t>)  V predmete telesná a športová výchova  sa trieda delí na 2 skupiny podľa príslušných predpisov. Pri nedostatku žiakov v skupine možno spájať skupiny z iných tried tak, aby výsledný počet žiakov neprekračoval platné predpisy.</w:t>
      </w:r>
      <w:r w:rsidRPr="00555462">
        <w:rPr>
          <w:rFonts w:cs="Arial"/>
          <w:sz w:val="20"/>
        </w:rPr>
        <w:t xml:space="preserve"> </w:t>
      </w:r>
      <w:r w:rsidRPr="00555462">
        <w:rPr>
          <w:rFonts w:cs="Arial"/>
          <w:color w:val="000000"/>
          <w:sz w:val="20"/>
        </w:rPr>
        <w:t>Súčasťou vyučovania je týždenný kurz zimných pohybových aktivít v 1.ročníku, týždenný kurz letných pohybových aktivít v 2.ročníku a 18-hodinový  kurz na ochranu života a zdravia v 3.ročníku.</w:t>
      </w:r>
    </w:p>
    <w:p w:rsidR="00582E9D" w:rsidRPr="00555462" w:rsidRDefault="00582E9D" w:rsidP="00582E9D">
      <w:pPr>
        <w:spacing w:line="270" w:lineRule="atLeast"/>
        <w:ind w:left="360" w:hanging="360"/>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w:t>
      </w:r>
      <w:r>
        <w:rPr>
          <w:rFonts w:cs="Arial"/>
          <w:color w:val="000000"/>
          <w:sz w:val="20"/>
        </w:rPr>
        <w:t>6</w:t>
      </w:r>
      <w:r w:rsidRPr="00555462">
        <w:rPr>
          <w:rFonts w:cs="Arial"/>
          <w:color w:val="000000"/>
          <w:sz w:val="20"/>
        </w:rPr>
        <w:t>)  Povinnou súčasťou vyučovania v 1. a 2. ročníku sú účelové cvičenia na ochranu človeka a  prírody.</w:t>
      </w:r>
    </w:p>
    <w:p w:rsidR="00582E9D" w:rsidRPr="00555462" w:rsidRDefault="00582E9D" w:rsidP="00582E9D">
      <w:pPr>
        <w:spacing w:line="270" w:lineRule="atLeast"/>
        <w:ind w:left="360" w:hanging="360"/>
        <w:jc w:val="both"/>
        <w:rPr>
          <w:rFonts w:cs="Arial"/>
          <w:color w:val="253B5E"/>
          <w:sz w:val="20"/>
        </w:rPr>
      </w:pPr>
    </w:p>
    <w:p w:rsidR="00582E9D" w:rsidRPr="00555462" w:rsidRDefault="00582E9D" w:rsidP="00582E9D">
      <w:pPr>
        <w:spacing w:line="270" w:lineRule="atLeast"/>
        <w:ind w:left="360" w:hanging="360"/>
        <w:jc w:val="both"/>
        <w:rPr>
          <w:rFonts w:cs="Arial"/>
          <w:color w:val="000000"/>
          <w:sz w:val="20"/>
        </w:rPr>
      </w:pPr>
      <w:r w:rsidRPr="00555462">
        <w:rPr>
          <w:rFonts w:cs="Arial"/>
          <w:color w:val="000000"/>
          <w:sz w:val="20"/>
        </w:rPr>
        <w:t>1</w:t>
      </w:r>
      <w:r>
        <w:rPr>
          <w:rFonts w:cs="Arial"/>
          <w:color w:val="000000"/>
          <w:sz w:val="20"/>
        </w:rPr>
        <w:t>7</w:t>
      </w:r>
      <w:r w:rsidRPr="00555462">
        <w:rPr>
          <w:rFonts w:cs="Arial"/>
          <w:color w:val="000000"/>
          <w:sz w:val="20"/>
        </w:rPr>
        <w:t xml:space="preserve">) Disponibilné hodiny používa škola na vyučovacie predmety, ktoré prehlbujú obsah predmetov anglický jazyk, </w:t>
      </w:r>
      <w:r>
        <w:rPr>
          <w:rFonts w:cs="Arial"/>
          <w:color w:val="000000"/>
          <w:sz w:val="20"/>
        </w:rPr>
        <w:t>matematika</w:t>
      </w:r>
      <w:r w:rsidRPr="00555462">
        <w:rPr>
          <w:rFonts w:cs="Arial"/>
          <w:color w:val="000000"/>
          <w:sz w:val="20"/>
        </w:rPr>
        <w:t>, fyzika a na nový vyučovací predmet</w:t>
      </w:r>
      <w:r>
        <w:rPr>
          <w:rFonts w:cs="Arial"/>
          <w:color w:val="000000"/>
          <w:sz w:val="20"/>
        </w:rPr>
        <w:t xml:space="preserve"> tvorba projektu a prezentačné zručnosti</w:t>
      </w:r>
      <w:r w:rsidRPr="00555462">
        <w:rPr>
          <w:rFonts w:cs="Arial"/>
          <w:color w:val="000000"/>
          <w:sz w:val="20"/>
        </w:rPr>
        <w:t xml:space="preserve">, ktorého učebné osnovy si pripravila škola. Sú prostriedkom vnútornej diferenciácie štúdia na gymnáziu. O využití disponibilných hodín rozhodla pedagogická rada na základe koncepcie výchovy a vzdelávania. </w:t>
      </w:r>
    </w:p>
    <w:p w:rsidR="00582E9D" w:rsidRPr="00555462" w:rsidRDefault="00582E9D" w:rsidP="00582E9D">
      <w:pPr>
        <w:spacing w:line="270" w:lineRule="atLeast"/>
        <w:ind w:left="360" w:hanging="360"/>
        <w:jc w:val="both"/>
        <w:rPr>
          <w:rFonts w:cs="Arial"/>
          <w:color w:val="000000"/>
          <w:sz w:val="20"/>
        </w:rPr>
      </w:pPr>
    </w:p>
    <w:p w:rsidR="00582E9D" w:rsidRPr="00555462" w:rsidRDefault="00582E9D" w:rsidP="00582E9D">
      <w:pPr>
        <w:spacing w:line="270" w:lineRule="atLeast"/>
        <w:ind w:left="426" w:hanging="426"/>
        <w:jc w:val="both"/>
        <w:rPr>
          <w:rFonts w:cs="Arial"/>
          <w:color w:val="000000"/>
          <w:sz w:val="20"/>
        </w:rPr>
      </w:pPr>
      <w:r w:rsidRPr="00555462">
        <w:rPr>
          <w:rFonts w:cs="Arial"/>
          <w:color w:val="000000"/>
          <w:sz w:val="20"/>
        </w:rPr>
        <w:t>1</w:t>
      </w:r>
      <w:r>
        <w:rPr>
          <w:rFonts w:cs="Arial"/>
          <w:color w:val="000000"/>
          <w:sz w:val="20"/>
        </w:rPr>
        <w:t>8</w:t>
      </w:r>
      <w:r w:rsidRPr="00555462">
        <w:rPr>
          <w:rFonts w:cs="Arial"/>
          <w:color w:val="000000"/>
          <w:sz w:val="20"/>
        </w:rPr>
        <w:t>) Ž</w:t>
      </w:r>
      <w:r>
        <w:rPr>
          <w:rFonts w:cs="Arial"/>
          <w:color w:val="000000"/>
          <w:sz w:val="20"/>
        </w:rPr>
        <w:t>iak si v treťom ročníku vyberá 3</w:t>
      </w:r>
      <w:r w:rsidRPr="00555462">
        <w:rPr>
          <w:rFonts w:cs="Arial"/>
          <w:color w:val="000000"/>
          <w:sz w:val="20"/>
        </w:rPr>
        <w:t xml:space="preserve"> hodiny zo zoznamu voliteľných predmetov. Jeden  predmet v r</w:t>
      </w:r>
      <w:r>
        <w:rPr>
          <w:rFonts w:cs="Arial"/>
          <w:color w:val="000000"/>
          <w:sz w:val="20"/>
        </w:rPr>
        <w:t>ozsahu 2 hodiny /týždenne a jeden predmet</w:t>
      </w:r>
      <w:r w:rsidRPr="00555462">
        <w:rPr>
          <w:rFonts w:cs="Arial"/>
          <w:color w:val="000000"/>
          <w:sz w:val="20"/>
        </w:rPr>
        <w:t xml:space="preserve"> v rozsahu 1 hodina /týždenne.  Zoznam voliteľných predmetov je   súčasťou ročného plánu školy. Škola pre daný školský rok ponúka voliteľné predmety na základe záujmu žiakov, personálnych a materiálnych podmienok. </w:t>
      </w:r>
    </w:p>
    <w:p w:rsidR="00582E9D" w:rsidRPr="00555462" w:rsidRDefault="00582E9D" w:rsidP="00582E9D">
      <w:pPr>
        <w:spacing w:line="270" w:lineRule="atLeast"/>
        <w:ind w:left="426" w:hanging="360"/>
        <w:jc w:val="both"/>
        <w:rPr>
          <w:rFonts w:cs="Arial"/>
          <w:color w:val="000000"/>
          <w:sz w:val="20"/>
        </w:rPr>
      </w:pPr>
    </w:p>
    <w:p w:rsidR="00582E9D" w:rsidRDefault="00582E9D" w:rsidP="00582E9D">
      <w:pPr>
        <w:spacing w:line="270" w:lineRule="atLeast"/>
        <w:ind w:left="426" w:hanging="426"/>
        <w:jc w:val="both"/>
        <w:rPr>
          <w:rFonts w:cs="Arial"/>
          <w:color w:val="000000"/>
          <w:sz w:val="20"/>
        </w:rPr>
      </w:pPr>
      <w:r w:rsidRPr="00555462">
        <w:rPr>
          <w:rFonts w:cs="Arial"/>
          <w:color w:val="000000"/>
          <w:sz w:val="20"/>
        </w:rPr>
        <w:t xml:space="preserve"> 1</w:t>
      </w:r>
      <w:r>
        <w:rPr>
          <w:rFonts w:cs="Arial"/>
          <w:color w:val="000000"/>
          <w:sz w:val="20"/>
        </w:rPr>
        <w:t>9</w:t>
      </w:r>
      <w:r w:rsidRPr="00555462">
        <w:rPr>
          <w:rFonts w:cs="Arial"/>
          <w:color w:val="000000"/>
          <w:sz w:val="20"/>
        </w:rPr>
        <w:t>) Žiak</w:t>
      </w:r>
      <w:r>
        <w:rPr>
          <w:rFonts w:cs="Arial"/>
          <w:color w:val="000000"/>
          <w:sz w:val="20"/>
        </w:rPr>
        <w:t xml:space="preserve"> si vo štvrtom ročníku vyberá 16 </w:t>
      </w:r>
      <w:r w:rsidRPr="00555462">
        <w:rPr>
          <w:rFonts w:cs="Arial"/>
          <w:color w:val="000000"/>
          <w:sz w:val="20"/>
        </w:rPr>
        <w:t xml:space="preserve"> hodín zo zoznamu voliteľných predmetov. Dva predmety v rozsahu 4 hodiny/týždenne </w:t>
      </w:r>
      <w:r>
        <w:rPr>
          <w:rFonts w:cs="Arial"/>
          <w:color w:val="000000"/>
          <w:sz w:val="20"/>
        </w:rPr>
        <w:t>a štyri predmety</w:t>
      </w:r>
      <w:r w:rsidRPr="00555462">
        <w:rPr>
          <w:rFonts w:cs="Arial"/>
          <w:color w:val="000000"/>
          <w:sz w:val="20"/>
        </w:rPr>
        <w:t xml:space="preserve"> v rozsahu 2 hodiny/týždenne.  Zoznam voliteľných predmetov je   súčasťou ročného plánu školy. Škola pre daný školský rok ponúka voliteľné predmety na základe záujmu žiakov, personálnych a materiálnych podmienok. </w:t>
      </w:r>
    </w:p>
    <w:p w:rsidR="00582E9D" w:rsidRDefault="00582E9D" w:rsidP="00582E9D"/>
    <w:p w:rsidR="00582E9D" w:rsidRDefault="00582E9D" w:rsidP="00582E9D"/>
    <w:p w:rsidR="00582E9D" w:rsidRPr="00181EFF" w:rsidRDefault="00582E9D" w:rsidP="00582E9D">
      <w:pPr>
        <w:rPr>
          <w:rFonts w:eastAsia="Calibri" w:cs="Arial"/>
          <w:b/>
          <w:color w:val="0000FF"/>
          <w:sz w:val="20"/>
        </w:rPr>
      </w:pPr>
      <w:r>
        <w:rPr>
          <w:rFonts w:eastAsia="Calibri" w:cs="Arial"/>
          <w:b/>
          <w:color w:val="0000FF"/>
          <w:sz w:val="20"/>
        </w:rPr>
        <w:t>MATEMATIKA</w:t>
      </w:r>
    </w:p>
    <w:p w:rsidR="00582E9D" w:rsidRPr="00181EFF" w:rsidRDefault="00582E9D" w:rsidP="00582E9D">
      <w:pPr>
        <w:rPr>
          <w:rFonts w:eastAsia="Calibri" w:cs="Arial"/>
          <w:b/>
          <w:color w:val="3E30F4"/>
          <w:sz w:val="20"/>
        </w:rPr>
      </w:pPr>
    </w:p>
    <w:p w:rsidR="00582E9D" w:rsidRPr="00196C99" w:rsidRDefault="00582E9D" w:rsidP="00582E9D">
      <w:pPr>
        <w:shd w:val="clear" w:color="auto" w:fill="FFFFFF"/>
        <w:spacing w:before="120"/>
        <w:rPr>
          <w:rFonts w:cs="Arial"/>
          <w:b/>
          <w:sz w:val="20"/>
        </w:rPr>
      </w:pPr>
      <w:r w:rsidRPr="00196C99">
        <w:rPr>
          <w:rFonts w:cs="Arial"/>
          <w:b/>
          <w:sz w:val="20"/>
        </w:rPr>
        <w:t xml:space="preserve">Časový rozsah výučby           </w:t>
      </w:r>
      <w:r>
        <w:rPr>
          <w:rFonts w:cs="Arial"/>
          <w:b/>
          <w:sz w:val="20"/>
        </w:rPr>
        <w:t xml:space="preserve">                               6 hodín týždenne, spolu 198</w:t>
      </w:r>
      <w:r w:rsidRPr="00196C99">
        <w:rPr>
          <w:rFonts w:cs="Arial"/>
          <w:b/>
          <w:sz w:val="20"/>
        </w:rPr>
        <w:t xml:space="preserve"> vyučovacích hodín</w:t>
      </w:r>
    </w:p>
    <w:p w:rsidR="00582E9D" w:rsidRDefault="00582E9D" w:rsidP="00582E9D">
      <w:pPr>
        <w:shd w:val="clear" w:color="auto" w:fill="FFFFFF"/>
        <w:spacing w:before="120"/>
        <w:rPr>
          <w:rFonts w:cs="Arial"/>
          <w:b/>
          <w:sz w:val="20"/>
        </w:rPr>
      </w:pPr>
      <w:r w:rsidRPr="00196C99">
        <w:rPr>
          <w:rFonts w:cs="Arial"/>
          <w:b/>
          <w:sz w:val="20"/>
        </w:rPr>
        <w:t xml:space="preserve">Ročník                                                                      </w:t>
      </w:r>
      <w:r>
        <w:rPr>
          <w:rFonts w:cs="Arial"/>
          <w:b/>
          <w:sz w:val="20"/>
        </w:rPr>
        <w:t>prvý</w:t>
      </w:r>
    </w:p>
    <w:p w:rsidR="00582E9D" w:rsidRPr="00196C99" w:rsidRDefault="00582E9D" w:rsidP="00582E9D">
      <w:pPr>
        <w:shd w:val="clear" w:color="auto" w:fill="FFFFFF"/>
        <w:spacing w:before="120"/>
        <w:rPr>
          <w:rFonts w:cs="Arial"/>
          <w:b/>
          <w:sz w:val="20"/>
        </w:rPr>
      </w:pPr>
      <w:r>
        <w:rPr>
          <w:rFonts w:cs="Arial"/>
          <w:b/>
          <w:sz w:val="20"/>
        </w:rPr>
        <w:t xml:space="preserve">Trieda s profiláciou na matematiku </w:t>
      </w:r>
    </w:p>
    <w:p w:rsidR="00582E9D" w:rsidRPr="00196C99" w:rsidRDefault="00582E9D" w:rsidP="00582E9D">
      <w:pPr>
        <w:shd w:val="clear" w:color="auto" w:fill="FFFFFF"/>
        <w:spacing w:before="120"/>
        <w:rPr>
          <w:rFonts w:cs="Arial"/>
          <w:b/>
          <w:sz w:val="20"/>
        </w:rPr>
      </w:pPr>
      <w:r w:rsidRPr="00196C99">
        <w:rPr>
          <w:rFonts w:cs="Arial"/>
          <w:b/>
          <w:sz w:val="20"/>
        </w:rPr>
        <w:t>Vyučovací jazyk                                                      slovenský jazyk</w:t>
      </w:r>
    </w:p>
    <w:p w:rsidR="00582E9D" w:rsidRPr="000B7D62" w:rsidRDefault="00582E9D" w:rsidP="00582E9D">
      <w:pPr>
        <w:shd w:val="clear" w:color="auto" w:fill="FFFFFF"/>
        <w:spacing w:before="120"/>
        <w:rPr>
          <w:rFonts w:cs="Arial"/>
          <w:b/>
          <w:color w:val="0000FF"/>
          <w:sz w:val="20"/>
        </w:rPr>
      </w:pPr>
    </w:p>
    <w:p w:rsidR="00582E9D" w:rsidRPr="00457A62" w:rsidRDefault="00582E9D" w:rsidP="00582E9D">
      <w:pPr>
        <w:spacing w:before="120"/>
        <w:jc w:val="both"/>
        <w:rPr>
          <w:rFonts w:cs="Arial"/>
          <w:b/>
          <w:color w:val="0000FF"/>
          <w:sz w:val="20"/>
        </w:rPr>
      </w:pPr>
      <w:r w:rsidRPr="00457A62">
        <w:rPr>
          <w:rFonts w:cs="Arial"/>
          <w:b/>
          <w:color w:val="0000FF"/>
          <w:sz w:val="20"/>
        </w:rPr>
        <w:t>Charakteristika predmetu</w:t>
      </w:r>
    </w:p>
    <w:p w:rsidR="00582E9D" w:rsidRPr="00457A62" w:rsidRDefault="00582E9D" w:rsidP="00582E9D">
      <w:pPr>
        <w:spacing w:before="120"/>
        <w:jc w:val="both"/>
        <w:rPr>
          <w:rFonts w:cs="Arial"/>
          <w:b/>
          <w:sz w:val="20"/>
        </w:rPr>
      </w:pPr>
    </w:p>
    <w:p w:rsidR="00582E9D" w:rsidRPr="00457A62" w:rsidRDefault="00582E9D" w:rsidP="00582E9D">
      <w:pPr>
        <w:pStyle w:val="Odsekzoznamu"/>
        <w:ind w:left="0" w:firstLine="284"/>
        <w:rPr>
          <w:rFonts w:cs="Arial"/>
          <w:sz w:val="20"/>
        </w:rPr>
      </w:pPr>
      <w:r w:rsidRPr="00457A62">
        <w:rPr>
          <w:rFonts w:cs="Arial"/>
          <w:sz w:val="20"/>
        </w:rPr>
        <w:t xml:space="preserve">        Učebný predmet matematika je zameraný na rozvoj matematickej kompetencie tak, ako ju formuloval Európsky parlament: „Matematická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582E9D" w:rsidRPr="00457A62" w:rsidRDefault="00582E9D" w:rsidP="00582E9D">
      <w:pPr>
        <w:pStyle w:val="Odsekzoznamu"/>
        <w:spacing w:before="120"/>
        <w:jc w:val="both"/>
        <w:rPr>
          <w:rFonts w:cs="Arial"/>
          <w:b/>
          <w:sz w:val="20"/>
        </w:rPr>
      </w:pPr>
    </w:p>
    <w:p w:rsidR="00582E9D" w:rsidRDefault="00582E9D" w:rsidP="00582E9D">
      <w:pPr>
        <w:autoSpaceDE w:val="0"/>
        <w:autoSpaceDN w:val="0"/>
        <w:adjustRightInd w:val="0"/>
        <w:rPr>
          <w:rFonts w:cs="Arial"/>
          <w:sz w:val="20"/>
          <w:lang w:val="cs-CZ" w:eastAsia="cs-CZ"/>
        </w:rPr>
      </w:pPr>
    </w:p>
    <w:p w:rsidR="00582E9D" w:rsidRPr="00457A62" w:rsidRDefault="00582E9D" w:rsidP="00582E9D">
      <w:pPr>
        <w:spacing w:before="240"/>
        <w:jc w:val="both"/>
        <w:rPr>
          <w:rFonts w:cs="Arial"/>
          <w:b/>
          <w:color w:val="0000FF"/>
          <w:sz w:val="20"/>
        </w:rPr>
      </w:pPr>
      <w:r w:rsidRPr="00457A62">
        <w:rPr>
          <w:rFonts w:cs="Arial"/>
          <w:b/>
          <w:color w:val="0000FF"/>
          <w:sz w:val="20"/>
        </w:rPr>
        <w:t>Ciele vyučovacieho predmetu</w:t>
      </w:r>
    </w:p>
    <w:p w:rsidR="00582E9D" w:rsidRPr="009D15CE" w:rsidRDefault="00582E9D" w:rsidP="00582E9D">
      <w:pPr>
        <w:pStyle w:val="Odsekzoznamu"/>
        <w:spacing w:before="240"/>
        <w:jc w:val="both"/>
        <w:rPr>
          <w:rFonts w:cs="Arial"/>
          <w:b/>
          <w:color w:val="0000FF"/>
          <w:sz w:val="20"/>
        </w:rPr>
      </w:pPr>
    </w:p>
    <w:p w:rsidR="00582E9D" w:rsidRPr="00457A62" w:rsidRDefault="00582E9D" w:rsidP="00582E9D">
      <w:pPr>
        <w:pStyle w:val="Odsekzoznamu"/>
        <w:spacing w:before="240"/>
        <w:ind w:left="0"/>
        <w:jc w:val="both"/>
        <w:rPr>
          <w:rFonts w:cs="Arial"/>
          <w:sz w:val="20"/>
        </w:rPr>
      </w:pPr>
      <w:r w:rsidRPr="00457A62">
        <w:rPr>
          <w:rFonts w:cs="Arial"/>
          <w:sz w:val="20"/>
        </w:rPr>
        <w:t xml:space="preserve">        Cieľom matematiky na gymnáziách je, aby žiak získal schopnosť používať matematiku v svojom budúcom živote. Matematika má rozvíjať žiakovo logické a kritické myslenie, schopnosť argumentovať a komunikovať a spolupracovať v skupine pri riešení problému. Žiak by mal spoznať matematiku ako súčasť ľudskej kultúry a dôležitý nástroj pre spoločnosť.</w:t>
      </w:r>
    </w:p>
    <w:p w:rsidR="00582E9D" w:rsidRPr="00457A62" w:rsidRDefault="00582E9D" w:rsidP="00582E9D">
      <w:pPr>
        <w:pStyle w:val="Odsekzoznamu"/>
        <w:spacing w:before="240"/>
        <w:ind w:left="0" w:firstLine="720"/>
        <w:jc w:val="both"/>
        <w:rPr>
          <w:rFonts w:cs="Arial"/>
          <w:sz w:val="20"/>
        </w:rPr>
      </w:pPr>
      <w:r w:rsidRPr="00457A62">
        <w:rPr>
          <w:rFonts w:cs="Arial"/>
          <w:sz w:val="20"/>
        </w:rPr>
        <w:t xml:space="preserve">Výsledkom vyučovania Matematiky na gymnáziách by malo byť správne používanie  matematickej symboliky a znázorňovania a schopnosť čítať s porozumením súvislé texty obsahujúce  čísla, závislosti a vzťahy a nesúvislé texty obsahujúce tabuľky, grafy a diagramy. Študent by mal vedieť využívať pochopené a osvojené postupy a algoritmy pri riešení úloh, pričom vyučovanie by malo viesť k budovaniu  vzťahu medzi matematikou a realitou, k získavaniu skúseností s </w:t>
      </w:r>
      <w:proofErr w:type="spellStart"/>
      <w:r w:rsidRPr="00457A62">
        <w:rPr>
          <w:rFonts w:cs="Arial"/>
          <w:sz w:val="20"/>
        </w:rPr>
        <w:t>matematizáciou</w:t>
      </w:r>
      <w:proofErr w:type="spellEnd"/>
      <w:r w:rsidRPr="00457A62">
        <w:rPr>
          <w:rFonts w:cs="Arial"/>
          <w:sz w:val="20"/>
        </w:rPr>
        <w:t xml:space="preserve"> reálnej situácie a tvorbou matematických modelov. Matematika na  gymnáziách má viesť študentov k získaniu a rozvíjaniu  zručností  súvisiacich s procesom učenia sa, k aktivite na vyučovaní a k racionálnemu a samostatnému učeniu sa. </w:t>
      </w:r>
    </w:p>
    <w:p w:rsidR="00582E9D" w:rsidRPr="00457A62" w:rsidRDefault="00582E9D" w:rsidP="00582E9D">
      <w:pPr>
        <w:pStyle w:val="Odsekzoznamu"/>
        <w:spacing w:before="240"/>
        <w:ind w:left="0" w:firstLine="708"/>
        <w:jc w:val="both"/>
        <w:rPr>
          <w:rFonts w:cs="Arial"/>
          <w:sz w:val="20"/>
        </w:rPr>
      </w:pPr>
      <w:r w:rsidRPr="00457A62">
        <w:rPr>
          <w:rFonts w:cs="Arial"/>
          <w:sz w:val="20"/>
        </w:rPr>
        <w:t xml:space="preserve">Má rozvíjať študentove funkčné a kognitívne kompetencie, </w:t>
      </w:r>
      <w:proofErr w:type="spellStart"/>
      <w:r w:rsidRPr="00457A62">
        <w:rPr>
          <w:rFonts w:cs="Arial"/>
          <w:sz w:val="20"/>
        </w:rPr>
        <w:t>metakognitívne</w:t>
      </w:r>
      <w:proofErr w:type="spellEnd"/>
      <w:r w:rsidRPr="00457A62">
        <w:rPr>
          <w:rFonts w:cs="Arial"/>
          <w:sz w:val="20"/>
        </w:rPr>
        <w:t xml:space="preserve"> kompetencie a vhodnou voľbou organizačných foriem a metód výučby aj ďalšie kompe</w:t>
      </w:r>
      <w:r w:rsidR="00F52D57">
        <w:rPr>
          <w:rFonts w:cs="Arial"/>
          <w:sz w:val="20"/>
        </w:rPr>
        <w:t xml:space="preserve">tencie potrebné v ďalšom živote, </w:t>
      </w:r>
      <w:r w:rsidRPr="00457A62">
        <w:rPr>
          <w:rFonts w:cs="Arial"/>
          <w:sz w:val="20"/>
        </w:rPr>
        <w:t>schopnosti kooperácie a komunikácie – spoluprácu v skupine pri riešení problému</w:t>
      </w:r>
    </w:p>
    <w:p w:rsidR="00582E9D" w:rsidRPr="00457A62" w:rsidRDefault="00582E9D" w:rsidP="00582E9D">
      <w:pPr>
        <w:pStyle w:val="Odsekzoznamu"/>
        <w:spacing w:before="240"/>
        <w:ind w:left="0" w:firstLine="720"/>
        <w:jc w:val="both"/>
        <w:rPr>
          <w:rFonts w:cs="Arial"/>
          <w:sz w:val="20"/>
        </w:rPr>
      </w:pPr>
      <w:r w:rsidRPr="00457A62">
        <w:rPr>
          <w:rFonts w:cs="Arial"/>
          <w:sz w:val="20"/>
        </w:rPr>
        <w:t>Matematika na  gymnáziách si kladie za cieľ aj to, aby študent spoznal v matematike súčasť ľudskej kultúry a silný a nevyhnutný nástroj pre spoločnosť.</w:t>
      </w:r>
    </w:p>
    <w:p w:rsidR="00582E9D" w:rsidRPr="009D15CE" w:rsidRDefault="00582E9D" w:rsidP="00F52D57">
      <w:pPr>
        <w:pStyle w:val="Odsekzoznamu"/>
        <w:spacing w:before="240"/>
        <w:ind w:left="0" w:firstLine="720"/>
        <w:jc w:val="both"/>
        <w:rPr>
          <w:rFonts w:cs="Arial"/>
          <w:b/>
          <w:color w:val="0000FF"/>
          <w:sz w:val="20"/>
        </w:rPr>
      </w:pPr>
      <w:r w:rsidRPr="00457A62">
        <w:rPr>
          <w:rFonts w:cs="Arial"/>
          <w:sz w:val="20"/>
        </w:rPr>
        <w:t xml:space="preserve">Študent, navštevujúci triedu so zameraním na matematiku, by mal získať matematické vzdelanie, ktoré mu umožní pokračovať na vysokej škole prírodovedného, ekonomického aj technického smeru a pri vhodnej voľbe predmetov vo vyššom ročníku dokonca pokračovať v štúdiu na ľubovoľnej vysokej škole. </w:t>
      </w:r>
    </w:p>
    <w:p w:rsidR="00582E9D" w:rsidRPr="00457A62" w:rsidRDefault="00582E9D" w:rsidP="00582E9D">
      <w:pPr>
        <w:spacing w:before="240"/>
        <w:jc w:val="both"/>
        <w:rPr>
          <w:rFonts w:cs="Arial"/>
          <w:b/>
          <w:color w:val="0000FF"/>
          <w:sz w:val="20"/>
        </w:rPr>
      </w:pPr>
      <w:r w:rsidRPr="00457A62">
        <w:rPr>
          <w:rFonts w:cs="Arial"/>
          <w:b/>
          <w:color w:val="0000FF"/>
          <w:sz w:val="20"/>
        </w:rPr>
        <w:t>Vzdelávací štandard vyučovacieho predmetu</w:t>
      </w:r>
    </w:p>
    <w:p w:rsidR="00582E9D" w:rsidRDefault="00582E9D" w:rsidP="00582E9D">
      <w:pPr>
        <w:pStyle w:val="Odsekzoznamu"/>
        <w:spacing w:before="240"/>
        <w:jc w:val="both"/>
        <w:rPr>
          <w:rFonts w:cs="Arial"/>
          <w:b/>
          <w:color w:val="0000FF"/>
          <w:sz w:val="20"/>
        </w:rPr>
      </w:pPr>
    </w:p>
    <w:p w:rsidR="00582E9D" w:rsidRPr="00457A62" w:rsidRDefault="00582E9D" w:rsidP="00582E9D">
      <w:pPr>
        <w:pStyle w:val="Odsekzoznamu"/>
        <w:spacing w:before="240"/>
        <w:ind w:left="0" w:firstLine="720"/>
        <w:jc w:val="both"/>
        <w:rPr>
          <w:rFonts w:cs="Arial"/>
          <w:sz w:val="20"/>
        </w:rPr>
      </w:pPr>
      <w:r w:rsidRPr="00457A62">
        <w:rPr>
          <w:rFonts w:cs="Arial"/>
          <w:sz w:val="20"/>
        </w:rPr>
        <w:t>Vzdelávací obsah predmetu je rozdelený tak, aby nadväzoval na obsah predchádzajúcich ročníkov. Je rozdelený na šesť tematických okruhov:</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Logika, dôvodenie, dôkazy</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Čísla a operácie, vzťahy, závislosti a zmena</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Funkcia</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Planimetria</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Stereometria</w:t>
      </w:r>
    </w:p>
    <w:p w:rsidR="00582E9D" w:rsidRPr="00457A62" w:rsidRDefault="00582E9D" w:rsidP="00695DFF">
      <w:pPr>
        <w:pStyle w:val="Odsekzoznamu"/>
        <w:numPr>
          <w:ilvl w:val="0"/>
          <w:numId w:val="31"/>
        </w:numPr>
        <w:spacing w:before="240"/>
        <w:contextualSpacing/>
        <w:jc w:val="both"/>
        <w:rPr>
          <w:rFonts w:cs="Arial"/>
          <w:sz w:val="20"/>
        </w:rPr>
      </w:pPr>
      <w:r w:rsidRPr="00457A62">
        <w:rPr>
          <w:rFonts w:cs="Arial"/>
          <w:sz w:val="20"/>
        </w:rPr>
        <w:t>Kombinatorika a pravdepodobnosť</w:t>
      </w:r>
    </w:p>
    <w:p w:rsidR="00582E9D" w:rsidRPr="00457A62" w:rsidRDefault="00582E9D" w:rsidP="00582E9D">
      <w:pPr>
        <w:spacing w:before="120"/>
        <w:ind w:firstLine="708"/>
        <w:jc w:val="both"/>
        <w:rPr>
          <w:rFonts w:cs="Arial"/>
          <w:sz w:val="20"/>
        </w:rPr>
      </w:pPr>
    </w:p>
    <w:p w:rsidR="00582E9D" w:rsidRDefault="00582E9D" w:rsidP="00582E9D">
      <w:pPr>
        <w:spacing w:before="120"/>
        <w:jc w:val="both"/>
        <w:rPr>
          <w:rFonts w:cs="Arial"/>
          <w:b/>
          <w:szCs w:val="22"/>
        </w:rPr>
      </w:pPr>
      <w:r>
        <w:rPr>
          <w:rFonts w:cs="Arial"/>
          <w:b/>
          <w:szCs w:val="22"/>
        </w:rPr>
        <w:t>Logika, dôvodenie, dôkazy</w:t>
      </w:r>
    </w:p>
    <w:p w:rsidR="00582E9D" w:rsidRPr="00BA7E82" w:rsidRDefault="00582E9D" w:rsidP="00582E9D">
      <w:pPr>
        <w:spacing w:before="120"/>
        <w:jc w:val="both"/>
        <w:rPr>
          <w:rFonts w:cs="Arial"/>
          <w:b/>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BA7E82" w:rsidTr="00582E9D">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Výkonový štandard</w:t>
            </w:r>
          </w:p>
        </w:tc>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Obsahový štandard</w:t>
            </w:r>
          </w:p>
        </w:tc>
      </w:tr>
      <w:tr w:rsidR="00582E9D" w:rsidRPr="00BA7E82"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EA31CD">
              <w:rPr>
                <w:rFonts w:eastAsia="Calibri" w:cs="Arial"/>
                <w:sz w:val="20"/>
              </w:rPr>
              <w:t xml:space="preserve">Rozlíšiť používanie a význam </w:t>
            </w:r>
            <w:proofErr w:type="spellStart"/>
            <w:r w:rsidRPr="00EA31CD">
              <w:rPr>
                <w:rFonts w:eastAsia="Calibri" w:cs="Arial"/>
                <w:sz w:val="20"/>
              </w:rPr>
              <w:t>spojok„a“„alebo</w:t>
            </w:r>
            <w:proofErr w:type="spellEnd"/>
            <w:r w:rsidRPr="00EA31CD">
              <w:rPr>
                <w:rFonts w:eastAsia="Calibri" w:cs="Arial"/>
                <w:sz w:val="20"/>
              </w:rPr>
              <w:t>“, „</w:t>
            </w:r>
            <w:proofErr w:type="spellStart"/>
            <w:r w:rsidRPr="00EA31CD">
              <w:rPr>
                <w:rFonts w:eastAsia="Calibri" w:cs="Arial"/>
                <w:sz w:val="20"/>
              </w:rPr>
              <w:t>ak,tak„práve</w:t>
            </w:r>
            <w:proofErr w:type="spellEnd"/>
            <w:r w:rsidRPr="00EA31CD">
              <w:rPr>
                <w:rFonts w:eastAsia="Calibri" w:cs="Arial"/>
                <w:sz w:val="20"/>
              </w:rPr>
              <w:t xml:space="preserve"> vtedy“ a </w:t>
            </w:r>
            <w:proofErr w:type="spellStart"/>
            <w:r w:rsidRPr="00EA31CD">
              <w:rPr>
                <w:rFonts w:eastAsia="Calibri" w:cs="Arial"/>
                <w:sz w:val="20"/>
              </w:rPr>
              <w:t>kvantifikátorov</w:t>
            </w:r>
            <w:proofErr w:type="spellEnd"/>
            <w:r w:rsidRPr="00EA31CD">
              <w:rPr>
                <w:rFonts w:eastAsia="Calibri" w:cs="Arial"/>
                <w:sz w:val="20"/>
              </w:rPr>
              <w:t xml:space="preserve"> vo vyjadrovaní sa</w:t>
            </w:r>
            <w:r>
              <w:rPr>
                <w:rFonts w:eastAsia="Calibri" w:cs="Arial"/>
                <w:sz w:val="20"/>
              </w:rPr>
              <w:t xml:space="preserve"> </w:t>
            </w:r>
            <w:r w:rsidRPr="00EA31CD">
              <w:rPr>
                <w:rFonts w:eastAsia="Calibri" w:cs="Arial"/>
                <w:sz w:val="20"/>
              </w:rPr>
              <w:t>v bežnom živote, vo formulácii zákonov, nariadení</w:t>
            </w:r>
            <w:r>
              <w:rPr>
                <w:rFonts w:eastAsia="Calibri" w:cs="Arial"/>
                <w:sz w:val="20"/>
              </w:rPr>
              <w:t xml:space="preserve"> </w:t>
            </w:r>
            <w:r w:rsidRPr="00EA31CD">
              <w:rPr>
                <w:rFonts w:eastAsia="Calibri" w:cs="Arial"/>
                <w:sz w:val="20"/>
              </w:rPr>
              <w:t>zmlúv, návodov a v</w:t>
            </w:r>
            <w:r>
              <w:rPr>
                <w:rFonts w:eastAsia="Calibri" w:cs="Arial"/>
                <w:sz w:val="20"/>
              </w:rPr>
              <w:t> </w:t>
            </w:r>
            <w:r w:rsidRPr="00EA31CD">
              <w:rPr>
                <w:rFonts w:eastAsia="Calibri" w:cs="Arial"/>
                <w:sz w:val="20"/>
              </w:rPr>
              <w:t>matematike</w:t>
            </w:r>
            <w:r>
              <w:rPr>
                <w:rFonts w:eastAsia="Calibri" w:cs="Arial"/>
                <w:sz w:val="20"/>
              </w:rPr>
              <w:t>.</w:t>
            </w:r>
          </w:p>
          <w:p w:rsidR="00582E9D" w:rsidRDefault="00582E9D" w:rsidP="00582E9D">
            <w:pPr>
              <w:numPr>
                <w:ilvl w:val="0"/>
                <w:numId w:val="15"/>
              </w:numPr>
              <w:spacing w:before="120" w:line="276" w:lineRule="auto"/>
              <w:rPr>
                <w:rFonts w:eastAsia="Calibri" w:cs="Arial"/>
                <w:sz w:val="20"/>
              </w:rPr>
            </w:pPr>
            <w:r w:rsidRPr="00EA31CD">
              <w:rPr>
                <w:rFonts w:eastAsia="Calibri" w:cs="Arial"/>
                <w:sz w:val="20"/>
              </w:rPr>
              <w:t xml:space="preserve">Zistiť </w:t>
            </w:r>
            <w:proofErr w:type="spellStart"/>
            <w:r w:rsidRPr="00EA31CD">
              <w:rPr>
                <w:rFonts w:eastAsia="Calibri" w:cs="Arial"/>
                <w:sz w:val="20"/>
              </w:rPr>
              <w:t>pravdivostnú</w:t>
            </w:r>
            <w:proofErr w:type="spellEnd"/>
            <w:r w:rsidRPr="00EA31CD">
              <w:rPr>
                <w:rFonts w:eastAsia="Calibri" w:cs="Arial"/>
                <w:sz w:val="20"/>
              </w:rPr>
              <w:t xml:space="preserve"> hodnotu výroku  v</w:t>
            </w:r>
            <w:r>
              <w:rPr>
                <w:rFonts w:eastAsia="Calibri" w:cs="Arial"/>
                <w:sz w:val="20"/>
              </w:rPr>
              <w:t> </w:t>
            </w:r>
            <w:r w:rsidRPr="00EA31CD">
              <w:rPr>
                <w:rFonts w:eastAsia="Calibri" w:cs="Arial"/>
                <w:sz w:val="20"/>
              </w:rPr>
              <w:t>jednoduchých</w:t>
            </w:r>
            <w:r>
              <w:rPr>
                <w:rFonts w:eastAsia="Calibri" w:cs="Arial"/>
                <w:sz w:val="20"/>
              </w:rPr>
              <w:t xml:space="preserve"> </w:t>
            </w:r>
            <w:r w:rsidRPr="00EA31CD">
              <w:rPr>
                <w:rFonts w:eastAsia="Calibri" w:cs="Arial"/>
                <w:sz w:val="20"/>
              </w:rPr>
              <w:t>prípadoch rozhodnúť, či je výrok negáciou</w:t>
            </w:r>
            <w:r>
              <w:rPr>
                <w:rFonts w:eastAsia="Calibri" w:cs="Arial"/>
                <w:sz w:val="20"/>
              </w:rPr>
              <w:t xml:space="preserve"> </w:t>
            </w:r>
            <w:r w:rsidRPr="00EA31CD">
              <w:rPr>
                <w:rFonts w:eastAsia="Calibri" w:cs="Arial"/>
                <w:sz w:val="20"/>
              </w:rPr>
              <w:t>daného výroku, vytvoriť negáciu zloženého výroku.</w:t>
            </w:r>
          </w:p>
          <w:p w:rsidR="00582E9D" w:rsidRDefault="00582E9D" w:rsidP="00582E9D">
            <w:pPr>
              <w:numPr>
                <w:ilvl w:val="0"/>
                <w:numId w:val="15"/>
              </w:numPr>
              <w:spacing w:before="120" w:line="276" w:lineRule="auto"/>
              <w:rPr>
                <w:rFonts w:eastAsia="Calibri" w:cs="Arial"/>
                <w:sz w:val="20"/>
              </w:rPr>
            </w:pPr>
            <w:r w:rsidRPr="00EA31CD">
              <w:rPr>
                <w:rFonts w:eastAsia="Calibri" w:cs="Arial"/>
                <w:sz w:val="20"/>
              </w:rPr>
              <w:t>Preformulovať niektoré tvrdenia vyjadrené pomocou</w:t>
            </w:r>
            <w:r>
              <w:rPr>
                <w:rFonts w:eastAsia="Calibri" w:cs="Arial"/>
                <w:sz w:val="20"/>
              </w:rPr>
              <w:t xml:space="preserve"> </w:t>
            </w:r>
            <w:proofErr w:type="spellStart"/>
            <w:r w:rsidRPr="00EA31CD">
              <w:rPr>
                <w:rFonts w:eastAsia="Calibri" w:cs="Arial"/>
                <w:sz w:val="20"/>
              </w:rPr>
              <w:t>kvantifikátorov</w:t>
            </w:r>
            <w:proofErr w:type="spellEnd"/>
            <w:r w:rsidRPr="00EA31CD">
              <w:rPr>
                <w:rFonts w:eastAsia="Calibri" w:cs="Arial"/>
                <w:sz w:val="20"/>
              </w:rPr>
              <w:t xml:space="preserve"> aspoň, najviac, najmenej na ekvivalentné</w:t>
            </w:r>
            <w:r>
              <w:rPr>
                <w:rFonts w:eastAsia="Calibri" w:cs="Arial"/>
                <w:sz w:val="20"/>
              </w:rPr>
              <w:t xml:space="preserve"> </w:t>
            </w:r>
            <w:r w:rsidRPr="00EA31CD">
              <w:rPr>
                <w:rFonts w:eastAsia="Calibri" w:cs="Arial"/>
                <w:sz w:val="20"/>
              </w:rPr>
              <w:t xml:space="preserve">tvrdenia používajúce iný </w:t>
            </w:r>
            <w:proofErr w:type="spellStart"/>
            <w:r w:rsidRPr="00EA31CD">
              <w:rPr>
                <w:rFonts w:eastAsia="Calibri" w:cs="Arial"/>
                <w:sz w:val="20"/>
              </w:rPr>
              <w:t>kvantifikátor</w:t>
            </w:r>
            <w:proofErr w:type="spellEnd"/>
            <w:r w:rsidRPr="00EA31CD">
              <w:rPr>
                <w:rFonts w:eastAsia="Calibri" w:cs="Arial"/>
                <w:sz w:val="20"/>
              </w:rPr>
              <w:t>, použiť základné</w:t>
            </w:r>
            <w:r>
              <w:rPr>
                <w:rFonts w:eastAsia="Calibri" w:cs="Arial"/>
                <w:sz w:val="20"/>
              </w:rPr>
              <w:t xml:space="preserve"> </w:t>
            </w:r>
            <w:r w:rsidRPr="00EA31CD">
              <w:rPr>
                <w:rFonts w:eastAsia="Calibri" w:cs="Arial"/>
                <w:sz w:val="20"/>
              </w:rPr>
              <w:t>pravidlá usudzovania v matematike a v situáciách bežného života</w:t>
            </w:r>
            <w:r>
              <w:rPr>
                <w:rFonts w:eastAsia="Calibri" w:cs="Arial"/>
                <w:sz w:val="20"/>
              </w:rPr>
              <w:t>.</w:t>
            </w:r>
          </w:p>
          <w:p w:rsidR="00582E9D" w:rsidRPr="00BA7E82" w:rsidRDefault="00582E9D" w:rsidP="00582E9D">
            <w:pPr>
              <w:numPr>
                <w:ilvl w:val="0"/>
                <w:numId w:val="15"/>
              </w:numPr>
              <w:spacing w:before="120" w:line="276" w:lineRule="auto"/>
              <w:rPr>
                <w:rFonts w:eastAsia="Calibri" w:cs="Arial"/>
                <w:sz w:val="20"/>
              </w:rPr>
            </w:pPr>
            <w:r w:rsidRPr="00EA31CD">
              <w:rPr>
                <w:rFonts w:eastAsia="Calibri" w:cs="Arial"/>
                <w:sz w:val="20"/>
              </w:rPr>
              <w:t xml:space="preserve"> Zovšeobecňovať niektoré jednoduché tvrdenia, abstraktne a hypoteticky uvažovať.</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6"/>
              </w:numPr>
              <w:spacing w:before="120"/>
              <w:rPr>
                <w:rFonts w:eastAsia="Calibri" w:cs="Arial"/>
                <w:sz w:val="20"/>
              </w:rPr>
            </w:pPr>
            <w:r>
              <w:rPr>
                <w:rFonts w:eastAsia="Calibri" w:cs="Arial"/>
                <w:sz w:val="20"/>
              </w:rPr>
              <w:t xml:space="preserve"> </w:t>
            </w:r>
            <w:r w:rsidRPr="00385204">
              <w:rPr>
                <w:rFonts w:eastAsia="Calibri" w:cs="Arial"/>
                <w:sz w:val="20"/>
              </w:rPr>
              <w:t>Základné pojmy z teórie množín</w:t>
            </w:r>
          </w:p>
          <w:p w:rsidR="00582E9D" w:rsidRDefault="00582E9D" w:rsidP="00582E9D">
            <w:pPr>
              <w:numPr>
                <w:ilvl w:val="0"/>
                <w:numId w:val="16"/>
              </w:numPr>
              <w:spacing w:before="120"/>
              <w:rPr>
                <w:rFonts w:eastAsia="Calibri" w:cs="Arial"/>
                <w:sz w:val="20"/>
              </w:rPr>
            </w:pPr>
            <w:proofErr w:type="spellStart"/>
            <w:r w:rsidRPr="00385204">
              <w:rPr>
                <w:rFonts w:eastAsia="Calibri" w:cs="Arial"/>
                <w:sz w:val="20"/>
              </w:rPr>
              <w:t>Vennove</w:t>
            </w:r>
            <w:proofErr w:type="spellEnd"/>
            <w:r w:rsidRPr="00385204">
              <w:rPr>
                <w:rFonts w:eastAsia="Calibri" w:cs="Arial"/>
                <w:sz w:val="20"/>
              </w:rPr>
              <w:t xml:space="preserve"> diagramy, vzťahy medzi množinami</w:t>
            </w:r>
          </w:p>
          <w:p w:rsidR="00582E9D" w:rsidRDefault="00582E9D" w:rsidP="00582E9D">
            <w:pPr>
              <w:numPr>
                <w:ilvl w:val="0"/>
                <w:numId w:val="16"/>
              </w:numPr>
              <w:spacing w:before="120"/>
              <w:rPr>
                <w:rFonts w:eastAsia="Calibri" w:cs="Arial"/>
                <w:sz w:val="20"/>
              </w:rPr>
            </w:pPr>
            <w:r w:rsidRPr="00385204">
              <w:rPr>
                <w:rFonts w:eastAsia="Calibri" w:cs="Arial"/>
                <w:sz w:val="20"/>
              </w:rPr>
              <w:t>Výrok, zložený výrok</w:t>
            </w:r>
          </w:p>
          <w:p w:rsidR="00582E9D" w:rsidRDefault="00582E9D" w:rsidP="00582E9D">
            <w:pPr>
              <w:numPr>
                <w:ilvl w:val="0"/>
                <w:numId w:val="16"/>
              </w:numPr>
              <w:spacing w:before="120"/>
              <w:rPr>
                <w:rFonts w:eastAsia="Calibri" w:cs="Arial"/>
                <w:sz w:val="20"/>
              </w:rPr>
            </w:pPr>
            <w:r w:rsidRPr="00385204">
              <w:rPr>
                <w:rFonts w:eastAsia="Calibri" w:cs="Arial"/>
                <w:sz w:val="20"/>
              </w:rPr>
              <w:t xml:space="preserve">hypotéza, tvrdenie, úsudok, </w:t>
            </w:r>
            <w:proofErr w:type="spellStart"/>
            <w:r w:rsidRPr="00385204">
              <w:rPr>
                <w:rFonts w:eastAsia="Calibri" w:cs="Arial"/>
                <w:sz w:val="20"/>
              </w:rPr>
              <w:t>pravdivostná</w:t>
            </w:r>
            <w:proofErr w:type="spellEnd"/>
            <w:r w:rsidRPr="00385204">
              <w:rPr>
                <w:rFonts w:eastAsia="Calibri" w:cs="Arial"/>
                <w:sz w:val="20"/>
              </w:rPr>
              <w:t xml:space="preserve"> hodnota</w:t>
            </w:r>
          </w:p>
          <w:p w:rsidR="00582E9D" w:rsidRDefault="00582E9D" w:rsidP="00582E9D">
            <w:pPr>
              <w:numPr>
                <w:ilvl w:val="0"/>
                <w:numId w:val="16"/>
              </w:numPr>
              <w:spacing w:before="120"/>
              <w:rPr>
                <w:rFonts w:eastAsia="Calibri" w:cs="Arial"/>
                <w:sz w:val="20"/>
              </w:rPr>
            </w:pPr>
            <w:r w:rsidRPr="006E4D2B">
              <w:rPr>
                <w:rFonts w:eastAsia="Calibri" w:cs="Arial"/>
                <w:sz w:val="20"/>
              </w:rPr>
              <w:t>Logické spojky, ich používanie v bežnom živote</w:t>
            </w:r>
          </w:p>
          <w:p w:rsidR="00582E9D" w:rsidRDefault="00582E9D" w:rsidP="00582E9D">
            <w:pPr>
              <w:numPr>
                <w:ilvl w:val="0"/>
                <w:numId w:val="16"/>
              </w:numPr>
              <w:spacing w:before="120"/>
              <w:rPr>
                <w:rFonts w:eastAsia="Calibri" w:cs="Arial"/>
                <w:sz w:val="20"/>
              </w:rPr>
            </w:pPr>
            <w:proofErr w:type="spellStart"/>
            <w:r w:rsidRPr="006E4D2B">
              <w:rPr>
                <w:rFonts w:eastAsia="Calibri" w:cs="Arial"/>
                <w:sz w:val="20"/>
              </w:rPr>
              <w:t>Kvantifikátory</w:t>
            </w:r>
            <w:proofErr w:type="spellEnd"/>
            <w:r w:rsidRPr="006E4D2B">
              <w:rPr>
                <w:rFonts w:eastAsia="Calibri" w:cs="Arial"/>
                <w:sz w:val="20"/>
              </w:rPr>
              <w:t xml:space="preserve"> (existenčný, všeobecný, aspoň, najviac,</w:t>
            </w:r>
            <w:r>
              <w:t xml:space="preserve"> </w:t>
            </w:r>
            <w:r w:rsidRPr="006E4D2B">
              <w:rPr>
                <w:rFonts w:eastAsia="Calibri" w:cs="Arial"/>
                <w:sz w:val="20"/>
              </w:rPr>
              <w:t>najmenej, práve, minimálne, maximálne)</w:t>
            </w:r>
          </w:p>
          <w:p w:rsidR="00582E9D" w:rsidRDefault="00582E9D" w:rsidP="00582E9D">
            <w:pPr>
              <w:numPr>
                <w:ilvl w:val="0"/>
                <w:numId w:val="16"/>
              </w:numPr>
              <w:spacing w:before="120"/>
              <w:rPr>
                <w:rFonts w:eastAsia="Calibri" w:cs="Arial"/>
                <w:sz w:val="20"/>
              </w:rPr>
            </w:pPr>
            <w:r w:rsidRPr="006E4D2B">
              <w:rPr>
                <w:rFonts w:eastAsia="Calibri" w:cs="Arial"/>
                <w:sz w:val="20"/>
              </w:rPr>
              <w:t xml:space="preserve">Negácie zložených výrokov, </w:t>
            </w:r>
            <w:proofErr w:type="spellStart"/>
            <w:r w:rsidRPr="006E4D2B">
              <w:rPr>
                <w:rFonts w:eastAsia="Calibri" w:cs="Arial"/>
                <w:sz w:val="20"/>
              </w:rPr>
              <w:t>De</w:t>
            </w:r>
            <w:proofErr w:type="spellEnd"/>
            <w:r w:rsidRPr="006E4D2B">
              <w:rPr>
                <w:rFonts w:eastAsia="Calibri" w:cs="Arial"/>
                <w:sz w:val="20"/>
              </w:rPr>
              <w:t xml:space="preserve"> </w:t>
            </w:r>
            <w:proofErr w:type="spellStart"/>
            <w:r w:rsidRPr="006E4D2B">
              <w:rPr>
                <w:rFonts w:eastAsia="Calibri" w:cs="Arial"/>
                <w:sz w:val="20"/>
              </w:rPr>
              <w:t>Morganove</w:t>
            </w:r>
            <w:proofErr w:type="spellEnd"/>
            <w:r w:rsidRPr="006E4D2B">
              <w:rPr>
                <w:rFonts w:eastAsia="Calibri" w:cs="Arial"/>
                <w:sz w:val="20"/>
              </w:rPr>
              <w:t xml:space="preserve"> pravidlá.</w:t>
            </w:r>
          </w:p>
          <w:p w:rsidR="00582E9D" w:rsidRDefault="00582E9D" w:rsidP="00582E9D">
            <w:pPr>
              <w:numPr>
                <w:ilvl w:val="0"/>
                <w:numId w:val="16"/>
              </w:numPr>
              <w:spacing w:before="120"/>
              <w:rPr>
                <w:rFonts w:eastAsia="Calibri" w:cs="Arial"/>
                <w:sz w:val="20"/>
              </w:rPr>
            </w:pPr>
            <w:r w:rsidRPr="006E4D2B">
              <w:rPr>
                <w:rFonts w:eastAsia="Calibri" w:cs="Arial"/>
                <w:sz w:val="20"/>
              </w:rPr>
              <w:t xml:space="preserve">Tabuľky </w:t>
            </w:r>
            <w:proofErr w:type="spellStart"/>
            <w:r w:rsidRPr="006E4D2B">
              <w:rPr>
                <w:rFonts w:eastAsia="Calibri" w:cs="Arial"/>
                <w:sz w:val="20"/>
              </w:rPr>
              <w:t>pravdivostných</w:t>
            </w:r>
            <w:proofErr w:type="spellEnd"/>
            <w:r w:rsidRPr="006E4D2B">
              <w:rPr>
                <w:rFonts w:eastAsia="Calibri" w:cs="Arial"/>
                <w:sz w:val="20"/>
              </w:rPr>
              <w:t xml:space="preserve"> hodnôt výrokov.</w:t>
            </w:r>
          </w:p>
          <w:p w:rsidR="00582E9D" w:rsidRDefault="00582E9D" w:rsidP="00582E9D">
            <w:pPr>
              <w:numPr>
                <w:ilvl w:val="0"/>
                <w:numId w:val="16"/>
              </w:numPr>
              <w:spacing w:before="120"/>
              <w:rPr>
                <w:rFonts w:eastAsia="Calibri" w:cs="Arial"/>
                <w:sz w:val="20"/>
              </w:rPr>
            </w:pPr>
            <w:r w:rsidRPr="006E4D2B">
              <w:rPr>
                <w:rFonts w:eastAsia="Calibri" w:cs="Arial"/>
                <w:sz w:val="20"/>
              </w:rPr>
              <w:t xml:space="preserve">Typy dôkazov priamy, nepriamy, sporom, vyvrátenie </w:t>
            </w:r>
            <w:proofErr w:type="spellStart"/>
            <w:r w:rsidRPr="006E4D2B">
              <w:rPr>
                <w:rFonts w:eastAsia="Calibri" w:cs="Arial"/>
                <w:sz w:val="20"/>
              </w:rPr>
              <w:t>hypotézykontrapríkladom</w:t>
            </w:r>
            <w:proofErr w:type="spellEnd"/>
            <w:r w:rsidRPr="006E4D2B">
              <w:rPr>
                <w:rFonts w:eastAsia="Calibri" w:cs="Arial"/>
                <w:sz w:val="20"/>
              </w:rPr>
              <w:t>.</w:t>
            </w:r>
          </w:p>
          <w:p w:rsidR="00582E9D" w:rsidRDefault="00582E9D" w:rsidP="00695DFF">
            <w:pPr>
              <w:numPr>
                <w:ilvl w:val="0"/>
                <w:numId w:val="22"/>
              </w:numPr>
              <w:spacing w:before="120"/>
              <w:rPr>
                <w:rFonts w:eastAsia="Calibri" w:cs="Arial"/>
                <w:sz w:val="20"/>
              </w:rPr>
            </w:pPr>
            <w:r w:rsidRPr="006E4D2B">
              <w:rPr>
                <w:rFonts w:eastAsia="Calibri" w:cs="Arial"/>
                <w:sz w:val="20"/>
              </w:rPr>
              <w:t>Obrátená a obmenená veta.</w:t>
            </w:r>
          </w:p>
          <w:p w:rsidR="00582E9D" w:rsidRPr="00BA7E82" w:rsidRDefault="00582E9D" w:rsidP="00582E9D">
            <w:pPr>
              <w:spacing w:before="120"/>
              <w:ind w:left="720"/>
              <w:rPr>
                <w:rFonts w:eastAsia="Calibri" w:cs="Arial"/>
                <w:sz w:val="20"/>
              </w:rPr>
            </w:pPr>
          </w:p>
        </w:tc>
      </w:tr>
    </w:tbl>
    <w:p w:rsidR="00582E9D" w:rsidRDefault="00582E9D" w:rsidP="00582E9D"/>
    <w:p w:rsidR="00582E9D" w:rsidRDefault="00582E9D" w:rsidP="00582E9D"/>
    <w:p w:rsidR="00582E9D" w:rsidRDefault="00582E9D" w:rsidP="00582E9D">
      <w:pPr>
        <w:rPr>
          <w:rFonts w:cs="Arial"/>
          <w:b/>
          <w:szCs w:val="22"/>
        </w:rPr>
      </w:pPr>
      <w:r>
        <w:rPr>
          <w:rFonts w:cs="Arial"/>
          <w:b/>
          <w:szCs w:val="22"/>
        </w:rPr>
        <w:t>Čísla a operácie, vzťahy, závislosti a zmena</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F2650F">
              <w:rPr>
                <w:rFonts w:eastAsia="Calibri" w:cs="Arial"/>
                <w:sz w:val="20"/>
              </w:rPr>
              <w:t>Počítať s presnými aj približnými hodnotami, a</w:t>
            </w:r>
            <w:r>
              <w:rPr>
                <w:rFonts w:eastAsia="Calibri" w:cs="Arial"/>
                <w:sz w:val="20"/>
              </w:rPr>
              <w:t> </w:t>
            </w:r>
            <w:r w:rsidRPr="00F2650F">
              <w:rPr>
                <w:rFonts w:eastAsia="Calibri" w:cs="Arial"/>
                <w:sz w:val="20"/>
              </w:rPr>
              <w:t>to</w:t>
            </w:r>
            <w:r>
              <w:rPr>
                <w:rFonts w:eastAsia="Calibri" w:cs="Arial"/>
                <w:sz w:val="20"/>
              </w:rPr>
              <w:t xml:space="preserve"> </w:t>
            </w:r>
            <w:r w:rsidRPr="00D26826">
              <w:rPr>
                <w:rFonts w:eastAsia="Calibri" w:cs="Arial"/>
                <w:sz w:val="20"/>
              </w:rPr>
              <w:t xml:space="preserve">viacerými spôsobmi (spamäti, na papieri, </w:t>
            </w:r>
            <w:proofErr w:type="spellStart"/>
            <w:r w:rsidRPr="00D26826">
              <w:rPr>
                <w:rFonts w:eastAsia="Calibri" w:cs="Arial"/>
                <w:sz w:val="20"/>
              </w:rPr>
              <w:t>pomocoukalkulačky</w:t>
            </w:r>
            <w:proofErr w:type="spellEnd"/>
            <w:r w:rsidRPr="00D26826">
              <w:rPr>
                <w:rFonts w:eastAsia="Calibri" w:cs="Arial"/>
                <w:sz w:val="20"/>
              </w:rPr>
              <w:t xml:space="preserve">) a efektívne používať kalkulačku </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w:t>
            </w:r>
            <w:r w:rsidRPr="00D26826">
              <w:rPr>
                <w:rFonts w:eastAsia="Calibri" w:cs="Arial"/>
                <w:sz w:val="20"/>
              </w:rPr>
              <w:t>Posudzovať výhodnosť zliav a kúpy tovaru, odhadovať</w:t>
            </w:r>
            <w:r>
              <w:rPr>
                <w:rFonts w:eastAsia="Calibri" w:cs="Arial"/>
                <w:sz w:val="20"/>
              </w:rPr>
              <w:t xml:space="preserve"> </w:t>
            </w:r>
            <w:r w:rsidRPr="00D26826">
              <w:rPr>
                <w:rFonts w:eastAsia="Calibri" w:cs="Arial"/>
                <w:sz w:val="20"/>
              </w:rPr>
              <w:t>svoje finančné možnosti, napr. pri splácaní hypoték.</w:t>
            </w:r>
          </w:p>
          <w:p w:rsidR="00582E9D" w:rsidRDefault="00582E9D" w:rsidP="00582E9D">
            <w:pPr>
              <w:numPr>
                <w:ilvl w:val="0"/>
                <w:numId w:val="15"/>
              </w:numPr>
              <w:spacing w:before="120" w:line="276" w:lineRule="auto"/>
              <w:rPr>
                <w:rFonts w:eastAsia="Calibri" w:cs="Arial"/>
                <w:sz w:val="20"/>
              </w:rPr>
            </w:pPr>
            <w:r w:rsidRPr="00D26826">
              <w:rPr>
                <w:rFonts w:eastAsia="Calibri" w:cs="Arial"/>
                <w:sz w:val="20"/>
              </w:rPr>
              <w:t>Riešiť predpísané typy rovníc, aj náročnejšie úlohy</w:t>
            </w:r>
            <w:r>
              <w:rPr>
                <w:rFonts w:eastAsia="Calibri" w:cs="Arial"/>
                <w:sz w:val="20"/>
              </w:rPr>
              <w:t xml:space="preserve"> </w:t>
            </w:r>
            <w:r w:rsidRPr="00D26826">
              <w:rPr>
                <w:rFonts w:eastAsia="Calibri" w:cs="Arial"/>
                <w:sz w:val="20"/>
              </w:rPr>
              <w:t>s</w:t>
            </w:r>
            <w:r>
              <w:rPr>
                <w:rFonts w:eastAsia="Calibri" w:cs="Arial"/>
                <w:sz w:val="20"/>
              </w:rPr>
              <w:t> </w:t>
            </w:r>
            <w:r w:rsidRPr="00D26826">
              <w:rPr>
                <w:rFonts w:eastAsia="Calibri" w:cs="Arial"/>
                <w:sz w:val="20"/>
              </w:rPr>
              <w:t>parametrom</w:t>
            </w:r>
            <w:r>
              <w:rPr>
                <w:rFonts w:eastAsia="Calibri" w:cs="Arial"/>
                <w:sz w:val="20"/>
              </w:rPr>
              <w:t>.</w:t>
            </w:r>
          </w:p>
          <w:p w:rsidR="00582E9D" w:rsidRDefault="00582E9D" w:rsidP="00582E9D">
            <w:pPr>
              <w:numPr>
                <w:ilvl w:val="0"/>
                <w:numId w:val="15"/>
              </w:numPr>
              <w:spacing w:before="120" w:line="276" w:lineRule="auto"/>
              <w:rPr>
                <w:rFonts w:eastAsia="Calibri" w:cs="Arial"/>
                <w:sz w:val="20"/>
              </w:rPr>
            </w:pPr>
            <w:r w:rsidRPr="00D26826">
              <w:rPr>
                <w:rFonts w:eastAsia="Calibri" w:cs="Arial"/>
                <w:sz w:val="20"/>
              </w:rPr>
              <w:t xml:space="preserve">Pomocou </w:t>
            </w:r>
            <w:proofErr w:type="spellStart"/>
            <w:r w:rsidRPr="00D26826">
              <w:rPr>
                <w:rFonts w:eastAsia="Calibri" w:cs="Arial"/>
                <w:sz w:val="20"/>
              </w:rPr>
              <w:t>prvočíseného</w:t>
            </w:r>
            <w:proofErr w:type="spellEnd"/>
            <w:r w:rsidRPr="00D26826">
              <w:rPr>
                <w:rFonts w:eastAsia="Calibri" w:cs="Arial"/>
                <w:sz w:val="20"/>
              </w:rPr>
              <w:t xml:space="preserve"> rozkladu</w:t>
            </w:r>
            <w:r>
              <w:rPr>
                <w:rFonts w:eastAsia="Calibri" w:cs="Arial"/>
                <w:sz w:val="20"/>
              </w:rPr>
              <w:t xml:space="preserve"> </w:t>
            </w:r>
            <w:r w:rsidRPr="00D26826">
              <w:rPr>
                <w:rFonts w:eastAsia="Calibri" w:cs="Arial"/>
                <w:sz w:val="20"/>
              </w:rPr>
              <w:t>rozhodnúť o niektorých tvrdeniach v teórii čísel.</w:t>
            </w:r>
          </w:p>
          <w:p w:rsidR="00582E9D" w:rsidRPr="00BA7E82" w:rsidRDefault="00582E9D" w:rsidP="00582E9D">
            <w:pPr>
              <w:numPr>
                <w:ilvl w:val="0"/>
                <w:numId w:val="15"/>
              </w:numPr>
              <w:spacing w:before="120" w:line="276" w:lineRule="auto"/>
              <w:rPr>
                <w:rFonts w:eastAsia="Calibri" w:cs="Arial"/>
                <w:sz w:val="20"/>
              </w:rPr>
            </w:pPr>
            <w:r w:rsidRPr="00D26826">
              <w:rPr>
                <w:rFonts w:eastAsia="Calibri" w:cs="Arial"/>
                <w:sz w:val="20"/>
              </w:rPr>
              <w:t>Samostatne rozhodnúť o type dôkazu vhodného pre konkrétny problém v teórii čísel.</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DD7CA5">
              <w:rPr>
                <w:rFonts w:eastAsia="Calibri" w:cs="Arial"/>
                <w:sz w:val="20"/>
              </w:rPr>
              <w:t>Desiatková číselná sústava. Vedecký zápis čísel.</w:t>
            </w:r>
          </w:p>
          <w:p w:rsidR="00582E9D" w:rsidRDefault="00582E9D" w:rsidP="00582E9D">
            <w:pPr>
              <w:numPr>
                <w:ilvl w:val="0"/>
                <w:numId w:val="17"/>
              </w:numPr>
              <w:spacing w:before="120"/>
              <w:rPr>
                <w:rFonts w:eastAsia="Calibri" w:cs="Arial"/>
                <w:sz w:val="20"/>
              </w:rPr>
            </w:pPr>
            <w:r w:rsidRPr="00DD7CA5">
              <w:rPr>
                <w:rFonts w:eastAsia="Calibri" w:cs="Arial"/>
                <w:sz w:val="20"/>
              </w:rPr>
              <w:t>Odhad a rádový odhad výsledku</w:t>
            </w:r>
          </w:p>
          <w:p w:rsidR="00582E9D" w:rsidRDefault="00582E9D" w:rsidP="00582E9D">
            <w:pPr>
              <w:numPr>
                <w:ilvl w:val="0"/>
                <w:numId w:val="17"/>
              </w:numPr>
              <w:spacing w:before="120"/>
              <w:rPr>
                <w:rFonts w:eastAsia="Calibri" w:cs="Arial"/>
                <w:sz w:val="20"/>
              </w:rPr>
            </w:pPr>
            <w:r w:rsidRPr="00DD7CA5">
              <w:rPr>
                <w:rFonts w:eastAsia="Calibri" w:cs="Arial"/>
                <w:sz w:val="20"/>
              </w:rPr>
              <w:t>Iné číselné sústavy (rímska, dvojková, hexadecimálna),</w:t>
            </w:r>
            <w:r>
              <w:t xml:space="preserve"> </w:t>
            </w:r>
            <w:r w:rsidRPr="00DD7CA5">
              <w:rPr>
                <w:rFonts w:eastAsia="Calibri" w:cs="Arial"/>
                <w:sz w:val="20"/>
              </w:rPr>
              <w:t>zápis prirodzených čísel v týchto sústavách.</w:t>
            </w:r>
          </w:p>
          <w:p w:rsidR="00582E9D" w:rsidRDefault="00582E9D" w:rsidP="00582E9D">
            <w:pPr>
              <w:numPr>
                <w:ilvl w:val="0"/>
                <w:numId w:val="17"/>
              </w:numPr>
              <w:spacing w:before="120"/>
              <w:rPr>
                <w:rFonts w:eastAsia="Calibri" w:cs="Arial"/>
                <w:sz w:val="20"/>
              </w:rPr>
            </w:pPr>
            <w:r w:rsidRPr="00DD7CA5">
              <w:rPr>
                <w:rFonts w:eastAsia="Calibri" w:cs="Arial"/>
                <w:sz w:val="20"/>
              </w:rPr>
              <w:t>Sčítanie a násobenie v dvojkovej sústave.</w:t>
            </w:r>
          </w:p>
          <w:p w:rsidR="00582E9D" w:rsidRDefault="00582E9D" w:rsidP="00582E9D">
            <w:pPr>
              <w:numPr>
                <w:ilvl w:val="0"/>
                <w:numId w:val="17"/>
              </w:numPr>
              <w:spacing w:before="120"/>
              <w:rPr>
                <w:rFonts w:eastAsia="Calibri" w:cs="Arial"/>
                <w:sz w:val="20"/>
              </w:rPr>
            </w:pPr>
            <w:r w:rsidRPr="00DD7CA5">
              <w:rPr>
                <w:rFonts w:eastAsia="Calibri" w:cs="Arial"/>
                <w:sz w:val="20"/>
              </w:rPr>
              <w:t>Vypĺňanie formulárov s číselnými údajmi a práca s</w:t>
            </w:r>
            <w:r>
              <w:rPr>
                <w:rFonts w:eastAsia="Calibri" w:cs="Arial"/>
                <w:sz w:val="20"/>
              </w:rPr>
              <w:t> </w:t>
            </w:r>
            <w:r w:rsidRPr="00DD7CA5">
              <w:rPr>
                <w:rFonts w:eastAsia="Calibri" w:cs="Arial"/>
                <w:sz w:val="20"/>
              </w:rPr>
              <w:t>údajmi</w:t>
            </w:r>
          </w:p>
          <w:p w:rsidR="00582E9D" w:rsidRDefault="00582E9D" w:rsidP="00582E9D">
            <w:pPr>
              <w:numPr>
                <w:ilvl w:val="0"/>
                <w:numId w:val="17"/>
              </w:numPr>
              <w:spacing w:before="120"/>
              <w:rPr>
                <w:rFonts w:eastAsia="Calibri" w:cs="Arial"/>
                <w:sz w:val="20"/>
              </w:rPr>
            </w:pPr>
            <w:r w:rsidRPr="00DD7CA5">
              <w:rPr>
                <w:rFonts w:eastAsia="Calibri" w:cs="Arial"/>
                <w:sz w:val="20"/>
              </w:rPr>
              <w:t>Práca s jednotkami. Mierky máp a plánov. Kurzy a meny peňazí.</w:t>
            </w:r>
          </w:p>
          <w:p w:rsidR="00582E9D" w:rsidRDefault="00582E9D" w:rsidP="00582E9D">
            <w:pPr>
              <w:numPr>
                <w:ilvl w:val="0"/>
                <w:numId w:val="17"/>
              </w:numPr>
              <w:spacing w:before="120"/>
              <w:rPr>
                <w:rFonts w:eastAsia="Calibri" w:cs="Arial"/>
                <w:sz w:val="20"/>
              </w:rPr>
            </w:pPr>
            <w:r w:rsidRPr="00DD7CA5">
              <w:rPr>
                <w:rFonts w:eastAsia="Calibri" w:cs="Arial"/>
                <w:sz w:val="20"/>
              </w:rPr>
              <w:t>Elementárna finančná matematika v</w:t>
            </w:r>
            <w:r>
              <w:rPr>
                <w:rFonts w:eastAsia="Calibri" w:cs="Arial"/>
                <w:sz w:val="20"/>
              </w:rPr>
              <w:t> </w:t>
            </w:r>
            <w:r w:rsidRPr="00DD7CA5">
              <w:rPr>
                <w:rFonts w:eastAsia="Calibri" w:cs="Arial"/>
                <w:sz w:val="20"/>
              </w:rPr>
              <w:t>domácnosti</w:t>
            </w:r>
            <w:r>
              <w:rPr>
                <w:rFonts w:eastAsia="Calibri" w:cs="Arial"/>
                <w:sz w:val="20"/>
              </w:rPr>
              <w:t xml:space="preserve">, </w:t>
            </w:r>
            <w:r w:rsidRPr="00DD7CA5">
              <w:rPr>
                <w:rFonts w:eastAsia="Calibri" w:cs="Arial"/>
                <w:sz w:val="20"/>
              </w:rPr>
              <w:t>(rozhodovanie o výhodnosti nákupu alebo zľavy, poistenie,</w:t>
            </w:r>
            <w:r>
              <w:t xml:space="preserve"> </w:t>
            </w:r>
            <w:r w:rsidRPr="00DD7CA5">
              <w:rPr>
                <w:rFonts w:eastAsia="Calibri" w:cs="Arial"/>
                <w:sz w:val="20"/>
              </w:rPr>
              <w:t>rôzne typy daní a ich výpočet, výpisy z účtov a faktúry).</w:t>
            </w:r>
            <w:r>
              <w:rPr>
                <w:rFonts w:eastAsia="Calibri" w:cs="Arial"/>
                <w:sz w:val="20"/>
              </w:rPr>
              <w:t xml:space="preserve"> </w:t>
            </w:r>
          </w:p>
          <w:p w:rsidR="00582E9D" w:rsidRDefault="00582E9D" w:rsidP="00582E9D">
            <w:pPr>
              <w:numPr>
                <w:ilvl w:val="0"/>
                <w:numId w:val="17"/>
              </w:numPr>
              <w:spacing w:before="120"/>
              <w:rPr>
                <w:rFonts w:eastAsia="Calibri" w:cs="Arial"/>
                <w:sz w:val="20"/>
              </w:rPr>
            </w:pPr>
            <w:r>
              <w:rPr>
                <w:rFonts w:eastAsia="Calibri" w:cs="Arial"/>
                <w:sz w:val="20"/>
              </w:rPr>
              <w:t>Práca s kalkulačkou</w:t>
            </w:r>
          </w:p>
          <w:p w:rsidR="00582E9D" w:rsidRDefault="00582E9D" w:rsidP="00582E9D">
            <w:pPr>
              <w:numPr>
                <w:ilvl w:val="0"/>
                <w:numId w:val="17"/>
              </w:numPr>
              <w:spacing w:before="120"/>
              <w:rPr>
                <w:rFonts w:eastAsia="Calibri" w:cs="Arial"/>
                <w:sz w:val="20"/>
              </w:rPr>
            </w:pPr>
            <w:r w:rsidRPr="00DD7CA5">
              <w:rPr>
                <w:rFonts w:eastAsia="Calibri" w:cs="Arial"/>
                <w:sz w:val="20"/>
              </w:rPr>
              <w:t>Rôzne (negrafické) metódy reprezentácie vzťahov</w:t>
            </w:r>
            <w:r>
              <w:rPr>
                <w:rFonts w:eastAsia="Calibri" w:cs="Arial"/>
                <w:sz w:val="20"/>
              </w:rPr>
              <w:t xml:space="preserve"> </w:t>
            </w:r>
            <w:r w:rsidRPr="00DD7CA5">
              <w:rPr>
                <w:rFonts w:eastAsia="Calibri" w:cs="Arial"/>
                <w:sz w:val="20"/>
              </w:rPr>
              <w:t>(slovné, algebrické, tabuľkové).</w:t>
            </w:r>
          </w:p>
          <w:p w:rsidR="00582E9D" w:rsidRDefault="00582E9D" w:rsidP="00582E9D">
            <w:pPr>
              <w:numPr>
                <w:ilvl w:val="0"/>
                <w:numId w:val="17"/>
              </w:numPr>
              <w:spacing w:before="120"/>
              <w:rPr>
                <w:rFonts w:eastAsia="Calibri" w:cs="Arial"/>
                <w:sz w:val="20"/>
              </w:rPr>
            </w:pPr>
            <w:proofErr w:type="spellStart"/>
            <w:r w:rsidRPr="00F2650F">
              <w:rPr>
                <w:rFonts w:eastAsia="Calibri" w:cs="Arial"/>
                <w:sz w:val="20"/>
              </w:rPr>
              <w:t>Algebrizácia</w:t>
            </w:r>
            <w:proofErr w:type="spellEnd"/>
            <w:r w:rsidRPr="00F2650F">
              <w:rPr>
                <w:rFonts w:eastAsia="Calibri" w:cs="Arial"/>
                <w:sz w:val="20"/>
              </w:rPr>
              <w:t xml:space="preserve"> a modelovanie jednoduchých kvantitatívnych vzťahov</w:t>
            </w:r>
            <w:r>
              <w:rPr>
                <w:rFonts w:eastAsia="Calibri" w:cs="Arial"/>
                <w:sz w:val="20"/>
              </w:rPr>
              <w:t>.</w:t>
            </w:r>
          </w:p>
          <w:p w:rsidR="00582E9D" w:rsidRDefault="00582E9D" w:rsidP="00582E9D">
            <w:pPr>
              <w:numPr>
                <w:ilvl w:val="0"/>
                <w:numId w:val="17"/>
              </w:numPr>
              <w:spacing w:before="120"/>
              <w:rPr>
                <w:rFonts w:eastAsia="Calibri" w:cs="Arial"/>
                <w:sz w:val="20"/>
              </w:rPr>
            </w:pPr>
            <w:r w:rsidRPr="00F2650F">
              <w:rPr>
                <w:rFonts w:eastAsia="Calibri" w:cs="Arial"/>
                <w:sz w:val="20"/>
              </w:rPr>
              <w:t>Riešenie rovníc, nerovníc a sústav. Rovnice a</w:t>
            </w:r>
            <w:r>
              <w:rPr>
                <w:rFonts w:eastAsia="Calibri" w:cs="Arial"/>
                <w:sz w:val="20"/>
              </w:rPr>
              <w:t> </w:t>
            </w:r>
            <w:r w:rsidRPr="00F2650F">
              <w:rPr>
                <w:rFonts w:eastAsia="Calibri" w:cs="Arial"/>
                <w:sz w:val="20"/>
              </w:rPr>
              <w:t>nerovnice</w:t>
            </w:r>
            <w:r>
              <w:rPr>
                <w:rFonts w:eastAsia="Calibri" w:cs="Arial"/>
                <w:sz w:val="20"/>
              </w:rPr>
              <w:t xml:space="preserve"> </w:t>
            </w:r>
            <w:r w:rsidRPr="00F2650F">
              <w:rPr>
                <w:rFonts w:eastAsia="Calibri" w:cs="Arial"/>
                <w:sz w:val="20"/>
              </w:rPr>
              <w:t xml:space="preserve">s neznámou v menovateli, pod </w:t>
            </w:r>
            <w:proofErr w:type="spellStart"/>
            <w:r w:rsidRPr="00F2650F">
              <w:rPr>
                <w:rFonts w:eastAsia="Calibri" w:cs="Arial"/>
                <w:sz w:val="20"/>
              </w:rPr>
              <w:t>odmocnonou</w:t>
            </w:r>
            <w:proofErr w:type="spellEnd"/>
            <w:r w:rsidRPr="00F2650F">
              <w:rPr>
                <w:rFonts w:eastAsia="Calibri" w:cs="Arial"/>
                <w:sz w:val="20"/>
              </w:rPr>
              <w:t>, rovnice s absolútnou hodnotou, kvadratické rovnice a</w:t>
            </w:r>
            <w:r>
              <w:rPr>
                <w:rFonts w:eastAsia="Calibri" w:cs="Arial"/>
                <w:sz w:val="20"/>
              </w:rPr>
              <w:t> </w:t>
            </w:r>
            <w:r w:rsidRPr="00F2650F">
              <w:rPr>
                <w:rFonts w:eastAsia="Calibri" w:cs="Arial"/>
                <w:sz w:val="20"/>
              </w:rPr>
              <w:t>nerovnice</w:t>
            </w:r>
          </w:p>
          <w:p w:rsidR="00582E9D" w:rsidRDefault="00582E9D" w:rsidP="00582E9D">
            <w:pPr>
              <w:numPr>
                <w:ilvl w:val="0"/>
                <w:numId w:val="17"/>
              </w:numPr>
              <w:spacing w:before="120"/>
              <w:rPr>
                <w:rFonts w:eastAsia="Calibri" w:cs="Arial"/>
                <w:sz w:val="20"/>
              </w:rPr>
            </w:pPr>
            <w:proofErr w:type="spellStart"/>
            <w:r w:rsidRPr="00F2650F">
              <w:rPr>
                <w:rFonts w:eastAsia="Calibri" w:cs="Arial"/>
                <w:sz w:val="20"/>
              </w:rPr>
              <w:t>Gaussova</w:t>
            </w:r>
            <w:proofErr w:type="spellEnd"/>
            <w:r w:rsidRPr="00F2650F">
              <w:rPr>
                <w:rFonts w:eastAsia="Calibri" w:cs="Arial"/>
                <w:sz w:val="20"/>
              </w:rPr>
              <w:t xml:space="preserve"> eliminácia. Úlohy s parametrom.</w:t>
            </w:r>
          </w:p>
          <w:p w:rsidR="00582E9D" w:rsidRDefault="00582E9D" w:rsidP="00582E9D">
            <w:pPr>
              <w:numPr>
                <w:ilvl w:val="0"/>
                <w:numId w:val="17"/>
              </w:numPr>
              <w:spacing w:before="120"/>
              <w:rPr>
                <w:rFonts w:eastAsia="Calibri" w:cs="Arial"/>
                <w:sz w:val="20"/>
              </w:rPr>
            </w:pPr>
            <w:r w:rsidRPr="00F2650F">
              <w:rPr>
                <w:rFonts w:eastAsia="Calibri" w:cs="Arial"/>
                <w:sz w:val="20"/>
              </w:rPr>
              <w:t>Deliteľnosť a dôkazy deliteľnosti použitím zvyškových tried</w:t>
            </w:r>
            <w:r>
              <w:rPr>
                <w:rFonts w:eastAsia="Calibri" w:cs="Arial"/>
                <w:sz w:val="20"/>
              </w:rPr>
              <w:t xml:space="preserve"> </w:t>
            </w:r>
            <w:r w:rsidRPr="00F2650F">
              <w:rPr>
                <w:rFonts w:eastAsia="Calibri" w:cs="Arial"/>
                <w:sz w:val="20"/>
              </w:rPr>
              <w:t>a úprav výrazov.</w:t>
            </w:r>
          </w:p>
          <w:p w:rsidR="00582E9D" w:rsidRPr="00BA7E82" w:rsidRDefault="00582E9D" w:rsidP="00582E9D">
            <w:pPr>
              <w:numPr>
                <w:ilvl w:val="0"/>
                <w:numId w:val="17"/>
              </w:numPr>
              <w:spacing w:before="120"/>
              <w:rPr>
                <w:rFonts w:eastAsia="Calibri" w:cs="Arial"/>
                <w:sz w:val="20"/>
              </w:rPr>
            </w:pPr>
            <w:proofErr w:type="spellStart"/>
            <w:r w:rsidRPr="00F2650F">
              <w:rPr>
                <w:rFonts w:eastAsia="Calibri" w:cs="Arial"/>
                <w:sz w:val="20"/>
              </w:rPr>
              <w:t>Prvočíselný</w:t>
            </w:r>
            <w:proofErr w:type="spellEnd"/>
            <w:r w:rsidRPr="00F2650F">
              <w:rPr>
                <w:rFonts w:eastAsia="Calibri" w:cs="Arial"/>
                <w:sz w:val="20"/>
              </w:rPr>
              <w:t xml:space="preserve"> rozklad, hľadanie najväčšieho spoločného deliteľa</w:t>
            </w:r>
            <w:r>
              <w:rPr>
                <w:rFonts w:eastAsia="Calibri" w:cs="Arial"/>
                <w:sz w:val="20"/>
              </w:rPr>
              <w:t xml:space="preserve"> </w:t>
            </w:r>
            <w:r w:rsidRPr="00F2650F">
              <w:rPr>
                <w:rFonts w:eastAsia="Calibri" w:cs="Arial"/>
                <w:sz w:val="20"/>
              </w:rPr>
              <w:t>a najmenšieho spoločného násobku, vzťahy medzi nimi</w:t>
            </w:r>
          </w:p>
          <w:p w:rsidR="00582E9D" w:rsidRDefault="00582E9D" w:rsidP="00582E9D">
            <w:pPr>
              <w:numPr>
                <w:ilvl w:val="0"/>
                <w:numId w:val="17"/>
              </w:numPr>
              <w:spacing w:before="120"/>
              <w:rPr>
                <w:rFonts w:eastAsia="Calibri" w:cs="Arial"/>
                <w:sz w:val="20"/>
              </w:rPr>
            </w:pPr>
            <w:r>
              <w:rPr>
                <w:rFonts w:eastAsia="Calibri" w:cs="Arial"/>
                <w:sz w:val="20"/>
              </w:rPr>
              <w:t>Euklidov algoritmus</w:t>
            </w:r>
          </w:p>
          <w:p w:rsidR="00582E9D" w:rsidRPr="00BA7E82" w:rsidRDefault="00582E9D" w:rsidP="00582E9D">
            <w:pPr>
              <w:numPr>
                <w:ilvl w:val="0"/>
                <w:numId w:val="17"/>
              </w:numPr>
              <w:spacing w:before="120"/>
              <w:rPr>
                <w:rFonts w:eastAsia="Calibri" w:cs="Arial"/>
                <w:sz w:val="20"/>
              </w:rPr>
            </w:pPr>
            <w:r w:rsidRPr="00F2650F">
              <w:rPr>
                <w:rFonts w:eastAsia="Calibri" w:cs="Arial"/>
                <w:sz w:val="20"/>
              </w:rPr>
              <w:t>Základná veta aritmetiky</w:t>
            </w:r>
          </w:p>
        </w:tc>
      </w:tr>
    </w:tbl>
    <w:p w:rsidR="00582E9D" w:rsidRDefault="00582E9D" w:rsidP="00582E9D"/>
    <w:p w:rsidR="00582E9D" w:rsidRDefault="00582E9D" w:rsidP="00582E9D">
      <w:pPr>
        <w:spacing w:before="120"/>
        <w:rPr>
          <w:rFonts w:cs="Arial"/>
          <w:b/>
          <w:szCs w:val="22"/>
        </w:rPr>
      </w:pPr>
      <w:r>
        <w:rPr>
          <w:rFonts w:cs="Arial"/>
          <w:b/>
          <w:szCs w:val="22"/>
        </w:rPr>
        <w:t>Funkcia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Pr="00AE74AB" w:rsidRDefault="00582E9D" w:rsidP="00582E9D">
            <w:pPr>
              <w:numPr>
                <w:ilvl w:val="0"/>
                <w:numId w:val="18"/>
              </w:numPr>
              <w:spacing w:before="120"/>
              <w:rPr>
                <w:rFonts w:ascii="Calibri" w:eastAsia="Calibri" w:hAnsi="Calibri"/>
                <w:szCs w:val="22"/>
              </w:rPr>
            </w:pPr>
            <w:r w:rsidRPr="00272D7E">
              <w:rPr>
                <w:rFonts w:eastAsia="Calibri" w:cs="Arial"/>
                <w:sz w:val="20"/>
              </w:rPr>
              <w:t>Naučí sa modelovať a </w:t>
            </w:r>
            <w:proofErr w:type="spellStart"/>
            <w:r w:rsidRPr="00272D7E">
              <w:rPr>
                <w:rFonts w:eastAsia="Calibri" w:cs="Arial"/>
                <w:sz w:val="20"/>
              </w:rPr>
              <w:t>algebrizovať</w:t>
            </w:r>
            <w:proofErr w:type="spellEnd"/>
            <w:r w:rsidRPr="00272D7E">
              <w:rPr>
                <w:rFonts w:eastAsia="Calibri" w:cs="Arial"/>
                <w:sz w:val="20"/>
              </w:rPr>
              <w:t xml:space="preserve"> jednoduché vzťahy, vytvárať a interpretovať grafickú reprezentáciu vzťahu dvoch veličín a vedieť tieto prostriedky využiť pri riešení úloh .</w:t>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Default="00582E9D" w:rsidP="00582E9D">
            <w:pPr>
              <w:numPr>
                <w:ilvl w:val="0"/>
                <w:numId w:val="19"/>
              </w:numPr>
              <w:spacing w:before="120"/>
              <w:rPr>
                <w:rFonts w:eastAsia="Calibri" w:cs="Arial"/>
                <w:sz w:val="20"/>
              </w:rPr>
            </w:pPr>
            <w:r w:rsidRPr="00272D7E">
              <w:rPr>
                <w:rFonts w:eastAsia="Calibri" w:cs="Arial"/>
                <w:sz w:val="20"/>
              </w:rPr>
              <w:t>Súradnicová sústava v rovine, graf funkcie (jednej premennej).</w:t>
            </w:r>
          </w:p>
          <w:p w:rsidR="00582E9D" w:rsidRDefault="00582E9D" w:rsidP="00582E9D">
            <w:pPr>
              <w:numPr>
                <w:ilvl w:val="0"/>
                <w:numId w:val="19"/>
              </w:numPr>
              <w:spacing w:before="120"/>
              <w:rPr>
                <w:rFonts w:eastAsia="Calibri" w:cs="Arial"/>
                <w:sz w:val="20"/>
              </w:rPr>
            </w:pPr>
            <w:r w:rsidRPr="00272D7E">
              <w:rPr>
                <w:rFonts w:eastAsia="Calibri" w:cs="Arial"/>
                <w:sz w:val="20"/>
              </w:rPr>
              <w:t>Opis základných vlastností funkcií na základe ich grafu</w:t>
            </w:r>
          </w:p>
          <w:p w:rsidR="00582E9D" w:rsidRDefault="00582E9D" w:rsidP="00582E9D">
            <w:pPr>
              <w:numPr>
                <w:ilvl w:val="0"/>
                <w:numId w:val="19"/>
              </w:numPr>
              <w:spacing w:before="120"/>
              <w:rPr>
                <w:rFonts w:eastAsia="Calibri" w:cs="Arial"/>
                <w:sz w:val="20"/>
              </w:rPr>
            </w:pPr>
            <w:r>
              <w:rPr>
                <w:rFonts w:eastAsia="Calibri" w:cs="Arial"/>
                <w:sz w:val="20"/>
              </w:rPr>
              <w:t>R</w:t>
            </w:r>
            <w:r w:rsidRPr="00272D7E">
              <w:rPr>
                <w:rFonts w:eastAsia="Calibri" w:cs="Arial"/>
                <w:sz w:val="20"/>
              </w:rPr>
              <w:t>ast, klesanie, lokálne a globálne extrémy, ohraničenosť,</w:t>
            </w:r>
            <w:r>
              <w:t xml:space="preserve"> </w:t>
            </w:r>
            <w:proofErr w:type="spellStart"/>
            <w:r w:rsidRPr="00272D7E">
              <w:rPr>
                <w:rFonts w:eastAsia="Calibri" w:cs="Arial"/>
                <w:sz w:val="20"/>
              </w:rPr>
              <w:t>periodičnosť</w:t>
            </w:r>
            <w:proofErr w:type="spellEnd"/>
            <w:r w:rsidRPr="00272D7E">
              <w:rPr>
                <w:rFonts w:eastAsia="Calibri" w:cs="Arial"/>
                <w:sz w:val="20"/>
              </w:rPr>
              <w:t>, rýchlosť zmeny</w:t>
            </w:r>
            <w:r>
              <w:rPr>
                <w:rFonts w:eastAsia="Calibri" w:cs="Arial"/>
                <w:sz w:val="20"/>
              </w:rPr>
              <w:t>.</w:t>
            </w:r>
          </w:p>
          <w:p w:rsidR="00582E9D" w:rsidRPr="00AE74AB" w:rsidRDefault="00582E9D" w:rsidP="00582E9D">
            <w:pPr>
              <w:numPr>
                <w:ilvl w:val="0"/>
                <w:numId w:val="19"/>
              </w:numPr>
              <w:spacing w:before="120"/>
              <w:rPr>
                <w:rFonts w:ascii="Calibri" w:eastAsia="Calibri" w:hAnsi="Calibri" w:cs="Arial"/>
                <w:szCs w:val="22"/>
              </w:rPr>
            </w:pPr>
            <w:r w:rsidRPr="00272D7E">
              <w:rPr>
                <w:rFonts w:eastAsia="Calibri" w:cs="Arial"/>
                <w:sz w:val="20"/>
              </w:rPr>
              <w:t>Kvadratická funkcia</w:t>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Planimetria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3D7A03">
              <w:rPr>
                <w:rFonts w:ascii="Calibri" w:eastAsia="Calibri" w:hAnsi="Calibri"/>
                <w:szCs w:val="22"/>
              </w:rPr>
              <w:t xml:space="preserve">Analyzovať </w:t>
            </w:r>
            <w:proofErr w:type="spellStart"/>
            <w:r w:rsidRPr="003D7A03">
              <w:rPr>
                <w:rFonts w:ascii="Calibri" w:eastAsia="Calibri" w:hAnsi="Calibri"/>
                <w:szCs w:val="22"/>
              </w:rPr>
              <w:t>chara</w:t>
            </w:r>
            <w:r>
              <w:rPr>
                <w:rFonts w:ascii="Calibri" w:eastAsia="Calibri" w:hAnsi="Calibri"/>
                <w:szCs w:val="22"/>
              </w:rPr>
              <w:t>kterist.vlastnosti</w:t>
            </w:r>
            <w:proofErr w:type="spellEnd"/>
            <w:r>
              <w:rPr>
                <w:rFonts w:ascii="Calibri" w:eastAsia="Calibri" w:hAnsi="Calibri"/>
                <w:szCs w:val="22"/>
              </w:rPr>
              <w:t xml:space="preserve"> a vzájomné vz</w:t>
            </w:r>
            <w:r w:rsidRPr="003D7A03">
              <w:rPr>
                <w:rFonts w:ascii="Calibri" w:eastAsia="Calibri" w:hAnsi="Calibri"/>
                <w:szCs w:val="22"/>
              </w:rPr>
              <w:t>ťahy</w:t>
            </w:r>
            <w:r>
              <w:rPr>
                <w:rFonts w:ascii="Calibri" w:eastAsia="Calibri" w:hAnsi="Calibri"/>
                <w:szCs w:val="22"/>
              </w:rPr>
              <w:t xml:space="preserve"> </w:t>
            </w:r>
            <w:r w:rsidRPr="003D7A03">
              <w:rPr>
                <w:rFonts w:ascii="Calibri" w:eastAsia="Calibri" w:hAnsi="Calibri"/>
                <w:szCs w:val="22"/>
              </w:rPr>
              <w:t>geometrických útvarov a prostredníctvom geometrie</w:t>
            </w:r>
            <w:r>
              <w:rPr>
                <w:rFonts w:ascii="Calibri" w:eastAsia="Calibri" w:hAnsi="Calibri"/>
                <w:szCs w:val="22"/>
              </w:rPr>
              <w:t xml:space="preserve"> </w:t>
            </w:r>
            <w:r w:rsidRPr="003D7A03">
              <w:rPr>
                <w:rFonts w:ascii="Calibri" w:eastAsia="Calibri" w:hAnsi="Calibri"/>
                <w:szCs w:val="22"/>
              </w:rPr>
              <w:tab/>
              <w:t>rozvíjať matematickú argumentáciu, jednoduché</w:t>
            </w:r>
            <w:r>
              <w:t xml:space="preserve"> </w:t>
            </w:r>
            <w:r w:rsidRPr="003D7A03">
              <w:rPr>
                <w:rFonts w:ascii="Calibri" w:eastAsia="Calibri" w:hAnsi="Calibri"/>
                <w:szCs w:val="22"/>
              </w:rPr>
              <w:t>zručnosti riešenia problémov a používanie jednoduchých</w:t>
            </w:r>
            <w:r>
              <w:rPr>
                <w:rFonts w:ascii="Calibri" w:eastAsia="Calibri" w:hAnsi="Calibri"/>
                <w:szCs w:val="22"/>
              </w:rPr>
              <w:t xml:space="preserve"> </w:t>
            </w:r>
            <w:r w:rsidRPr="003D7A03">
              <w:rPr>
                <w:rFonts w:ascii="Calibri" w:eastAsia="Calibri" w:hAnsi="Calibri"/>
                <w:szCs w:val="22"/>
              </w:rPr>
              <w:t>algoritmov.</w:t>
            </w:r>
          </w:p>
          <w:p w:rsidR="00582E9D" w:rsidRDefault="00582E9D" w:rsidP="00582E9D">
            <w:pPr>
              <w:numPr>
                <w:ilvl w:val="0"/>
                <w:numId w:val="18"/>
              </w:numPr>
              <w:spacing w:before="120"/>
              <w:rPr>
                <w:rFonts w:ascii="Calibri" w:eastAsia="Calibri" w:hAnsi="Calibri"/>
                <w:szCs w:val="22"/>
              </w:rPr>
            </w:pPr>
            <w:r w:rsidRPr="003D7A03">
              <w:rPr>
                <w:rFonts w:ascii="Calibri" w:eastAsia="Calibri" w:hAnsi="Calibri"/>
                <w:szCs w:val="22"/>
              </w:rPr>
              <w:t>Použiť vhodnú metódu, nástroje a vzorce</w:t>
            </w:r>
            <w:r>
              <w:t xml:space="preserve"> </w:t>
            </w:r>
            <w:r w:rsidRPr="003D7A03">
              <w:rPr>
                <w:rFonts w:ascii="Calibri" w:eastAsia="Calibri" w:hAnsi="Calibri"/>
                <w:szCs w:val="22"/>
              </w:rPr>
              <w:t>pri určovaní dĺžok a obsahov</w:t>
            </w:r>
            <w:r w:rsidRPr="003D7A03">
              <w:rPr>
                <w:rFonts w:ascii="Calibri" w:eastAsia="Calibri" w:hAnsi="Calibri"/>
                <w:szCs w:val="22"/>
              </w:rPr>
              <w:tab/>
            </w:r>
          </w:p>
          <w:p w:rsidR="00582E9D" w:rsidRDefault="00582E9D" w:rsidP="00582E9D">
            <w:pPr>
              <w:numPr>
                <w:ilvl w:val="0"/>
                <w:numId w:val="18"/>
              </w:numPr>
              <w:spacing w:before="120"/>
              <w:rPr>
                <w:rFonts w:ascii="Calibri" w:eastAsia="Calibri" w:hAnsi="Calibri"/>
                <w:szCs w:val="22"/>
              </w:rPr>
            </w:pPr>
            <w:r w:rsidRPr="003D7A03">
              <w:rPr>
                <w:rFonts w:ascii="Calibri" w:eastAsia="Calibri" w:hAnsi="Calibri"/>
                <w:szCs w:val="22"/>
              </w:rPr>
              <w:t>Používať pri výpočtoch</w:t>
            </w:r>
            <w:r>
              <w:rPr>
                <w:rFonts w:ascii="Calibri" w:eastAsia="Calibri" w:hAnsi="Calibri"/>
                <w:szCs w:val="22"/>
              </w:rPr>
              <w:t xml:space="preserve"> </w:t>
            </w:r>
            <w:r w:rsidRPr="003D7A03">
              <w:rPr>
                <w:rFonts w:ascii="Calibri" w:eastAsia="Calibri" w:hAnsi="Calibri"/>
                <w:szCs w:val="22"/>
              </w:rPr>
              <w:tab/>
              <w:t>základné vety planimetrie</w:t>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Vedieť  </w:t>
            </w:r>
            <w:r w:rsidRPr="003D7A03">
              <w:rPr>
                <w:rFonts w:ascii="Calibri" w:eastAsia="Calibri" w:hAnsi="Calibri"/>
                <w:szCs w:val="22"/>
              </w:rPr>
              <w:tab/>
              <w:t>dokázať svoje tvrdenia.</w:t>
            </w:r>
          </w:p>
          <w:p w:rsidR="00582E9D" w:rsidRDefault="00582E9D" w:rsidP="00582E9D">
            <w:pPr>
              <w:numPr>
                <w:ilvl w:val="0"/>
                <w:numId w:val="18"/>
              </w:numPr>
              <w:spacing w:before="120"/>
              <w:rPr>
                <w:rFonts w:ascii="Calibri" w:eastAsia="Calibri" w:hAnsi="Calibri"/>
                <w:szCs w:val="22"/>
              </w:rPr>
            </w:pPr>
            <w:r w:rsidRPr="003D7A03">
              <w:rPr>
                <w:rFonts w:ascii="Calibri" w:eastAsia="Calibri" w:hAnsi="Calibri"/>
                <w:szCs w:val="22"/>
              </w:rPr>
              <w:t>Účelne použiť trojuholníkovú nerovnosť</w:t>
            </w:r>
          </w:p>
          <w:p w:rsidR="00582E9D" w:rsidRDefault="00582E9D" w:rsidP="00582E9D">
            <w:pPr>
              <w:numPr>
                <w:ilvl w:val="0"/>
                <w:numId w:val="18"/>
              </w:numPr>
              <w:spacing w:before="120"/>
              <w:rPr>
                <w:rFonts w:ascii="Calibri" w:eastAsia="Calibri" w:hAnsi="Calibri"/>
                <w:szCs w:val="22"/>
              </w:rPr>
            </w:pPr>
            <w:r w:rsidRPr="003D7A03">
              <w:rPr>
                <w:rFonts w:ascii="Calibri" w:eastAsia="Calibri" w:hAnsi="Calibri"/>
                <w:szCs w:val="22"/>
              </w:rPr>
              <w:t>Využiť poznatky z obvodových a stredových uhlov</w:t>
            </w:r>
            <w:r>
              <w:t xml:space="preserve"> </w:t>
            </w:r>
            <w:r w:rsidRPr="003D7A03">
              <w:rPr>
                <w:rFonts w:ascii="Calibri" w:eastAsia="Calibri" w:hAnsi="Calibri"/>
                <w:szCs w:val="22"/>
              </w:rPr>
              <w:t xml:space="preserve">pri dôkaze </w:t>
            </w:r>
            <w:proofErr w:type="spellStart"/>
            <w:r w:rsidRPr="003D7A03">
              <w:rPr>
                <w:rFonts w:ascii="Calibri" w:eastAsia="Calibri" w:hAnsi="Calibri"/>
                <w:szCs w:val="22"/>
              </w:rPr>
              <w:t>ďaľších</w:t>
            </w:r>
            <w:proofErr w:type="spellEnd"/>
            <w:r w:rsidRPr="003D7A03">
              <w:rPr>
                <w:rFonts w:ascii="Calibri" w:eastAsia="Calibri" w:hAnsi="Calibri"/>
                <w:szCs w:val="22"/>
              </w:rPr>
              <w:t xml:space="preserve"> tvrdení.</w:t>
            </w:r>
          </w:p>
          <w:p w:rsidR="00582E9D" w:rsidRPr="00AE74AB"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 </w:t>
            </w:r>
            <w:r w:rsidRPr="003D7A03">
              <w:rPr>
                <w:rFonts w:ascii="Calibri" w:eastAsia="Calibri" w:hAnsi="Calibri"/>
                <w:szCs w:val="22"/>
              </w:rPr>
              <w:t xml:space="preserve">Riešiť úlohy pomocou </w:t>
            </w:r>
            <w:proofErr w:type="spellStart"/>
            <w:r w:rsidRPr="003D7A03">
              <w:rPr>
                <w:rFonts w:ascii="Calibri" w:eastAsia="Calibri" w:hAnsi="Calibri"/>
                <w:szCs w:val="22"/>
              </w:rPr>
              <w:t>geom</w:t>
            </w:r>
            <w:proofErr w:type="spellEnd"/>
            <w:r>
              <w:rPr>
                <w:rFonts w:ascii="Calibri" w:eastAsia="Calibri" w:hAnsi="Calibri"/>
                <w:szCs w:val="22"/>
              </w:rPr>
              <w:t>. zobrazení</w:t>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Default="00582E9D" w:rsidP="00582E9D">
            <w:pPr>
              <w:numPr>
                <w:ilvl w:val="0"/>
                <w:numId w:val="19"/>
              </w:numPr>
              <w:spacing w:before="120"/>
              <w:rPr>
                <w:rFonts w:eastAsia="Calibri" w:cs="Arial"/>
                <w:sz w:val="20"/>
              </w:rPr>
            </w:pPr>
            <w:r w:rsidRPr="003F0D93">
              <w:rPr>
                <w:rFonts w:eastAsia="Calibri" w:cs="Arial"/>
                <w:sz w:val="20"/>
              </w:rPr>
              <w:t>Základné rovinné útvary, obvod a obsah rovinných útvarov</w:t>
            </w:r>
            <w:r>
              <w:rPr>
                <w:rFonts w:eastAsia="Calibri" w:cs="Arial"/>
                <w:sz w:val="20"/>
              </w:rPr>
              <w:t>.</w:t>
            </w:r>
          </w:p>
          <w:p w:rsidR="00582E9D" w:rsidRDefault="00582E9D" w:rsidP="00582E9D">
            <w:pPr>
              <w:numPr>
                <w:ilvl w:val="0"/>
                <w:numId w:val="19"/>
              </w:numPr>
              <w:spacing w:before="120"/>
              <w:rPr>
                <w:rFonts w:eastAsia="Calibri" w:cs="Arial"/>
                <w:sz w:val="20"/>
              </w:rPr>
            </w:pPr>
            <w:r w:rsidRPr="003F0D93">
              <w:rPr>
                <w:rFonts w:eastAsia="Calibri" w:cs="Arial"/>
                <w:sz w:val="20"/>
              </w:rPr>
              <w:t>Meranie</w:t>
            </w:r>
          </w:p>
          <w:p w:rsidR="00582E9D" w:rsidRDefault="00582E9D" w:rsidP="00582E9D">
            <w:pPr>
              <w:numPr>
                <w:ilvl w:val="0"/>
                <w:numId w:val="19"/>
              </w:numPr>
              <w:spacing w:before="120"/>
              <w:rPr>
                <w:rFonts w:eastAsia="Calibri" w:cs="Arial"/>
                <w:sz w:val="20"/>
              </w:rPr>
            </w:pPr>
            <w:r w:rsidRPr="003F0D93">
              <w:rPr>
                <w:rFonts w:eastAsia="Calibri" w:cs="Arial"/>
                <w:sz w:val="20"/>
              </w:rPr>
              <w:t>Geometria trojuholníka</w:t>
            </w:r>
          </w:p>
          <w:p w:rsidR="00582E9D" w:rsidRDefault="00582E9D" w:rsidP="00582E9D">
            <w:pPr>
              <w:numPr>
                <w:ilvl w:val="0"/>
                <w:numId w:val="19"/>
              </w:numPr>
              <w:spacing w:before="120"/>
              <w:rPr>
                <w:rFonts w:eastAsia="Calibri" w:cs="Arial"/>
                <w:sz w:val="20"/>
              </w:rPr>
            </w:pPr>
            <w:r w:rsidRPr="003F0D93">
              <w:rPr>
                <w:rFonts w:eastAsia="Calibri" w:cs="Arial"/>
                <w:sz w:val="20"/>
              </w:rPr>
              <w:t>Ťažnice, ich vlastnosti, výšky trojuholníka</w:t>
            </w:r>
          </w:p>
          <w:p w:rsidR="00582E9D" w:rsidRDefault="00582E9D" w:rsidP="00582E9D">
            <w:pPr>
              <w:numPr>
                <w:ilvl w:val="0"/>
                <w:numId w:val="19"/>
              </w:numPr>
              <w:spacing w:before="120"/>
              <w:rPr>
                <w:rFonts w:eastAsia="Calibri" w:cs="Arial"/>
                <w:sz w:val="20"/>
              </w:rPr>
            </w:pPr>
            <w:proofErr w:type="spellStart"/>
            <w:r w:rsidRPr="003F0D93">
              <w:rPr>
                <w:rFonts w:eastAsia="Calibri" w:cs="Arial"/>
                <w:sz w:val="20"/>
              </w:rPr>
              <w:t>Eulerova</w:t>
            </w:r>
            <w:proofErr w:type="spellEnd"/>
            <w:r w:rsidRPr="003F0D93">
              <w:rPr>
                <w:rFonts w:eastAsia="Calibri" w:cs="Arial"/>
                <w:sz w:val="20"/>
              </w:rPr>
              <w:t xml:space="preserve"> priamka.</w:t>
            </w:r>
          </w:p>
          <w:p w:rsidR="00582E9D" w:rsidRDefault="00582E9D" w:rsidP="00582E9D">
            <w:pPr>
              <w:numPr>
                <w:ilvl w:val="0"/>
                <w:numId w:val="19"/>
              </w:numPr>
              <w:spacing w:before="120"/>
              <w:rPr>
                <w:rFonts w:eastAsia="Calibri" w:cs="Arial"/>
                <w:sz w:val="20"/>
              </w:rPr>
            </w:pPr>
            <w:r w:rsidRPr="003F0D93">
              <w:rPr>
                <w:rFonts w:eastAsia="Calibri" w:cs="Arial"/>
                <w:sz w:val="20"/>
              </w:rPr>
              <w:t>Trojuholníková nerovnosť</w:t>
            </w:r>
          </w:p>
          <w:p w:rsidR="00582E9D" w:rsidRDefault="00582E9D" w:rsidP="00582E9D">
            <w:pPr>
              <w:numPr>
                <w:ilvl w:val="0"/>
                <w:numId w:val="19"/>
              </w:numPr>
              <w:spacing w:before="120"/>
              <w:rPr>
                <w:rFonts w:eastAsia="Calibri" w:cs="Arial"/>
                <w:sz w:val="20"/>
              </w:rPr>
            </w:pPr>
            <w:r w:rsidRPr="003F0D93">
              <w:rPr>
                <w:rFonts w:eastAsia="Calibri" w:cs="Arial"/>
                <w:sz w:val="20"/>
              </w:rPr>
              <w:t>Pytagorova a Euklidove vety.</w:t>
            </w:r>
          </w:p>
          <w:p w:rsidR="00582E9D" w:rsidRDefault="00582E9D" w:rsidP="00582E9D">
            <w:pPr>
              <w:numPr>
                <w:ilvl w:val="0"/>
                <w:numId w:val="19"/>
              </w:numPr>
              <w:spacing w:before="120"/>
              <w:rPr>
                <w:rFonts w:eastAsia="Calibri" w:cs="Arial"/>
                <w:sz w:val="20"/>
              </w:rPr>
            </w:pPr>
            <w:r w:rsidRPr="003F0D93">
              <w:rPr>
                <w:rFonts w:eastAsia="Calibri" w:cs="Arial"/>
                <w:sz w:val="20"/>
              </w:rPr>
              <w:t>Goniometrické funkcie</w:t>
            </w:r>
          </w:p>
          <w:p w:rsidR="00582E9D" w:rsidRDefault="00582E9D" w:rsidP="00582E9D">
            <w:pPr>
              <w:numPr>
                <w:ilvl w:val="0"/>
                <w:numId w:val="19"/>
              </w:numPr>
              <w:spacing w:before="120"/>
              <w:rPr>
                <w:rFonts w:eastAsia="Calibri" w:cs="Arial"/>
                <w:sz w:val="20"/>
              </w:rPr>
            </w:pPr>
            <w:proofErr w:type="spellStart"/>
            <w:r>
              <w:rPr>
                <w:rFonts w:eastAsia="Calibri" w:cs="Arial"/>
                <w:sz w:val="20"/>
              </w:rPr>
              <w:t>Sinusova</w:t>
            </w:r>
            <w:proofErr w:type="spellEnd"/>
            <w:r>
              <w:rPr>
                <w:rFonts w:eastAsia="Calibri" w:cs="Arial"/>
                <w:sz w:val="20"/>
              </w:rPr>
              <w:t xml:space="preserve"> a </w:t>
            </w:r>
            <w:proofErr w:type="spellStart"/>
            <w:r>
              <w:rPr>
                <w:rFonts w:eastAsia="Calibri" w:cs="Arial"/>
                <w:sz w:val="20"/>
              </w:rPr>
              <w:t>kosinusova</w:t>
            </w:r>
            <w:proofErr w:type="spellEnd"/>
            <w:r>
              <w:rPr>
                <w:rFonts w:eastAsia="Calibri" w:cs="Arial"/>
                <w:sz w:val="20"/>
              </w:rPr>
              <w:t xml:space="preserve"> veta</w:t>
            </w:r>
          </w:p>
          <w:p w:rsidR="00582E9D" w:rsidRDefault="00582E9D" w:rsidP="00582E9D">
            <w:pPr>
              <w:numPr>
                <w:ilvl w:val="0"/>
                <w:numId w:val="19"/>
              </w:numPr>
              <w:spacing w:before="120"/>
              <w:rPr>
                <w:rFonts w:eastAsia="Calibri" w:cs="Arial"/>
                <w:sz w:val="20"/>
              </w:rPr>
            </w:pPr>
            <w:r w:rsidRPr="003F0D93">
              <w:rPr>
                <w:rFonts w:eastAsia="Calibri" w:cs="Arial"/>
                <w:sz w:val="20"/>
              </w:rPr>
              <w:t>konštrukčné úlohy</w:t>
            </w:r>
          </w:p>
          <w:p w:rsidR="00582E9D" w:rsidRDefault="00582E9D" w:rsidP="00582E9D">
            <w:pPr>
              <w:numPr>
                <w:ilvl w:val="0"/>
                <w:numId w:val="19"/>
              </w:numPr>
              <w:spacing w:before="120"/>
              <w:rPr>
                <w:rFonts w:eastAsia="Calibri" w:cs="Arial"/>
                <w:sz w:val="20"/>
              </w:rPr>
            </w:pPr>
            <w:r w:rsidRPr="003F0D93">
              <w:rPr>
                <w:rFonts w:eastAsia="Calibri" w:cs="Arial"/>
                <w:sz w:val="20"/>
              </w:rPr>
              <w:t>ge</w:t>
            </w:r>
            <w:r>
              <w:rPr>
                <w:rFonts w:eastAsia="Calibri" w:cs="Arial"/>
                <w:sz w:val="20"/>
              </w:rPr>
              <w:t xml:space="preserve">ometria kružnice, </w:t>
            </w:r>
            <w:proofErr w:type="spellStart"/>
            <w:r>
              <w:rPr>
                <w:rFonts w:eastAsia="Calibri" w:cs="Arial"/>
                <w:sz w:val="20"/>
              </w:rPr>
              <w:t>Talesova</w:t>
            </w:r>
            <w:proofErr w:type="spellEnd"/>
            <w:r>
              <w:rPr>
                <w:rFonts w:eastAsia="Calibri" w:cs="Arial"/>
                <w:sz w:val="20"/>
              </w:rPr>
              <w:t xml:space="preserve"> veta</w:t>
            </w:r>
          </w:p>
          <w:p w:rsidR="00582E9D" w:rsidRDefault="00582E9D" w:rsidP="00582E9D">
            <w:pPr>
              <w:numPr>
                <w:ilvl w:val="0"/>
                <w:numId w:val="19"/>
              </w:numPr>
              <w:spacing w:before="120"/>
              <w:rPr>
                <w:rFonts w:eastAsia="Calibri" w:cs="Arial"/>
                <w:sz w:val="20"/>
              </w:rPr>
            </w:pPr>
            <w:r w:rsidRPr="003F0D93">
              <w:rPr>
                <w:rFonts w:eastAsia="Calibri" w:cs="Arial"/>
                <w:sz w:val="20"/>
              </w:rPr>
              <w:t>Dôkazové úlohy.</w:t>
            </w:r>
          </w:p>
          <w:p w:rsidR="00582E9D" w:rsidRDefault="00582E9D" w:rsidP="00582E9D">
            <w:pPr>
              <w:numPr>
                <w:ilvl w:val="0"/>
                <w:numId w:val="19"/>
              </w:numPr>
              <w:spacing w:before="120"/>
              <w:rPr>
                <w:rFonts w:eastAsia="Calibri" w:cs="Arial"/>
                <w:sz w:val="20"/>
              </w:rPr>
            </w:pPr>
            <w:r>
              <w:rPr>
                <w:rFonts w:eastAsia="Calibri" w:cs="Arial"/>
                <w:sz w:val="20"/>
              </w:rPr>
              <w:t>Obvodové a stredové uhly</w:t>
            </w:r>
          </w:p>
          <w:p w:rsidR="00582E9D" w:rsidRDefault="00582E9D" w:rsidP="00582E9D">
            <w:pPr>
              <w:numPr>
                <w:ilvl w:val="0"/>
                <w:numId w:val="19"/>
              </w:numPr>
              <w:spacing w:before="120"/>
              <w:rPr>
                <w:rFonts w:eastAsia="Calibri" w:cs="Arial"/>
                <w:sz w:val="20"/>
              </w:rPr>
            </w:pPr>
            <w:r>
              <w:rPr>
                <w:rFonts w:eastAsia="Calibri" w:cs="Arial"/>
                <w:sz w:val="20"/>
              </w:rPr>
              <w:t>M</w:t>
            </w:r>
            <w:r w:rsidRPr="003F0D93">
              <w:rPr>
                <w:rFonts w:eastAsia="Calibri" w:cs="Arial"/>
                <w:sz w:val="20"/>
              </w:rPr>
              <w:t>ocnosť bodu ku kružnici.</w:t>
            </w:r>
          </w:p>
          <w:p w:rsidR="00582E9D" w:rsidRDefault="00582E9D" w:rsidP="00582E9D">
            <w:pPr>
              <w:numPr>
                <w:ilvl w:val="0"/>
                <w:numId w:val="19"/>
              </w:numPr>
              <w:spacing w:before="120"/>
              <w:rPr>
                <w:rFonts w:eastAsia="Calibri" w:cs="Arial"/>
                <w:sz w:val="20"/>
              </w:rPr>
            </w:pPr>
            <w:r w:rsidRPr="003F0D93">
              <w:rPr>
                <w:rFonts w:eastAsia="Calibri" w:cs="Arial"/>
                <w:sz w:val="20"/>
              </w:rPr>
              <w:t>Úlohy matematickej olympiády.</w:t>
            </w:r>
          </w:p>
          <w:p w:rsidR="00582E9D" w:rsidRDefault="00582E9D" w:rsidP="00582E9D">
            <w:pPr>
              <w:numPr>
                <w:ilvl w:val="0"/>
                <w:numId w:val="19"/>
              </w:numPr>
              <w:spacing w:before="120"/>
              <w:rPr>
                <w:rFonts w:eastAsia="Calibri" w:cs="Arial"/>
                <w:sz w:val="20"/>
              </w:rPr>
            </w:pPr>
            <w:r w:rsidRPr="003F0D93">
              <w:rPr>
                <w:rFonts w:eastAsia="Calibri" w:cs="Arial"/>
                <w:sz w:val="20"/>
              </w:rPr>
              <w:t>Základné typy štvoruholníkov, tetivové a dotyčnicové štvoruh</w:t>
            </w:r>
            <w:r>
              <w:rPr>
                <w:rFonts w:eastAsia="Calibri" w:cs="Arial"/>
                <w:sz w:val="20"/>
              </w:rPr>
              <w:t>olníky</w:t>
            </w:r>
          </w:p>
          <w:p w:rsidR="00582E9D" w:rsidRPr="00AE74AB" w:rsidRDefault="00582E9D" w:rsidP="00582E9D">
            <w:pPr>
              <w:numPr>
                <w:ilvl w:val="0"/>
                <w:numId w:val="19"/>
              </w:numPr>
              <w:spacing w:before="120"/>
              <w:rPr>
                <w:rFonts w:ascii="Calibri" w:eastAsia="Calibri" w:hAnsi="Calibri" w:cs="Arial"/>
                <w:szCs w:val="22"/>
              </w:rPr>
            </w:pPr>
            <w:r w:rsidRPr="003F0D93">
              <w:rPr>
                <w:rFonts w:eastAsia="Calibri" w:cs="Arial"/>
                <w:sz w:val="20"/>
              </w:rPr>
              <w:t>Pravidelné mnohouholníky</w:t>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Stereometria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1C0B00">
              <w:rPr>
                <w:rFonts w:ascii="Calibri" w:eastAsia="Calibri" w:hAnsi="Calibri"/>
                <w:szCs w:val="22"/>
              </w:rPr>
              <w:t>Použiť vhodnú metódu, nástroje a vzorce pri určovaní</w:t>
            </w:r>
            <w:r>
              <w:rPr>
                <w:rFonts w:ascii="Calibri" w:eastAsia="Calibri" w:hAnsi="Calibri"/>
                <w:szCs w:val="22"/>
              </w:rPr>
              <w:t xml:space="preserve"> </w:t>
            </w:r>
            <w:r w:rsidRPr="001C0B00">
              <w:rPr>
                <w:rFonts w:ascii="Calibri" w:eastAsia="Calibri" w:hAnsi="Calibri"/>
                <w:szCs w:val="22"/>
              </w:rPr>
              <w:t>dĺžok, obsahov a</w:t>
            </w:r>
            <w:r>
              <w:rPr>
                <w:rFonts w:ascii="Calibri" w:eastAsia="Calibri" w:hAnsi="Calibri"/>
                <w:szCs w:val="22"/>
              </w:rPr>
              <w:t> </w:t>
            </w:r>
            <w:r w:rsidRPr="001C0B00">
              <w:rPr>
                <w:rFonts w:ascii="Calibri" w:eastAsia="Calibri" w:hAnsi="Calibri"/>
                <w:szCs w:val="22"/>
              </w:rPr>
              <w:t>objemov</w:t>
            </w:r>
            <w:r>
              <w:rPr>
                <w:rFonts w:ascii="Calibri" w:eastAsia="Calibri" w:hAnsi="Calibri"/>
                <w:szCs w:val="22"/>
              </w:rPr>
              <w:t>.</w:t>
            </w:r>
          </w:p>
          <w:p w:rsidR="00582E9D" w:rsidRPr="00AE74AB"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Zostrojiť voľný rovnobežný priemet kocky ak pozná obrazy </w:t>
            </w:r>
            <w:proofErr w:type="spellStart"/>
            <w:r>
              <w:rPr>
                <w:rFonts w:ascii="Calibri" w:eastAsia="Calibri" w:hAnsi="Calibri"/>
                <w:szCs w:val="22"/>
              </w:rPr>
              <w:t>niekolkých</w:t>
            </w:r>
            <w:proofErr w:type="spellEnd"/>
            <w:r>
              <w:rPr>
                <w:rFonts w:ascii="Calibri" w:eastAsia="Calibri" w:hAnsi="Calibri"/>
                <w:szCs w:val="22"/>
              </w:rPr>
              <w:t xml:space="preserve"> vrcholov.</w:t>
            </w:r>
          </w:p>
        </w:tc>
        <w:tc>
          <w:tcPr>
            <w:tcW w:w="4606" w:type="dxa"/>
            <w:shd w:val="clear" w:color="auto" w:fill="auto"/>
          </w:tcPr>
          <w:p w:rsidR="00582E9D" w:rsidRDefault="00582E9D" w:rsidP="00582E9D">
            <w:pPr>
              <w:spacing w:before="120"/>
              <w:rPr>
                <w:rFonts w:eastAsia="Calibri" w:cs="Arial"/>
                <w:sz w:val="20"/>
              </w:rPr>
            </w:pPr>
          </w:p>
          <w:p w:rsidR="00582E9D" w:rsidRDefault="00582E9D" w:rsidP="00582E9D">
            <w:pPr>
              <w:numPr>
                <w:ilvl w:val="0"/>
                <w:numId w:val="19"/>
              </w:numPr>
              <w:spacing w:before="120"/>
              <w:rPr>
                <w:rFonts w:eastAsia="Calibri" w:cs="Arial"/>
                <w:sz w:val="20"/>
              </w:rPr>
            </w:pPr>
            <w:r w:rsidRPr="001C0B00">
              <w:rPr>
                <w:rFonts w:eastAsia="Calibri" w:cs="Arial"/>
                <w:sz w:val="20"/>
              </w:rPr>
              <w:t>Znázorňovanie do roviny, rovnobežné premietanie.</w:t>
            </w:r>
          </w:p>
          <w:p w:rsidR="00582E9D" w:rsidRDefault="00582E9D" w:rsidP="00582E9D">
            <w:pPr>
              <w:numPr>
                <w:ilvl w:val="0"/>
                <w:numId w:val="19"/>
              </w:numPr>
              <w:spacing w:before="120"/>
              <w:rPr>
                <w:rFonts w:eastAsia="Calibri" w:cs="Arial"/>
                <w:sz w:val="20"/>
              </w:rPr>
            </w:pPr>
            <w:r w:rsidRPr="001C0B00">
              <w:rPr>
                <w:rFonts w:eastAsia="Calibri" w:cs="Arial"/>
                <w:sz w:val="20"/>
              </w:rPr>
              <w:t>Rozvíjanie priestorovej predstavivosti.</w:t>
            </w:r>
          </w:p>
          <w:p w:rsidR="00582E9D" w:rsidRPr="00AE74AB" w:rsidRDefault="00582E9D" w:rsidP="00582E9D">
            <w:pPr>
              <w:numPr>
                <w:ilvl w:val="0"/>
                <w:numId w:val="19"/>
              </w:numPr>
              <w:spacing w:before="120"/>
              <w:rPr>
                <w:rFonts w:ascii="Calibri" w:eastAsia="Calibri" w:hAnsi="Calibri" w:cs="Arial"/>
                <w:szCs w:val="22"/>
              </w:rPr>
            </w:pPr>
            <w:r w:rsidRPr="001C0B00">
              <w:rPr>
                <w:rFonts w:eastAsia="Calibri" w:cs="Arial"/>
                <w:sz w:val="20"/>
              </w:rPr>
              <w:t>Hranaté telesá, povrch a objem.</w:t>
            </w:r>
          </w:p>
        </w:tc>
      </w:tr>
    </w:tbl>
    <w:p w:rsidR="00582E9D" w:rsidRDefault="00582E9D" w:rsidP="00582E9D"/>
    <w:p w:rsidR="00582E9D" w:rsidRDefault="00582E9D" w:rsidP="00582E9D"/>
    <w:p w:rsidR="00582E9D" w:rsidRDefault="00582E9D" w:rsidP="00582E9D">
      <w:pPr>
        <w:rPr>
          <w:b/>
        </w:rPr>
      </w:pPr>
      <w:r w:rsidRPr="001C0B00">
        <w:rPr>
          <w:b/>
        </w:rPr>
        <w:t>Kombinatorika a</w:t>
      </w:r>
      <w:r>
        <w:rPr>
          <w:b/>
        </w:rPr>
        <w:t> </w:t>
      </w:r>
      <w:r w:rsidRPr="001C0B00">
        <w:rPr>
          <w:b/>
        </w:rPr>
        <w:t>pravdepodobnosť</w:t>
      </w:r>
    </w:p>
    <w:p w:rsidR="00582E9D" w:rsidRPr="001C0B00" w:rsidRDefault="00582E9D" w:rsidP="00582E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1A2E26">
              <w:rPr>
                <w:rFonts w:ascii="Calibri" w:eastAsia="Calibri" w:hAnsi="Calibri"/>
                <w:szCs w:val="22"/>
              </w:rPr>
              <w:t>Navrhnúť organizáciu súboru obsahujúceho veľký počet</w:t>
            </w:r>
            <w:r>
              <w:rPr>
                <w:rFonts w:ascii="Calibri" w:eastAsia="Calibri" w:hAnsi="Calibri"/>
                <w:szCs w:val="22"/>
              </w:rPr>
              <w:t xml:space="preserve"> dát.</w:t>
            </w:r>
          </w:p>
          <w:p w:rsidR="00582E9D" w:rsidRDefault="00582E9D" w:rsidP="00582E9D">
            <w:pPr>
              <w:numPr>
                <w:ilvl w:val="0"/>
                <w:numId w:val="18"/>
              </w:numPr>
              <w:spacing w:before="120"/>
              <w:rPr>
                <w:rFonts w:ascii="Calibri" w:eastAsia="Calibri" w:hAnsi="Calibri"/>
                <w:szCs w:val="22"/>
              </w:rPr>
            </w:pPr>
            <w:r w:rsidRPr="001A2E26">
              <w:rPr>
                <w:rFonts w:ascii="Calibri" w:eastAsia="Calibri" w:hAnsi="Calibri"/>
                <w:szCs w:val="22"/>
              </w:rPr>
              <w:t>Používať a prispôsobovať rôzne stratégie zisťovania</w:t>
            </w:r>
            <w:r>
              <w:rPr>
                <w:rFonts w:ascii="Calibri" w:eastAsia="Calibri" w:hAnsi="Calibri"/>
                <w:szCs w:val="22"/>
              </w:rPr>
              <w:t xml:space="preserve"> </w:t>
            </w:r>
            <w:r w:rsidRPr="001A2E26">
              <w:rPr>
                <w:rFonts w:ascii="Calibri" w:eastAsia="Calibri" w:hAnsi="Calibri"/>
                <w:szCs w:val="22"/>
              </w:rPr>
              <w:t>počtu možností.</w:t>
            </w:r>
          </w:p>
          <w:p w:rsidR="00582E9D" w:rsidRPr="001A2E26" w:rsidRDefault="00582E9D" w:rsidP="00582E9D">
            <w:pPr>
              <w:numPr>
                <w:ilvl w:val="0"/>
                <w:numId w:val="18"/>
              </w:numPr>
              <w:spacing w:before="120"/>
              <w:rPr>
                <w:rFonts w:ascii="Calibri" w:eastAsia="Calibri" w:hAnsi="Calibri"/>
                <w:szCs w:val="22"/>
              </w:rPr>
            </w:pPr>
            <w:r w:rsidRPr="001A2E26">
              <w:rPr>
                <w:rFonts w:ascii="Calibri" w:eastAsia="Calibri" w:hAnsi="Calibri"/>
                <w:szCs w:val="22"/>
              </w:rPr>
              <w:t>Pochopiť a používať základné pravdepodobnostné pojmy</w:t>
            </w:r>
            <w:r>
              <w:rPr>
                <w:rFonts w:ascii="Calibri" w:eastAsia="Calibri" w:hAnsi="Calibri"/>
                <w:szCs w:val="22"/>
              </w:rPr>
              <w:t>.</w:t>
            </w:r>
          </w:p>
        </w:tc>
        <w:tc>
          <w:tcPr>
            <w:tcW w:w="4606" w:type="dxa"/>
            <w:shd w:val="clear" w:color="auto" w:fill="auto"/>
          </w:tcPr>
          <w:p w:rsidR="00582E9D" w:rsidRDefault="00582E9D" w:rsidP="00582E9D">
            <w:pPr>
              <w:spacing w:before="120"/>
              <w:rPr>
                <w:rFonts w:eastAsia="Calibri" w:cs="Arial"/>
                <w:sz w:val="20"/>
              </w:rPr>
            </w:pPr>
          </w:p>
          <w:p w:rsidR="00582E9D" w:rsidRDefault="00582E9D" w:rsidP="00582E9D">
            <w:pPr>
              <w:numPr>
                <w:ilvl w:val="0"/>
                <w:numId w:val="19"/>
              </w:numPr>
              <w:spacing w:before="120"/>
              <w:rPr>
                <w:rFonts w:eastAsia="Calibri" w:cs="Arial"/>
                <w:sz w:val="20"/>
              </w:rPr>
            </w:pPr>
            <w:r w:rsidRPr="001C0B00">
              <w:rPr>
                <w:rFonts w:eastAsia="Calibri" w:cs="Arial"/>
                <w:sz w:val="20"/>
              </w:rPr>
              <w:t>Organizácia súboru obsahujúceho veľký počet dát.</w:t>
            </w:r>
          </w:p>
          <w:p w:rsidR="00582E9D" w:rsidRDefault="00582E9D" w:rsidP="00582E9D">
            <w:pPr>
              <w:numPr>
                <w:ilvl w:val="0"/>
                <w:numId w:val="19"/>
              </w:numPr>
              <w:spacing w:before="120"/>
              <w:rPr>
                <w:rFonts w:eastAsia="Calibri" w:cs="Arial"/>
                <w:sz w:val="20"/>
              </w:rPr>
            </w:pPr>
            <w:r w:rsidRPr="001C0B00">
              <w:rPr>
                <w:rFonts w:eastAsia="Calibri" w:cs="Arial"/>
                <w:sz w:val="20"/>
              </w:rPr>
              <w:t>Spôsoby vyhľadávania, systematické vypisovanie možností,</w:t>
            </w:r>
            <w:r>
              <w:t xml:space="preserve"> </w:t>
            </w:r>
            <w:r>
              <w:rPr>
                <w:rFonts w:eastAsia="Calibri" w:cs="Arial"/>
                <w:sz w:val="20"/>
              </w:rPr>
              <w:t>objavovanie a opis systému</w:t>
            </w:r>
          </w:p>
          <w:p w:rsidR="00582E9D" w:rsidRDefault="00582E9D" w:rsidP="00582E9D">
            <w:pPr>
              <w:numPr>
                <w:ilvl w:val="0"/>
                <w:numId w:val="19"/>
              </w:numPr>
              <w:spacing w:before="120"/>
              <w:rPr>
                <w:rFonts w:eastAsia="Calibri" w:cs="Arial"/>
                <w:sz w:val="20"/>
              </w:rPr>
            </w:pPr>
            <w:proofErr w:type="spellStart"/>
            <w:r>
              <w:rPr>
                <w:rFonts w:eastAsia="Calibri" w:cs="Arial"/>
                <w:sz w:val="20"/>
              </w:rPr>
              <w:t>A</w:t>
            </w:r>
            <w:r w:rsidRPr="001C0B00">
              <w:rPr>
                <w:rFonts w:eastAsia="Calibri" w:cs="Arial"/>
                <w:sz w:val="20"/>
              </w:rPr>
              <w:t>lgebraizácia</w:t>
            </w:r>
            <w:proofErr w:type="spellEnd"/>
            <w:r w:rsidRPr="001C0B00">
              <w:rPr>
                <w:rFonts w:eastAsia="Calibri" w:cs="Arial"/>
                <w:sz w:val="20"/>
              </w:rPr>
              <w:t xml:space="preserve"> systému alebo počtu možností.</w:t>
            </w:r>
          </w:p>
          <w:p w:rsidR="00582E9D" w:rsidRDefault="00582E9D" w:rsidP="00582E9D">
            <w:pPr>
              <w:numPr>
                <w:ilvl w:val="0"/>
                <w:numId w:val="19"/>
              </w:numPr>
              <w:spacing w:before="120"/>
              <w:rPr>
                <w:rFonts w:eastAsia="Calibri" w:cs="Arial"/>
                <w:sz w:val="20"/>
              </w:rPr>
            </w:pPr>
            <w:proofErr w:type="spellStart"/>
            <w:r w:rsidRPr="001C0B00">
              <w:rPr>
                <w:rFonts w:eastAsia="Calibri" w:cs="Arial"/>
                <w:sz w:val="20"/>
              </w:rPr>
              <w:t>Kombina</w:t>
            </w:r>
            <w:r>
              <w:rPr>
                <w:rFonts w:eastAsia="Calibri" w:cs="Arial"/>
                <w:sz w:val="20"/>
              </w:rPr>
              <w:t>torické</w:t>
            </w:r>
            <w:proofErr w:type="spellEnd"/>
            <w:r>
              <w:rPr>
                <w:rFonts w:eastAsia="Calibri" w:cs="Arial"/>
                <w:sz w:val="20"/>
              </w:rPr>
              <w:t xml:space="preserve"> pravidlo súčtu a súčinu.</w:t>
            </w:r>
          </w:p>
          <w:p w:rsidR="00582E9D" w:rsidRDefault="00582E9D" w:rsidP="00582E9D">
            <w:pPr>
              <w:numPr>
                <w:ilvl w:val="0"/>
                <w:numId w:val="19"/>
              </w:numPr>
              <w:spacing w:before="120"/>
              <w:rPr>
                <w:rFonts w:eastAsia="Calibri" w:cs="Arial"/>
                <w:sz w:val="20"/>
              </w:rPr>
            </w:pPr>
            <w:r>
              <w:rPr>
                <w:rFonts w:eastAsia="Calibri" w:cs="Arial"/>
                <w:sz w:val="20"/>
              </w:rPr>
              <w:t xml:space="preserve">kombinačné </w:t>
            </w:r>
            <w:proofErr w:type="spellStart"/>
            <w:r>
              <w:rPr>
                <w:rFonts w:eastAsia="Calibri" w:cs="Arial"/>
                <w:sz w:val="20"/>
              </w:rPr>
              <w:t>čísl</w:t>
            </w:r>
            <w:proofErr w:type="spellEnd"/>
          </w:p>
          <w:p w:rsidR="00582E9D" w:rsidRDefault="00582E9D" w:rsidP="00582E9D">
            <w:pPr>
              <w:numPr>
                <w:ilvl w:val="0"/>
                <w:numId w:val="19"/>
              </w:numPr>
              <w:spacing w:before="120"/>
              <w:rPr>
                <w:rFonts w:eastAsia="Calibri" w:cs="Arial"/>
                <w:sz w:val="20"/>
              </w:rPr>
            </w:pPr>
            <w:r w:rsidRPr="001A2E26">
              <w:rPr>
                <w:rFonts w:eastAsia="Calibri" w:cs="Arial"/>
                <w:sz w:val="20"/>
              </w:rPr>
              <w:t>kombinácie, variác</w:t>
            </w:r>
            <w:r>
              <w:rPr>
                <w:rFonts w:eastAsia="Calibri" w:cs="Arial"/>
                <w:sz w:val="20"/>
              </w:rPr>
              <w:t>ie, permutácie, aj s opakovaním</w:t>
            </w:r>
          </w:p>
          <w:p w:rsidR="00582E9D" w:rsidRDefault="00582E9D" w:rsidP="00582E9D">
            <w:pPr>
              <w:numPr>
                <w:ilvl w:val="0"/>
                <w:numId w:val="19"/>
              </w:numPr>
              <w:spacing w:before="120"/>
              <w:rPr>
                <w:rFonts w:eastAsia="Calibri" w:cs="Arial"/>
                <w:sz w:val="20"/>
              </w:rPr>
            </w:pPr>
            <w:r>
              <w:rPr>
                <w:rFonts w:eastAsia="Calibri" w:cs="Arial"/>
                <w:sz w:val="20"/>
              </w:rPr>
              <w:t>binomická veta</w:t>
            </w:r>
          </w:p>
          <w:p w:rsidR="00582E9D" w:rsidRPr="00AE74AB" w:rsidRDefault="00582E9D" w:rsidP="00582E9D">
            <w:pPr>
              <w:numPr>
                <w:ilvl w:val="0"/>
                <w:numId w:val="19"/>
              </w:numPr>
              <w:spacing w:before="120"/>
              <w:rPr>
                <w:rFonts w:ascii="Calibri" w:eastAsia="Calibri" w:hAnsi="Calibri" w:cs="Arial"/>
                <w:szCs w:val="22"/>
              </w:rPr>
            </w:pPr>
            <w:r w:rsidRPr="001A2E26">
              <w:rPr>
                <w:rFonts w:eastAsia="Calibri" w:cs="Arial"/>
                <w:sz w:val="20"/>
              </w:rPr>
              <w:t>Pascalov trojuholník</w:t>
            </w:r>
          </w:p>
        </w:tc>
      </w:tr>
    </w:tbl>
    <w:p w:rsidR="00582E9D" w:rsidRDefault="00582E9D" w:rsidP="00582E9D"/>
    <w:p w:rsidR="00582E9D" w:rsidRDefault="00582E9D" w:rsidP="00582E9D">
      <w:pPr>
        <w:rPr>
          <w:rFonts w:cs="Arial"/>
          <w:color w:val="0000FF"/>
          <w:sz w:val="20"/>
        </w:rPr>
      </w:pPr>
    </w:p>
    <w:p w:rsidR="00582E9D" w:rsidRDefault="00582E9D" w:rsidP="00582E9D">
      <w:r w:rsidRPr="00457A62">
        <w:rPr>
          <w:b/>
          <w:color w:val="0000FF"/>
        </w:rPr>
        <w:t>2. ROČNÍK</w:t>
      </w:r>
    </w:p>
    <w:p w:rsidR="00582E9D" w:rsidRDefault="00582E9D" w:rsidP="00582E9D"/>
    <w:p w:rsidR="00582E9D" w:rsidRDefault="00582E9D" w:rsidP="00582E9D">
      <w:pPr>
        <w:spacing w:before="120"/>
        <w:jc w:val="both"/>
        <w:rPr>
          <w:rFonts w:cs="Arial"/>
          <w:b/>
          <w:szCs w:val="22"/>
        </w:rPr>
      </w:pPr>
      <w:r>
        <w:rPr>
          <w:rFonts w:cs="Arial"/>
          <w:b/>
          <w:szCs w:val="22"/>
        </w:rPr>
        <w:t>Logika, dôvodenie, dôkazy</w:t>
      </w:r>
    </w:p>
    <w:p w:rsidR="00582E9D" w:rsidRPr="00BA7E82" w:rsidRDefault="00582E9D" w:rsidP="00582E9D">
      <w:pPr>
        <w:spacing w:before="120"/>
        <w:jc w:val="both"/>
        <w:rPr>
          <w:rFonts w:cs="Arial"/>
          <w:b/>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BA7E82" w:rsidTr="00582E9D">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Výkonový štandard</w:t>
            </w:r>
          </w:p>
        </w:tc>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Obsahový štandard</w:t>
            </w:r>
          </w:p>
        </w:tc>
      </w:tr>
      <w:tr w:rsidR="00582E9D" w:rsidRPr="00BA7E82"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781AAE">
              <w:rPr>
                <w:rFonts w:eastAsia="Calibri" w:cs="Arial"/>
                <w:sz w:val="20"/>
              </w:rPr>
              <w:t>pracovať s jednodu</w:t>
            </w:r>
            <w:r>
              <w:rPr>
                <w:rFonts w:eastAsia="Calibri" w:cs="Arial"/>
                <w:sz w:val="20"/>
              </w:rPr>
              <w:t xml:space="preserve">chými </w:t>
            </w:r>
            <w:proofErr w:type="spellStart"/>
            <w:r>
              <w:rPr>
                <w:rFonts w:eastAsia="Calibri" w:cs="Arial"/>
                <w:sz w:val="20"/>
              </w:rPr>
              <w:t>návodmi,odbornými</w:t>
            </w:r>
            <w:proofErr w:type="spellEnd"/>
            <w:r>
              <w:rPr>
                <w:rFonts w:eastAsia="Calibri" w:cs="Arial"/>
                <w:sz w:val="20"/>
              </w:rPr>
              <w:t xml:space="preserve"> textami</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posúdiť správnosť </w:t>
            </w:r>
            <w:r w:rsidRPr="00781AAE">
              <w:rPr>
                <w:rFonts w:eastAsia="Calibri" w:cs="Arial"/>
                <w:sz w:val="20"/>
              </w:rPr>
              <w:t>z nich odvodených tvrdení</w:t>
            </w:r>
          </w:p>
          <w:p w:rsidR="00582E9D" w:rsidRDefault="00582E9D" w:rsidP="00582E9D">
            <w:pPr>
              <w:numPr>
                <w:ilvl w:val="0"/>
                <w:numId w:val="15"/>
              </w:numPr>
              <w:spacing w:before="120" w:line="276" w:lineRule="auto"/>
              <w:rPr>
                <w:rFonts w:eastAsia="Calibri" w:cs="Arial"/>
                <w:sz w:val="20"/>
              </w:rPr>
            </w:pPr>
            <w:r w:rsidRPr="00781AAE">
              <w:rPr>
                <w:rFonts w:eastAsia="Calibri" w:cs="Arial"/>
                <w:sz w:val="20"/>
              </w:rPr>
              <w:t>hľadať ch</w:t>
            </w:r>
            <w:r>
              <w:rPr>
                <w:rFonts w:eastAsia="Calibri" w:cs="Arial"/>
                <w:sz w:val="20"/>
              </w:rPr>
              <w:t>yby v argumentácii a usudzovaní</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vysloviť </w:t>
            </w:r>
            <w:proofErr w:type="spellStart"/>
            <w:r>
              <w:rPr>
                <w:rFonts w:eastAsia="Calibri" w:cs="Arial"/>
                <w:sz w:val="20"/>
              </w:rPr>
              <w:t>kontrapríklad</w:t>
            </w:r>
            <w:proofErr w:type="spellEnd"/>
          </w:p>
          <w:p w:rsidR="00582E9D" w:rsidRDefault="00582E9D" w:rsidP="00582E9D">
            <w:pPr>
              <w:numPr>
                <w:ilvl w:val="0"/>
                <w:numId w:val="15"/>
              </w:numPr>
              <w:spacing w:before="120" w:line="276" w:lineRule="auto"/>
              <w:rPr>
                <w:rFonts w:eastAsia="Calibri" w:cs="Arial"/>
                <w:sz w:val="20"/>
              </w:rPr>
            </w:pPr>
            <w:r>
              <w:rPr>
                <w:rFonts w:eastAsia="Calibri" w:cs="Arial"/>
                <w:sz w:val="20"/>
              </w:rPr>
              <w:t>rozlíšiť nepodložené tvrdenie</w:t>
            </w:r>
          </w:p>
          <w:p w:rsidR="00582E9D" w:rsidRDefault="00582E9D" w:rsidP="00582E9D">
            <w:pPr>
              <w:numPr>
                <w:ilvl w:val="0"/>
                <w:numId w:val="15"/>
              </w:numPr>
              <w:spacing w:before="120" w:line="276" w:lineRule="auto"/>
              <w:rPr>
                <w:rFonts w:eastAsia="Calibri" w:cs="Arial"/>
                <w:sz w:val="20"/>
              </w:rPr>
            </w:pPr>
            <w:r w:rsidRPr="00781AAE">
              <w:rPr>
                <w:rFonts w:eastAsia="Calibri" w:cs="Arial"/>
                <w:sz w:val="20"/>
              </w:rPr>
              <w:t>zovšeobecniť jednoduché tvrdenia a dokázať ich</w:t>
            </w:r>
          </w:p>
          <w:p w:rsidR="00582E9D" w:rsidRPr="00195501" w:rsidRDefault="00582E9D" w:rsidP="00582E9D">
            <w:pPr>
              <w:numPr>
                <w:ilvl w:val="0"/>
                <w:numId w:val="15"/>
              </w:numPr>
              <w:spacing w:before="120" w:line="276" w:lineRule="auto"/>
              <w:rPr>
                <w:rFonts w:eastAsia="Calibri" w:cs="Arial"/>
                <w:sz w:val="20"/>
              </w:rPr>
            </w:pPr>
            <w:r>
              <w:rPr>
                <w:rFonts w:eastAsia="Calibri" w:cs="Arial"/>
                <w:sz w:val="20"/>
              </w:rPr>
              <w:t>previesť jednoduché dô</w:t>
            </w:r>
            <w:r w:rsidRPr="00781AAE">
              <w:rPr>
                <w:rFonts w:eastAsia="Calibri" w:cs="Arial"/>
                <w:sz w:val="20"/>
              </w:rPr>
              <w:t xml:space="preserve">kazy tvrdení z teórie čísel, </w:t>
            </w:r>
            <w:r>
              <w:rPr>
                <w:rFonts w:eastAsia="Calibri" w:cs="Arial"/>
                <w:sz w:val="20"/>
              </w:rPr>
              <w:t>dôkazy v geometrii</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6"/>
              </w:numPr>
              <w:spacing w:before="120"/>
              <w:rPr>
                <w:rFonts w:eastAsia="Calibri" w:cs="Arial"/>
                <w:sz w:val="20"/>
              </w:rPr>
            </w:pPr>
            <w:r>
              <w:rPr>
                <w:rFonts w:eastAsia="Calibri" w:cs="Arial"/>
                <w:sz w:val="20"/>
              </w:rPr>
              <w:t xml:space="preserve"> </w:t>
            </w:r>
            <w:r w:rsidRPr="007A3AE5">
              <w:rPr>
                <w:rFonts w:eastAsia="Calibri" w:cs="Arial"/>
                <w:sz w:val="20"/>
              </w:rPr>
              <w:t>návod, nariadenie, vyhláška, z nich odvodené</w:t>
            </w:r>
            <w:r>
              <w:rPr>
                <w:rFonts w:eastAsia="Calibri" w:cs="Arial"/>
                <w:sz w:val="20"/>
              </w:rPr>
              <w:t xml:space="preserve"> tvrdenia</w:t>
            </w:r>
          </w:p>
          <w:p w:rsidR="00582E9D" w:rsidRDefault="00582E9D" w:rsidP="00582E9D">
            <w:pPr>
              <w:numPr>
                <w:ilvl w:val="0"/>
                <w:numId w:val="16"/>
              </w:numPr>
              <w:spacing w:before="120"/>
              <w:rPr>
                <w:rFonts w:eastAsia="Calibri" w:cs="Arial"/>
                <w:sz w:val="20"/>
              </w:rPr>
            </w:pPr>
            <w:r w:rsidRPr="007A3AE5">
              <w:rPr>
                <w:rFonts w:eastAsia="Calibri" w:cs="Arial"/>
                <w:sz w:val="20"/>
              </w:rPr>
              <w:t>usudzovanie, dokaz</w:t>
            </w:r>
          </w:p>
          <w:p w:rsidR="00582E9D" w:rsidRDefault="00582E9D" w:rsidP="00582E9D">
            <w:pPr>
              <w:numPr>
                <w:ilvl w:val="0"/>
                <w:numId w:val="16"/>
              </w:numPr>
              <w:spacing w:before="120"/>
              <w:rPr>
                <w:rFonts w:eastAsia="Calibri" w:cs="Arial"/>
                <w:sz w:val="20"/>
              </w:rPr>
            </w:pPr>
            <w:r>
              <w:rPr>
                <w:rFonts w:eastAsia="Calibri" w:cs="Arial"/>
                <w:sz w:val="20"/>
              </w:rPr>
              <w:t>potvrdenie, vyvrátenie</w:t>
            </w:r>
          </w:p>
          <w:p w:rsidR="00582E9D" w:rsidRDefault="00582E9D" w:rsidP="00582E9D">
            <w:pPr>
              <w:numPr>
                <w:ilvl w:val="0"/>
                <w:numId w:val="16"/>
              </w:numPr>
              <w:spacing w:before="120"/>
              <w:rPr>
                <w:rFonts w:eastAsia="Calibri" w:cs="Arial"/>
                <w:sz w:val="20"/>
              </w:rPr>
            </w:pPr>
            <w:proofErr w:type="spellStart"/>
            <w:r>
              <w:rPr>
                <w:rFonts w:eastAsia="Calibri" w:cs="Arial"/>
                <w:sz w:val="20"/>
              </w:rPr>
              <w:t>k</w:t>
            </w:r>
            <w:r w:rsidRPr="007A3AE5">
              <w:rPr>
                <w:rFonts w:eastAsia="Calibri" w:cs="Arial"/>
                <w:sz w:val="20"/>
              </w:rPr>
              <w:t>ontrapríklad</w:t>
            </w:r>
            <w:proofErr w:type="spellEnd"/>
            <w:r w:rsidRPr="007A3AE5">
              <w:rPr>
                <w:rFonts w:eastAsia="Calibri" w:cs="Arial"/>
                <w:sz w:val="20"/>
              </w:rPr>
              <w:t>, protirečenie</w:t>
            </w:r>
          </w:p>
          <w:p w:rsidR="00582E9D" w:rsidRDefault="00582E9D" w:rsidP="00582E9D">
            <w:pPr>
              <w:numPr>
                <w:ilvl w:val="0"/>
                <w:numId w:val="16"/>
              </w:numPr>
              <w:spacing w:before="120"/>
              <w:rPr>
                <w:rFonts w:eastAsia="Calibri" w:cs="Arial"/>
                <w:sz w:val="20"/>
              </w:rPr>
            </w:pPr>
            <w:r>
              <w:rPr>
                <w:rFonts w:eastAsia="Calibri" w:cs="Arial"/>
                <w:sz w:val="20"/>
              </w:rPr>
              <w:t>odvodenie, zdôvodnenie, dôsledok, dô</w:t>
            </w:r>
            <w:r w:rsidRPr="007A3AE5">
              <w:rPr>
                <w:rFonts w:eastAsia="Calibri" w:cs="Arial"/>
                <w:sz w:val="20"/>
              </w:rPr>
              <w:t>kaz</w:t>
            </w:r>
          </w:p>
          <w:p w:rsidR="00582E9D" w:rsidRDefault="00582E9D" w:rsidP="00695DFF">
            <w:pPr>
              <w:numPr>
                <w:ilvl w:val="0"/>
                <w:numId w:val="22"/>
              </w:numPr>
              <w:spacing w:before="120"/>
              <w:rPr>
                <w:rFonts w:eastAsia="Calibri" w:cs="Arial"/>
                <w:sz w:val="20"/>
              </w:rPr>
            </w:pPr>
            <w:r w:rsidRPr="007A3AE5">
              <w:rPr>
                <w:rFonts w:eastAsia="Calibri" w:cs="Arial"/>
                <w:sz w:val="20"/>
              </w:rPr>
              <w:t>matematická indukcia</w:t>
            </w:r>
          </w:p>
          <w:p w:rsidR="00582E9D" w:rsidRPr="00BA7E82" w:rsidRDefault="00582E9D" w:rsidP="00695DFF">
            <w:pPr>
              <w:numPr>
                <w:ilvl w:val="0"/>
                <w:numId w:val="22"/>
              </w:numPr>
              <w:spacing w:before="120"/>
              <w:rPr>
                <w:rFonts w:eastAsia="Calibri" w:cs="Arial"/>
                <w:sz w:val="20"/>
              </w:rPr>
            </w:pPr>
            <w:r>
              <w:rPr>
                <w:rFonts w:eastAsia="Calibri" w:cs="Arial"/>
                <w:sz w:val="20"/>
              </w:rPr>
              <w:t>dô</w:t>
            </w:r>
            <w:r w:rsidRPr="007A3AE5">
              <w:rPr>
                <w:rFonts w:eastAsia="Calibri" w:cs="Arial"/>
                <w:sz w:val="20"/>
              </w:rPr>
              <w:t>kaz priamy, nepriamy, sporom,</w:t>
            </w:r>
          </w:p>
        </w:tc>
      </w:tr>
    </w:tbl>
    <w:p w:rsidR="00582E9D" w:rsidRDefault="00582E9D" w:rsidP="00582E9D">
      <w:pPr>
        <w:rPr>
          <w:rFonts w:cs="Arial"/>
          <w:b/>
          <w:szCs w:val="22"/>
        </w:rPr>
      </w:pPr>
    </w:p>
    <w:p w:rsidR="00582E9D" w:rsidRDefault="00582E9D" w:rsidP="00582E9D">
      <w:pPr>
        <w:rPr>
          <w:rFonts w:cs="Arial"/>
          <w:b/>
          <w:szCs w:val="22"/>
        </w:rPr>
      </w:pPr>
    </w:p>
    <w:p w:rsidR="00582E9D" w:rsidRDefault="00582E9D" w:rsidP="00582E9D">
      <w:pPr>
        <w:rPr>
          <w:rFonts w:cs="Arial"/>
          <w:b/>
          <w:szCs w:val="22"/>
        </w:rPr>
      </w:pPr>
      <w:r>
        <w:rPr>
          <w:rFonts w:cs="Arial"/>
          <w:b/>
          <w:szCs w:val="22"/>
        </w:rPr>
        <w:t>Čísla a operácie, vzťahy, závislosti a zmena</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Pr>
                <w:rFonts w:eastAsia="Calibri" w:cs="Arial"/>
                <w:sz w:val="20"/>
              </w:rPr>
              <w:t>r</w:t>
            </w:r>
            <w:r w:rsidRPr="00D8387B">
              <w:rPr>
                <w:rFonts w:eastAsia="Calibri" w:cs="Arial"/>
                <w:sz w:val="20"/>
              </w:rPr>
              <w:t xml:space="preserve">ozlíšiť výhodnosť </w:t>
            </w:r>
            <w:proofErr w:type="spellStart"/>
            <w:r w:rsidRPr="00D8387B">
              <w:rPr>
                <w:rFonts w:eastAsia="Calibri" w:cs="Arial"/>
                <w:sz w:val="20"/>
              </w:rPr>
              <w:t>požičky</w:t>
            </w:r>
            <w:proofErr w:type="spellEnd"/>
            <w:r w:rsidRPr="00D8387B">
              <w:rPr>
                <w:rFonts w:eastAsia="Calibri" w:cs="Arial"/>
                <w:sz w:val="20"/>
              </w:rPr>
              <w:t xml:space="preserve"> z</w:t>
            </w:r>
            <w:r>
              <w:rPr>
                <w:rFonts w:eastAsia="Calibri" w:cs="Arial"/>
                <w:sz w:val="20"/>
              </w:rPr>
              <w:t> </w:t>
            </w:r>
            <w:r w:rsidRPr="00D8387B">
              <w:rPr>
                <w:rFonts w:eastAsia="Calibri" w:cs="Arial"/>
                <w:sz w:val="20"/>
              </w:rPr>
              <w:t>dlhodobého</w:t>
            </w:r>
            <w:r>
              <w:rPr>
                <w:rFonts w:eastAsia="Calibri" w:cs="Arial"/>
                <w:sz w:val="20"/>
              </w:rPr>
              <w:t xml:space="preserve"> hľadiska</w:t>
            </w:r>
          </w:p>
          <w:p w:rsidR="00582E9D" w:rsidRDefault="00582E9D" w:rsidP="00582E9D">
            <w:pPr>
              <w:numPr>
                <w:ilvl w:val="0"/>
                <w:numId w:val="15"/>
              </w:numPr>
              <w:spacing w:before="120" w:line="276" w:lineRule="auto"/>
              <w:rPr>
                <w:rFonts w:eastAsia="Calibri" w:cs="Arial"/>
                <w:sz w:val="20"/>
              </w:rPr>
            </w:pPr>
            <w:r w:rsidRPr="00D8387B">
              <w:rPr>
                <w:rFonts w:eastAsia="Calibri" w:cs="Arial"/>
                <w:sz w:val="20"/>
              </w:rPr>
              <w:t>riešiť úlohy zloženého úrokovania,</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použiť pri tom </w:t>
            </w:r>
            <w:r w:rsidRPr="00D8387B">
              <w:rPr>
                <w:rFonts w:eastAsia="Calibri" w:cs="Arial"/>
                <w:sz w:val="20"/>
              </w:rPr>
              <w:t>pri tom základné poznatky z teórie postupností,</w:t>
            </w:r>
          </w:p>
          <w:p w:rsidR="00582E9D" w:rsidRPr="00BA7E82" w:rsidRDefault="00582E9D" w:rsidP="00582E9D">
            <w:pPr>
              <w:numPr>
                <w:ilvl w:val="0"/>
                <w:numId w:val="15"/>
              </w:numPr>
              <w:spacing w:before="120" w:line="276" w:lineRule="auto"/>
              <w:rPr>
                <w:rFonts w:eastAsia="Calibri" w:cs="Arial"/>
                <w:sz w:val="20"/>
              </w:rPr>
            </w:pPr>
            <w:r w:rsidRPr="00D8387B">
              <w:rPr>
                <w:rFonts w:eastAsia="Calibri" w:cs="Arial"/>
                <w:sz w:val="20"/>
              </w:rPr>
              <w:t>pri riešení rovníc použiť základné poznatky z teórie funkcií</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781AAE">
              <w:rPr>
                <w:rFonts w:eastAsia="Calibri" w:cs="Arial"/>
                <w:sz w:val="20"/>
              </w:rPr>
              <w:t>e</w:t>
            </w:r>
            <w:r>
              <w:rPr>
                <w:rFonts w:eastAsia="Calibri" w:cs="Arial"/>
                <w:sz w:val="20"/>
              </w:rPr>
              <w:t>le</w:t>
            </w:r>
            <w:r w:rsidRPr="00781AAE">
              <w:rPr>
                <w:rFonts w:eastAsia="Calibri" w:cs="Arial"/>
                <w:sz w:val="20"/>
              </w:rPr>
              <w:t>menty finančnej matematiky,</w:t>
            </w:r>
          </w:p>
          <w:p w:rsidR="00582E9D" w:rsidRDefault="00582E9D" w:rsidP="00582E9D">
            <w:pPr>
              <w:numPr>
                <w:ilvl w:val="0"/>
                <w:numId w:val="17"/>
              </w:numPr>
              <w:spacing w:before="120"/>
              <w:rPr>
                <w:rFonts w:eastAsia="Calibri" w:cs="Arial"/>
                <w:sz w:val="20"/>
              </w:rPr>
            </w:pPr>
            <w:r w:rsidRPr="00D8387B">
              <w:rPr>
                <w:rFonts w:eastAsia="Calibri" w:cs="Arial"/>
                <w:sz w:val="20"/>
              </w:rPr>
              <w:t>presný a približný výsledok,</w:t>
            </w:r>
          </w:p>
          <w:p w:rsidR="00582E9D" w:rsidRDefault="00582E9D" w:rsidP="00582E9D">
            <w:pPr>
              <w:numPr>
                <w:ilvl w:val="0"/>
                <w:numId w:val="17"/>
              </w:numPr>
              <w:spacing w:before="120"/>
              <w:rPr>
                <w:rFonts w:eastAsia="Calibri" w:cs="Arial"/>
                <w:sz w:val="20"/>
              </w:rPr>
            </w:pPr>
            <w:r w:rsidRPr="00D8387B">
              <w:rPr>
                <w:rFonts w:eastAsia="Calibri" w:cs="Arial"/>
                <w:sz w:val="20"/>
              </w:rPr>
              <w:t>zaokrúhľovanie,</w:t>
            </w:r>
          </w:p>
          <w:p w:rsidR="00582E9D" w:rsidRDefault="00582E9D" w:rsidP="00582E9D">
            <w:pPr>
              <w:numPr>
                <w:ilvl w:val="0"/>
                <w:numId w:val="17"/>
              </w:numPr>
              <w:spacing w:before="120"/>
              <w:rPr>
                <w:rFonts w:eastAsia="Calibri" w:cs="Arial"/>
                <w:sz w:val="20"/>
              </w:rPr>
            </w:pPr>
            <w:proofErr w:type="spellStart"/>
            <w:r>
              <w:rPr>
                <w:rFonts w:eastAsia="Calibri" w:cs="Arial"/>
                <w:sz w:val="20"/>
              </w:rPr>
              <w:t>algebraické</w:t>
            </w:r>
            <w:proofErr w:type="spellEnd"/>
            <w:r>
              <w:rPr>
                <w:rFonts w:eastAsia="Calibri" w:cs="Arial"/>
                <w:sz w:val="20"/>
              </w:rPr>
              <w:t xml:space="preserve">, </w:t>
            </w:r>
            <w:r w:rsidRPr="00D8387B">
              <w:rPr>
                <w:rFonts w:eastAsia="Calibri" w:cs="Arial"/>
                <w:sz w:val="20"/>
              </w:rPr>
              <w:t>približné a grafické riešenie rovníc</w:t>
            </w:r>
          </w:p>
          <w:p w:rsidR="00582E9D" w:rsidRPr="00BA7E82" w:rsidRDefault="00582E9D" w:rsidP="00582E9D">
            <w:pPr>
              <w:numPr>
                <w:ilvl w:val="0"/>
                <w:numId w:val="17"/>
              </w:numPr>
              <w:spacing w:before="120"/>
              <w:rPr>
                <w:rFonts w:eastAsia="Calibri" w:cs="Arial"/>
                <w:sz w:val="20"/>
              </w:rPr>
            </w:pPr>
            <w:r w:rsidRPr="00D8387B">
              <w:rPr>
                <w:rFonts w:eastAsia="Calibri" w:cs="Arial"/>
                <w:sz w:val="20"/>
              </w:rPr>
              <w:t>riešenie nerovníc</w:t>
            </w:r>
          </w:p>
        </w:tc>
      </w:tr>
    </w:tbl>
    <w:p w:rsidR="00582E9D" w:rsidRDefault="00582E9D" w:rsidP="00582E9D"/>
    <w:p w:rsidR="00582E9D" w:rsidRDefault="00582E9D" w:rsidP="00582E9D">
      <w:pPr>
        <w:spacing w:before="120"/>
        <w:rPr>
          <w:rFonts w:cs="Arial"/>
          <w:b/>
          <w:szCs w:val="22"/>
        </w:rPr>
      </w:pPr>
      <w:r>
        <w:rPr>
          <w:rFonts w:cs="Arial"/>
          <w:b/>
          <w:szCs w:val="22"/>
        </w:rPr>
        <w:t>Funkcia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určuje základné vlastnosti </w:t>
            </w:r>
            <w:proofErr w:type="spellStart"/>
            <w:r>
              <w:rPr>
                <w:rFonts w:ascii="Calibri" w:eastAsia="Calibri" w:hAnsi="Calibri"/>
                <w:szCs w:val="22"/>
              </w:rPr>
              <w:t>fcie</w:t>
            </w:r>
            <w:proofErr w:type="spellEnd"/>
            <w:r w:rsidRPr="00460BBC">
              <w:rPr>
                <w:rFonts w:ascii="Calibri" w:eastAsia="Calibri" w:hAnsi="Calibri"/>
                <w:szCs w:val="22"/>
              </w:rPr>
              <w:t xml:space="preserve"> z grafu funkcie a </w:t>
            </w:r>
            <w:proofErr w:type="spellStart"/>
            <w:r w:rsidRPr="00460BBC">
              <w:rPr>
                <w:rFonts w:ascii="Calibri" w:eastAsia="Calibri" w:hAnsi="Calibri"/>
                <w:szCs w:val="22"/>
              </w:rPr>
              <w:t>naopak-vie</w:t>
            </w:r>
            <w:proofErr w:type="spellEnd"/>
            <w:r w:rsidRPr="00460BBC">
              <w:rPr>
                <w:rFonts w:ascii="Calibri" w:eastAsia="Calibri" w:hAnsi="Calibri"/>
                <w:szCs w:val="22"/>
              </w:rPr>
              <w:t xml:space="preserve"> nakresliť graf</w:t>
            </w:r>
            <w:r>
              <w:rPr>
                <w:rFonts w:ascii="Calibri" w:eastAsia="Calibri" w:hAnsi="Calibri"/>
                <w:szCs w:val="22"/>
              </w:rPr>
              <w:t xml:space="preserve"> </w:t>
            </w:r>
            <w:r w:rsidRPr="00460BBC">
              <w:rPr>
                <w:rFonts w:ascii="Calibri" w:eastAsia="Calibri" w:hAnsi="Calibri"/>
                <w:szCs w:val="22"/>
              </w:rPr>
              <w:t>s požadovanými vlastnosťami</w:t>
            </w:r>
          </w:p>
          <w:p w:rsidR="00582E9D" w:rsidRPr="00460BBC" w:rsidRDefault="00582E9D" w:rsidP="00582E9D">
            <w:pPr>
              <w:numPr>
                <w:ilvl w:val="0"/>
                <w:numId w:val="18"/>
              </w:numPr>
              <w:spacing w:before="120"/>
              <w:rPr>
                <w:rFonts w:ascii="Calibri" w:eastAsia="Calibri" w:hAnsi="Calibri"/>
                <w:szCs w:val="22"/>
              </w:rPr>
            </w:pPr>
            <w:r>
              <w:rPr>
                <w:rFonts w:ascii="Calibri" w:eastAsia="Calibri" w:hAnsi="Calibri"/>
                <w:szCs w:val="22"/>
              </w:rPr>
              <w:t>vie určiť inverznú</w:t>
            </w:r>
            <w:r w:rsidRPr="00460BBC">
              <w:rPr>
                <w:rFonts w:ascii="Calibri" w:eastAsia="Calibri" w:hAnsi="Calibri"/>
                <w:szCs w:val="22"/>
              </w:rPr>
              <w:t xml:space="preserve"> funkc</w:t>
            </w:r>
            <w:r>
              <w:rPr>
                <w:rFonts w:ascii="Calibri" w:eastAsia="Calibri" w:hAnsi="Calibri"/>
                <w:szCs w:val="22"/>
              </w:rPr>
              <w:t>iu k danej, zostrojiť jej graf</w:t>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p>
          <w:p w:rsidR="00582E9D" w:rsidRPr="00460BBC" w:rsidRDefault="00582E9D" w:rsidP="00582E9D">
            <w:pPr>
              <w:numPr>
                <w:ilvl w:val="0"/>
                <w:numId w:val="18"/>
              </w:numPr>
              <w:spacing w:before="120"/>
              <w:rPr>
                <w:rFonts w:ascii="Calibri" w:eastAsia="Calibri" w:hAnsi="Calibri"/>
                <w:szCs w:val="22"/>
              </w:rPr>
            </w:pPr>
            <w:r w:rsidRPr="00460BBC">
              <w:rPr>
                <w:rFonts w:ascii="Calibri" w:eastAsia="Calibri" w:hAnsi="Calibri"/>
                <w:szCs w:val="22"/>
              </w:rPr>
              <w:t xml:space="preserve">zistiť </w:t>
            </w:r>
            <w:proofErr w:type="spellStart"/>
            <w:r w:rsidRPr="00460BBC">
              <w:rPr>
                <w:rFonts w:ascii="Calibri" w:eastAsia="Calibri" w:hAnsi="Calibri"/>
                <w:szCs w:val="22"/>
              </w:rPr>
              <w:t>párnosť,resp.nepárnosť</w:t>
            </w:r>
            <w:proofErr w:type="spellEnd"/>
            <w:r w:rsidRPr="00460BBC">
              <w:rPr>
                <w:rFonts w:ascii="Calibri" w:eastAsia="Calibri" w:hAnsi="Calibri"/>
                <w:szCs w:val="22"/>
              </w:rPr>
              <w:t xml:space="preserve"> funkcie, určiť predpis</w:t>
            </w:r>
            <w:r>
              <w:rPr>
                <w:rFonts w:ascii="Calibri" w:eastAsia="Calibri" w:hAnsi="Calibri"/>
                <w:szCs w:val="22"/>
              </w:rPr>
              <w:t xml:space="preserve"> z</w:t>
            </w:r>
            <w:r w:rsidRPr="00460BBC">
              <w:rPr>
                <w:rFonts w:ascii="Calibri" w:eastAsia="Calibri" w:hAnsi="Calibri"/>
                <w:szCs w:val="22"/>
              </w:rPr>
              <w:t>loženej funkcie, jej definičný obor</w:t>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p>
          <w:p w:rsidR="00582E9D" w:rsidRPr="00460BBC"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zistiť </w:t>
            </w:r>
            <w:r w:rsidRPr="00460BBC">
              <w:rPr>
                <w:rFonts w:ascii="Calibri" w:eastAsia="Calibri" w:hAnsi="Calibri"/>
                <w:szCs w:val="22"/>
              </w:rPr>
              <w:t>jednot</w:t>
            </w:r>
            <w:r>
              <w:rPr>
                <w:rFonts w:ascii="Calibri" w:eastAsia="Calibri" w:hAnsi="Calibri"/>
                <w:szCs w:val="22"/>
              </w:rPr>
              <w:t>livé vlastnosti  uvedených t</w:t>
            </w:r>
            <w:r w:rsidRPr="00460BBC">
              <w:rPr>
                <w:rFonts w:ascii="Calibri" w:eastAsia="Calibri" w:hAnsi="Calibri"/>
                <w:szCs w:val="22"/>
              </w:rPr>
              <w:t>ypov funkcií</w:t>
            </w:r>
            <w:r w:rsidRPr="00460BBC">
              <w:rPr>
                <w:rFonts w:ascii="Calibri" w:eastAsia="Calibri" w:hAnsi="Calibri"/>
                <w:szCs w:val="22"/>
              </w:rPr>
              <w:tab/>
            </w:r>
          </w:p>
          <w:p w:rsidR="00582E9D" w:rsidRPr="00460BBC"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aplikovať vedomosti </w:t>
            </w:r>
            <w:r w:rsidRPr="00460BBC">
              <w:rPr>
                <w:rFonts w:ascii="Calibri" w:eastAsia="Calibri" w:hAnsi="Calibri"/>
                <w:szCs w:val="22"/>
              </w:rPr>
              <w:t xml:space="preserve"> pri riešení</w:t>
            </w:r>
            <w:r>
              <w:rPr>
                <w:rFonts w:ascii="Calibri" w:eastAsia="Calibri" w:hAnsi="Calibri"/>
                <w:szCs w:val="22"/>
              </w:rPr>
              <w:t xml:space="preserve"> rovníc, nerovníc, odhade počtu ko</w:t>
            </w:r>
            <w:r w:rsidRPr="00460BBC">
              <w:rPr>
                <w:rFonts w:ascii="Calibri" w:eastAsia="Calibri" w:hAnsi="Calibri"/>
                <w:szCs w:val="22"/>
              </w:rPr>
              <w:t>reňov danej rovnice, nerovnice</w:t>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rozlíšiť aritmetickú a geometrickú p</w:t>
            </w:r>
            <w:r w:rsidRPr="00460BBC">
              <w:rPr>
                <w:rFonts w:ascii="Calibri" w:eastAsia="Calibri" w:hAnsi="Calibri"/>
                <w:szCs w:val="22"/>
              </w:rPr>
              <w:t>ostupnosť, dopočítať</w:t>
            </w:r>
            <w:r>
              <w:rPr>
                <w:rFonts w:ascii="Calibri" w:eastAsia="Calibri" w:hAnsi="Calibri"/>
                <w:szCs w:val="22"/>
              </w:rPr>
              <w:t xml:space="preserve"> neznáme hodnoty</w:t>
            </w:r>
          </w:p>
          <w:p w:rsidR="00582E9D" w:rsidRPr="00460BBC"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prevádzať na seba navzájom </w:t>
            </w:r>
            <w:r w:rsidRPr="00460BBC">
              <w:rPr>
                <w:rFonts w:ascii="Calibri" w:eastAsia="Calibri" w:hAnsi="Calibri"/>
                <w:szCs w:val="22"/>
              </w:rPr>
              <w:t xml:space="preserve">analytický a </w:t>
            </w:r>
            <w:proofErr w:type="spellStart"/>
            <w:r w:rsidRPr="00460BBC">
              <w:rPr>
                <w:rFonts w:ascii="Calibri" w:eastAsia="Calibri" w:hAnsi="Calibri"/>
                <w:szCs w:val="22"/>
              </w:rPr>
              <w:t>rekurentný</w:t>
            </w:r>
            <w:proofErr w:type="spellEnd"/>
            <w:r w:rsidRPr="00460BBC">
              <w:rPr>
                <w:rFonts w:ascii="Calibri" w:eastAsia="Calibri" w:hAnsi="Calibri"/>
                <w:szCs w:val="22"/>
              </w:rPr>
              <w:t xml:space="preserve"> predpis </w:t>
            </w:r>
            <w:r>
              <w:rPr>
                <w:rFonts w:ascii="Calibri" w:eastAsia="Calibri" w:hAnsi="Calibri"/>
                <w:szCs w:val="22"/>
              </w:rPr>
              <w:t>postupnosti</w:t>
            </w:r>
            <w:r w:rsidRPr="00460BBC">
              <w:rPr>
                <w:rFonts w:ascii="Calibri" w:eastAsia="Calibri" w:hAnsi="Calibri"/>
                <w:szCs w:val="22"/>
              </w:rPr>
              <w:tab/>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použiť  matematickú indukciu</w:t>
            </w:r>
            <w:r w:rsidRPr="00460BBC">
              <w:rPr>
                <w:rFonts w:ascii="Calibri" w:eastAsia="Calibri" w:hAnsi="Calibri"/>
                <w:szCs w:val="22"/>
              </w:rPr>
              <w:t xml:space="preserve"> pri</w:t>
            </w:r>
            <w:r>
              <w:rPr>
                <w:rFonts w:ascii="Calibri" w:eastAsia="Calibri" w:hAnsi="Calibri"/>
                <w:szCs w:val="22"/>
              </w:rPr>
              <w:t xml:space="preserve"> zisťovaní analytického predpisu postupnosti</w:t>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nájsť súčet </w:t>
            </w:r>
            <w:proofErr w:type="spellStart"/>
            <w:r>
              <w:rPr>
                <w:rFonts w:ascii="Calibri" w:eastAsia="Calibri" w:hAnsi="Calibri"/>
                <w:szCs w:val="22"/>
              </w:rPr>
              <w:t>nekončného</w:t>
            </w:r>
            <w:proofErr w:type="spellEnd"/>
            <w:r>
              <w:rPr>
                <w:rFonts w:ascii="Calibri" w:eastAsia="Calibri" w:hAnsi="Calibri"/>
                <w:szCs w:val="22"/>
              </w:rPr>
              <w:t xml:space="preserve"> geometrického radu</w:t>
            </w:r>
          </w:p>
          <w:p w:rsidR="00582E9D" w:rsidRPr="00AE74AB" w:rsidRDefault="00582E9D" w:rsidP="00582E9D">
            <w:pPr>
              <w:numPr>
                <w:ilvl w:val="0"/>
                <w:numId w:val="18"/>
              </w:numPr>
              <w:spacing w:before="120"/>
              <w:rPr>
                <w:rFonts w:ascii="Calibri" w:eastAsia="Calibri" w:hAnsi="Calibri"/>
                <w:szCs w:val="22"/>
              </w:rPr>
            </w:pPr>
            <w:r>
              <w:rPr>
                <w:rFonts w:ascii="Calibri" w:eastAsia="Calibri" w:hAnsi="Calibri"/>
                <w:szCs w:val="22"/>
              </w:rPr>
              <w:t>zisťovať konvergenciu</w:t>
            </w:r>
            <w:r w:rsidRPr="00460BBC">
              <w:rPr>
                <w:rFonts w:ascii="Calibri" w:eastAsia="Calibri" w:hAnsi="Calibri"/>
                <w:szCs w:val="22"/>
              </w:rPr>
              <w:t xml:space="preserve"> iných radov</w:t>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r w:rsidRPr="00460BBC">
              <w:rPr>
                <w:rFonts w:ascii="Calibri" w:eastAsia="Calibri" w:hAnsi="Calibri"/>
                <w:szCs w:val="22"/>
              </w:rPr>
              <w:tab/>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Default="00582E9D" w:rsidP="00582E9D">
            <w:pPr>
              <w:numPr>
                <w:ilvl w:val="0"/>
                <w:numId w:val="19"/>
              </w:numPr>
              <w:spacing w:before="120"/>
              <w:rPr>
                <w:rFonts w:eastAsia="Calibri" w:cs="Arial"/>
                <w:sz w:val="20"/>
              </w:rPr>
            </w:pPr>
            <w:r>
              <w:rPr>
                <w:rFonts w:eastAsia="Calibri" w:cs="Arial"/>
                <w:sz w:val="20"/>
              </w:rPr>
              <w:t>definičný obor, obor hodnô</w:t>
            </w:r>
            <w:r w:rsidRPr="00D8387B">
              <w:rPr>
                <w:rFonts w:eastAsia="Calibri" w:cs="Arial"/>
                <w:sz w:val="20"/>
              </w:rPr>
              <w:t>t, graf funkcie</w:t>
            </w:r>
          </w:p>
          <w:p w:rsidR="00582E9D" w:rsidRDefault="00582E9D" w:rsidP="00582E9D">
            <w:pPr>
              <w:numPr>
                <w:ilvl w:val="0"/>
                <w:numId w:val="19"/>
              </w:numPr>
              <w:spacing w:before="120"/>
              <w:rPr>
                <w:rFonts w:eastAsia="Calibri" w:cs="Arial"/>
                <w:sz w:val="20"/>
              </w:rPr>
            </w:pPr>
            <w:proofErr w:type="spellStart"/>
            <w:r w:rsidRPr="00D8387B">
              <w:rPr>
                <w:rFonts w:eastAsia="Calibri" w:cs="Arial"/>
                <w:sz w:val="20"/>
              </w:rPr>
              <w:t>monotónnosť,párnosť</w:t>
            </w:r>
            <w:proofErr w:type="spellEnd"/>
            <w:r w:rsidRPr="00D8387B">
              <w:rPr>
                <w:rFonts w:eastAsia="Calibri" w:cs="Arial"/>
                <w:sz w:val="20"/>
              </w:rPr>
              <w:t xml:space="preserve">, </w:t>
            </w:r>
            <w:proofErr w:type="spellStart"/>
            <w:r w:rsidRPr="00D8387B">
              <w:rPr>
                <w:rFonts w:eastAsia="Calibri" w:cs="Arial"/>
                <w:sz w:val="20"/>
              </w:rPr>
              <w:t>nepárnosť</w:t>
            </w:r>
            <w:proofErr w:type="spellEnd"/>
          </w:p>
          <w:p w:rsidR="00582E9D" w:rsidRDefault="00582E9D" w:rsidP="00582E9D">
            <w:pPr>
              <w:numPr>
                <w:ilvl w:val="0"/>
                <w:numId w:val="19"/>
              </w:numPr>
              <w:spacing w:before="120"/>
              <w:rPr>
                <w:rFonts w:eastAsia="Calibri" w:cs="Arial"/>
                <w:sz w:val="20"/>
              </w:rPr>
            </w:pPr>
            <w:r w:rsidRPr="00D8387B">
              <w:rPr>
                <w:rFonts w:eastAsia="Calibri" w:cs="Arial"/>
                <w:sz w:val="20"/>
              </w:rPr>
              <w:t>inverzná</w:t>
            </w:r>
            <w:r>
              <w:rPr>
                <w:rFonts w:eastAsia="Calibri" w:cs="Arial"/>
                <w:sz w:val="20"/>
              </w:rPr>
              <w:t xml:space="preserve"> </w:t>
            </w:r>
            <w:proofErr w:type="spellStart"/>
            <w:r>
              <w:rPr>
                <w:rFonts w:eastAsia="Calibri" w:cs="Arial"/>
                <w:sz w:val="20"/>
              </w:rPr>
              <w:t>fcia</w:t>
            </w:r>
            <w:proofErr w:type="spellEnd"/>
          </w:p>
          <w:p w:rsidR="00582E9D" w:rsidRDefault="00582E9D" w:rsidP="00582E9D">
            <w:pPr>
              <w:numPr>
                <w:ilvl w:val="0"/>
                <w:numId w:val="19"/>
              </w:numPr>
              <w:spacing w:before="120"/>
              <w:rPr>
                <w:rFonts w:eastAsia="Calibri" w:cs="Arial"/>
                <w:sz w:val="20"/>
              </w:rPr>
            </w:pPr>
            <w:r w:rsidRPr="00D8387B">
              <w:rPr>
                <w:rFonts w:eastAsia="Calibri" w:cs="Arial"/>
                <w:sz w:val="20"/>
              </w:rPr>
              <w:t>zložená funkcia, prostá funkcia</w:t>
            </w:r>
          </w:p>
          <w:p w:rsidR="00582E9D" w:rsidRDefault="00582E9D" w:rsidP="00582E9D">
            <w:pPr>
              <w:numPr>
                <w:ilvl w:val="0"/>
                <w:numId w:val="19"/>
              </w:numPr>
              <w:spacing w:before="120"/>
              <w:rPr>
                <w:rFonts w:eastAsia="Calibri" w:cs="Arial"/>
                <w:sz w:val="20"/>
              </w:rPr>
            </w:pPr>
            <w:r w:rsidRPr="00D8387B">
              <w:rPr>
                <w:rFonts w:eastAsia="Calibri" w:cs="Arial"/>
                <w:sz w:val="20"/>
              </w:rPr>
              <w:t xml:space="preserve">lineárna, kvadratická, </w:t>
            </w:r>
            <w:proofErr w:type="spellStart"/>
            <w:r w:rsidRPr="00D8387B">
              <w:rPr>
                <w:rFonts w:eastAsia="Calibri" w:cs="Arial"/>
                <w:sz w:val="20"/>
              </w:rPr>
              <w:t>polynomické</w:t>
            </w:r>
            <w:proofErr w:type="spellEnd"/>
            <w:r w:rsidRPr="00D8387B">
              <w:rPr>
                <w:rFonts w:eastAsia="Calibri" w:cs="Arial"/>
                <w:sz w:val="20"/>
              </w:rPr>
              <w:t xml:space="preserve"> funkcie</w:t>
            </w:r>
          </w:p>
          <w:p w:rsidR="00582E9D" w:rsidRDefault="00582E9D" w:rsidP="00582E9D">
            <w:pPr>
              <w:numPr>
                <w:ilvl w:val="0"/>
                <w:numId w:val="19"/>
              </w:numPr>
              <w:spacing w:before="120"/>
              <w:rPr>
                <w:rFonts w:eastAsia="Calibri" w:cs="Arial"/>
                <w:sz w:val="20"/>
              </w:rPr>
            </w:pPr>
            <w:r w:rsidRPr="00D8387B">
              <w:rPr>
                <w:rFonts w:eastAsia="Calibri" w:cs="Arial"/>
                <w:sz w:val="20"/>
              </w:rPr>
              <w:t>goniometrické</w:t>
            </w:r>
            <w:r>
              <w:rPr>
                <w:rFonts w:eastAsia="Calibri" w:cs="Arial"/>
                <w:sz w:val="20"/>
              </w:rPr>
              <w:t xml:space="preserve"> </w:t>
            </w:r>
            <w:proofErr w:type="spellStart"/>
            <w:r>
              <w:rPr>
                <w:rFonts w:eastAsia="Calibri" w:cs="Arial"/>
                <w:sz w:val="20"/>
              </w:rPr>
              <w:t>fcie</w:t>
            </w:r>
            <w:proofErr w:type="spellEnd"/>
          </w:p>
          <w:p w:rsidR="00582E9D" w:rsidRDefault="00582E9D" w:rsidP="00582E9D">
            <w:pPr>
              <w:numPr>
                <w:ilvl w:val="0"/>
                <w:numId w:val="19"/>
              </w:numPr>
              <w:spacing w:before="120"/>
              <w:rPr>
                <w:rFonts w:eastAsia="Calibri" w:cs="Arial"/>
                <w:sz w:val="20"/>
              </w:rPr>
            </w:pPr>
            <w:r>
              <w:rPr>
                <w:rFonts w:eastAsia="Calibri" w:cs="Arial"/>
                <w:sz w:val="20"/>
              </w:rPr>
              <w:t xml:space="preserve">exponenciálne a logaritmické </w:t>
            </w:r>
            <w:proofErr w:type="spellStart"/>
            <w:r>
              <w:rPr>
                <w:rFonts w:eastAsia="Calibri" w:cs="Arial"/>
                <w:sz w:val="20"/>
              </w:rPr>
              <w:t>fcie</w:t>
            </w:r>
            <w:proofErr w:type="spellEnd"/>
          </w:p>
          <w:p w:rsidR="00582E9D" w:rsidRDefault="00582E9D" w:rsidP="00582E9D">
            <w:pPr>
              <w:numPr>
                <w:ilvl w:val="0"/>
                <w:numId w:val="19"/>
              </w:numPr>
              <w:spacing w:before="120"/>
              <w:rPr>
                <w:rFonts w:eastAsia="Calibri" w:cs="Arial"/>
                <w:sz w:val="20"/>
              </w:rPr>
            </w:pPr>
            <w:proofErr w:type="spellStart"/>
            <w:r>
              <w:rPr>
                <w:rFonts w:eastAsia="Calibri" w:cs="Arial"/>
                <w:sz w:val="20"/>
              </w:rPr>
              <w:t>mocninná</w:t>
            </w:r>
            <w:proofErr w:type="spellEnd"/>
            <w:r>
              <w:rPr>
                <w:rFonts w:eastAsia="Calibri" w:cs="Arial"/>
                <w:sz w:val="20"/>
              </w:rPr>
              <w:t xml:space="preserve"> </w:t>
            </w:r>
            <w:proofErr w:type="spellStart"/>
            <w:r>
              <w:rPr>
                <w:rFonts w:eastAsia="Calibri" w:cs="Arial"/>
                <w:sz w:val="20"/>
              </w:rPr>
              <w:t>fcia</w:t>
            </w:r>
            <w:proofErr w:type="spellEnd"/>
          </w:p>
          <w:p w:rsidR="00582E9D" w:rsidRDefault="00582E9D" w:rsidP="00582E9D">
            <w:pPr>
              <w:numPr>
                <w:ilvl w:val="0"/>
                <w:numId w:val="19"/>
              </w:numPr>
              <w:spacing w:before="120"/>
              <w:rPr>
                <w:rFonts w:eastAsia="Calibri" w:cs="Arial"/>
                <w:sz w:val="20"/>
              </w:rPr>
            </w:pPr>
            <w:r w:rsidRPr="00D8387B">
              <w:rPr>
                <w:rFonts w:eastAsia="Calibri" w:cs="Arial"/>
                <w:sz w:val="20"/>
              </w:rPr>
              <w:t>základné vlastnosti postupností,</w:t>
            </w:r>
          </w:p>
          <w:p w:rsidR="00582E9D" w:rsidRDefault="00582E9D" w:rsidP="00582E9D">
            <w:pPr>
              <w:numPr>
                <w:ilvl w:val="0"/>
                <w:numId w:val="19"/>
              </w:numPr>
              <w:spacing w:before="120"/>
              <w:rPr>
                <w:rFonts w:eastAsia="Calibri" w:cs="Arial"/>
                <w:sz w:val="20"/>
              </w:rPr>
            </w:pPr>
            <w:r>
              <w:rPr>
                <w:rFonts w:eastAsia="Calibri" w:cs="Arial"/>
                <w:sz w:val="20"/>
              </w:rPr>
              <w:t xml:space="preserve">aritmetická a </w:t>
            </w:r>
            <w:r w:rsidRPr="00460BBC">
              <w:rPr>
                <w:rFonts w:eastAsia="Calibri" w:cs="Arial"/>
                <w:sz w:val="20"/>
              </w:rPr>
              <w:t>geometrická postupnosť,</w:t>
            </w:r>
          </w:p>
          <w:p w:rsidR="00582E9D" w:rsidRDefault="00582E9D" w:rsidP="00582E9D">
            <w:pPr>
              <w:numPr>
                <w:ilvl w:val="0"/>
                <w:numId w:val="19"/>
              </w:numPr>
              <w:spacing w:before="120"/>
              <w:rPr>
                <w:rFonts w:eastAsia="Calibri" w:cs="Arial"/>
                <w:sz w:val="20"/>
              </w:rPr>
            </w:pPr>
            <w:r w:rsidRPr="00460BBC">
              <w:rPr>
                <w:rFonts w:eastAsia="Calibri" w:cs="Arial"/>
                <w:sz w:val="20"/>
              </w:rPr>
              <w:t>postupnosť daná</w:t>
            </w:r>
            <w:r>
              <w:rPr>
                <w:rFonts w:eastAsia="Calibri" w:cs="Arial"/>
                <w:sz w:val="20"/>
              </w:rPr>
              <w:t xml:space="preserve"> </w:t>
            </w:r>
            <w:proofErr w:type="spellStart"/>
            <w:r>
              <w:rPr>
                <w:rFonts w:eastAsia="Calibri" w:cs="Arial"/>
                <w:sz w:val="20"/>
              </w:rPr>
              <w:t>rekurentne</w:t>
            </w:r>
            <w:proofErr w:type="spellEnd"/>
          </w:p>
          <w:p w:rsidR="00582E9D" w:rsidRDefault="00582E9D" w:rsidP="00582E9D">
            <w:pPr>
              <w:numPr>
                <w:ilvl w:val="0"/>
                <w:numId w:val="19"/>
              </w:numPr>
              <w:spacing w:before="120"/>
              <w:rPr>
                <w:rFonts w:eastAsia="Calibri" w:cs="Arial"/>
                <w:sz w:val="20"/>
              </w:rPr>
            </w:pPr>
            <w:r w:rsidRPr="00460BBC">
              <w:rPr>
                <w:rFonts w:eastAsia="Calibri" w:cs="Arial"/>
                <w:sz w:val="20"/>
              </w:rPr>
              <w:t>nekonečný geometrický rad</w:t>
            </w:r>
          </w:p>
          <w:p w:rsidR="00582E9D" w:rsidRPr="00AE74AB" w:rsidRDefault="00582E9D" w:rsidP="00582E9D">
            <w:pPr>
              <w:numPr>
                <w:ilvl w:val="0"/>
                <w:numId w:val="19"/>
              </w:numPr>
              <w:spacing w:before="120"/>
              <w:rPr>
                <w:rFonts w:ascii="Calibri" w:eastAsia="Calibri" w:hAnsi="Calibri" w:cs="Arial"/>
                <w:szCs w:val="22"/>
              </w:rPr>
            </w:pPr>
            <w:r w:rsidRPr="00460BBC">
              <w:rPr>
                <w:rFonts w:eastAsia="Calibri" w:cs="Arial"/>
                <w:sz w:val="20"/>
              </w:rPr>
              <w:t>príklady iných nekonečných radov, konvergencia</w:t>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Stereometria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Default="00582E9D" w:rsidP="00582E9D">
            <w:pPr>
              <w:rPr>
                <w:rFonts w:ascii="Calibri" w:eastAsia="Calibri" w:hAnsi="Calibri"/>
                <w:szCs w:val="22"/>
              </w:rPr>
            </w:pPr>
            <w:r w:rsidRPr="00AE74AB">
              <w:rPr>
                <w:rFonts w:ascii="Calibri" w:eastAsia="Calibri" w:hAnsi="Calibri" w:cs="Arial"/>
                <w:b/>
                <w:szCs w:val="22"/>
              </w:rPr>
              <w:t>Žiak vie/dokáže</w:t>
            </w:r>
          </w:p>
          <w:p w:rsidR="00582E9D" w:rsidRPr="00185408" w:rsidRDefault="00582E9D" w:rsidP="00582E9D">
            <w:pPr>
              <w:numPr>
                <w:ilvl w:val="0"/>
                <w:numId w:val="18"/>
              </w:numPr>
              <w:spacing w:before="120"/>
              <w:rPr>
                <w:rFonts w:ascii="Calibri" w:eastAsia="Calibri" w:hAnsi="Calibri"/>
                <w:szCs w:val="22"/>
              </w:rPr>
            </w:pPr>
            <w:r w:rsidRPr="00185408">
              <w:rPr>
                <w:rFonts w:ascii="Calibri" w:eastAsia="Calibri" w:hAnsi="Calibri"/>
                <w:szCs w:val="22"/>
              </w:rPr>
              <w:t>vo voľnom rovnobežnom prem</w:t>
            </w:r>
            <w:r>
              <w:rPr>
                <w:rFonts w:ascii="Calibri" w:eastAsia="Calibri" w:hAnsi="Calibri"/>
                <w:szCs w:val="22"/>
              </w:rPr>
              <w:t>ietaní načrtnúť obrazy telies</w:t>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p>
          <w:p w:rsidR="00582E9D" w:rsidRPr="00185408" w:rsidRDefault="00582E9D" w:rsidP="00582E9D">
            <w:pPr>
              <w:numPr>
                <w:ilvl w:val="0"/>
                <w:numId w:val="18"/>
              </w:numPr>
              <w:spacing w:before="120"/>
              <w:rPr>
                <w:rFonts w:ascii="Calibri" w:eastAsia="Calibri" w:hAnsi="Calibri"/>
                <w:szCs w:val="22"/>
              </w:rPr>
            </w:pPr>
            <w:r w:rsidRPr="00185408">
              <w:rPr>
                <w:rFonts w:ascii="Calibri" w:eastAsia="Calibri" w:hAnsi="Calibri"/>
                <w:szCs w:val="22"/>
              </w:rPr>
              <w:t>používať vzorce pri výpo</w:t>
            </w:r>
            <w:r>
              <w:rPr>
                <w:rFonts w:ascii="Calibri" w:eastAsia="Calibri" w:hAnsi="Calibri"/>
                <w:szCs w:val="22"/>
              </w:rPr>
              <w:t>čtoch povrchov a objemov telies</w:t>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p>
          <w:p w:rsidR="00582E9D" w:rsidRDefault="00582E9D" w:rsidP="00582E9D">
            <w:pPr>
              <w:numPr>
                <w:ilvl w:val="0"/>
                <w:numId w:val="18"/>
              </w:numPr>
              <w:spacing w:before="120"/>
              <w:rPr>
                <w:rFonts w:ascii="Calibri" w:eastAsia="Calibri" w:hAnsi="Calibri"/>
                <w:szCs w:val="22"/>
              </w:rPr>
            </w:pPr>
            <w:r w:rsidRPr="00185408">
              <w:rPr>
                <w:rFonts w:ascii="Calibri" w:eastAsia="Calibri" w:hAnsi="Calibri"/>
                <w:szCs w:val="22"/>
              </w:rPr>
              <w:t xml:space="preserve">určiť vzájomnú polohu, vzdialenosť a uhol daných </w:t>
            </w:r>
            <w:r>
              <w:rPr>
                <w:rFonts w:ascii="Calibri" w:eastAsia="Calibri" w:hAnsi="Calibri"/>
                <w:szCs w:val="22"/>
              </w:rPr>
              <w:t>útvarov</w:t>
            </w:r>
          </w:p>
          <w:p w:rsidR="00582E9D" w:rsidRPr="00185408" w:rsidRDefault="00582E9D" w:rsidP="00582E9D">
            <w:pPr>
              <w:spacing w:before="120"/>
              <w:ind w:left="720"/>
              <w:rPr>
                <w:rFonts w:ascii="Calibri" w:eastAsia="Calibri" w:hAnsi="Calibri"/>
                <w:szCs w:val="22"/>
              </w:rPr>
            </w:pP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r w:rsidRPr="00185408">
              <w:rPr>
                <w:rFonts w:ascii="Calibri" w:eastAsia="Calibri" w:hAnsi="Calibri"/>
                <w:szCs w:val="22"/>
              </w:rPr>
              <w:tab/>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Pr="00460BBC" w:rsidRDefault="00582E9D" w:rsidP="00582E9D">
            <w:pPr>
              <w:numPr>
                <w:ilvl w:val="0"/>
                <w:numId w:val="19"/>
              </w:numPr>
              <w:spacing w:before="120"/>
              <w:rPr>
                <w:rFonts w:eastAsia="Calibri" w:cs="Arial"/>
                <w:sz w:val="20"/>
              </w:rPr>
            </w:pPr>
            <w:r w:rsidRPr="00460BBC">
              <w:rPr>
                <w:rFonts w:eastAsia="Calibri" w:cs="Arial"/>
                <w:sz w:val="20"/>
              </w:rPr>
              <w:t>rezy kocky, ihlana, hranola</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460BBC" w:rsidRDefault="00582E9D" w:rsidP="00582E9D">
            <w:pPr>
              <w:numPr>
                <w:ilvl w:val="0"/>
                <w:numId w:val="19"/>
              </w:numPr>
              <w:spacing w:before="120"/>
              <w:rPr>
                <w:rFonts w:eastAsia="Calibri" w:cs="Arial"/>
                <w:sz w:val="20"/>
              </w:rPr>
            </w:pPr>
            <w:proofErr w:type="spellStart"/>
            <w:r w:rsidRPr="00460BBC">
              <w:rPr>
                <w:rFonts w:eastAsia="Calibri" w:cs="Arial"/>
                <w:sz w:val="20"/>
              </w:rPr>
              <w:t>Cavalieriho</w:t>
            </w:r>
            <w:proofErr w:type="spellEnd"/>
            <w:r w:rsidRPr="00460BBC">
              <w:rPr>
                <w:rFonts w:eastAsia="Calibri" w:cs="Arial"/>
                <w:sz w:val="20"/>
              </w:rPr>
              <w:t xml:space="preserve"> princíp</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460BBC" w:rsidRDefault="00582E9D" w:rsidP="00582E9D">
            <w:pPr>
              <w:numPr>
                <w:ilvl w:val="0"/>
                <w:numId w:val="19"/>
              </w:numPr>
              <w:spacing w:before="120"/>
              <w:rPr>
                <w:rFonts w:eastAsia="Calibri" w:cs="Arial"/>
                <w:sz w:val="20"/>
              </w:rPr>
            </w:pPr>
            <w:r w:rsidRPr="00460BBC">
              <w:rPr>
                <w:rFonts w:eastAsia="Calibri" w:cs="Arial"/>
                <w:sz w:val="20"/>
              </w:rPr>
              <w:t>kužeľ, guľa, valec</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460BBC" w:rsidRDefault="00582E9D" w:rsidP="00582E9D">
            <w:pPr>
              <w:numPr>
                <w:ilvl w:val="0"/>
                <w:numId w:val="19"/>
              </w:numPr>
              <w:spacing w:before="120"/>
              <w:rPr>
                <w:rFonts w:eastAsia="Calibri" w:cs="Arial"/>
                <w:sz w:val="20"/>
              </w:rPr>
            </w:pPr>
            <w:r w:rsidRPr="00460BBC">
              <w:rPr>
                <w:rFonts w:eastAsia="Calibri" w:cs="Arial"/>
                <w:sz w:val="20"/>
              </w:rPr>
              <w:t>vzájomné vzťahy kolmosti a rovnobežnosti</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460BBC" w:rsidRDefault="00582E9D" w:rsidP="00582E9D">
            <w:pPr>
              <w:numPr>
                <w:ilvl w:val="0"/>
                <w:numId w:val="19"/>
              </w:numPr>
              <w:spacing w:before="120"/>
              <w:rPr>
                <w:rFonts w:eastAsia="Calibri" w:cs="Arial"/>
                <w:sz w:val="20"/>
              </w:rPr>
            </w:pPr>
            <w:r w:rsidRPr="00460BBC">
              <w:rPr>
                <w:rFonts w:eastAsia="Calibri" w:cs="Arial"/>
                <w:sz w:val="20"/>
              </w:rPr>
              <w:t>poloha bodov, priamok a rovín v priestore</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460BBC" w:rsidRDefault="00582E9D" w:rsidP="00582E9D">
            <w:pPr>
              <w:numPr>
                <w:ilvl w:val="0"/>
                <w:numId w:val="19"/>
              </w:numPr>
              <w:spacing w:before="120"/>
              <w:rPr>
                <w:rFonts w:eastAsia="Calibri" w:cs="Arial"/>
                <w:sz w:val="20"/>
              </w:rPr>
            </w:pPr>
            <w:r w:rsidRPr="00460BBC">
              <w:rPr>
                <w:rFonts w:eastAsia="Calibri" w:cs="Arial"/>
                <w:sz w:val="20"/>
              </w:rPr>
              <w:t>vzdialenosť a uhol priamok a rovín v priestore</w:t>
            </w:r>
            <w:r w:rsidRPr="00460BBC">
              <w:rPr>
                <w:rFonts w:eastAsia="Calibri" w:cs="Arial"/>
                <w:sz w:val="20"/>
              </w:rPr>
              <w:tab/>
            </w:r>
            <w:r w:rsidRPr="00460BBC">
              <w:rPr>
                <w:rFonts w:eastAsia="Calibri" w:cs="Arial"/>
                <w:sz w:val="20"/>
              </w:rPr>
              <w:tab/>
            </w:r>
            <w:r w:rsidRPr="00460BBC">
              <w:rPr>
                <w:rFonts w:eastAsia="Calibri" w:cs="Arial"/>
                <w:sz w:val="20"/>
              </w:rPr>
              <w:tab/>
            </w:r>
            <w:r w:rsidRPr="00460BBC">
              <w:rPr>
                <w:rFonts w:eastAsia="Calibri" w:cs="Arial"/>
                <w:sz w:val="20"/>
              </w:rPr>
              <w:tab/>
            </w:r>
          </w:p>
          <w:p w:rsidR="00582E9D" w:rsidRPr="00AE74AB" w:rsidRDefault="00582E9D" w:rsidP="00582E9D">
            <w:pPr>
              <w:numPr>
                <w:ilvl w:val="0"/>
                <w:numId w:val="19"/>
              </w:numPr>
              <w:spacing w:before="120"/>
              <w:rPr>
                <w:rFonts w:ascii="Calibri" w:eastAsia="Calibri" w:hAnsi="Calibri" w:cs="Arial"/>
                <w:szCs w:val="22"/>
              </w:rPr>
            </w:pPr>
            <w:r w:rsidRPr="00666AF4">
              <w:rPr>
                <w:rFonts w:eastAsia="Calibri" w:cs="Arial"/>
                <w:sz w:val="20"/>
              </w:rPr>
              <w:t>vzdialenosť bodu od priamky, od roviny</w:t>
            </w:r>
            <w:r w:rsidRPr="00666AF4">
              <w:rPr>
                <w:rFonts w:eastAsia="Calibri" w:cs="Arial"/>
                <w:sz w:val="20"/>
              </w:rPr>
              <w:tab/>
            </w:r>
            <w:r w:rsidRPr="00666AF4">
              <w:rPr>
                <w:rFonts w:eastAsia="Calibri" w:cs="Arial"/>
                <w:sz w:val="20"/>
              </w:rPr>
              <w:tab/>
            </w:r>
            <w:r w:rsidRPr="00666AF4">
              <w:rPr>
                <w:rFonts w:eastAsia="Calibri" w:cs="Arial"/>
                <w:sz w:val="20"/>
              </w:rPr>
              <w:tab/>
            </w:r>
            <w:r w:rsidRPr="00666AF4">
              <w:rPr>
                <w:rFonts w:eastAsia="Calibri" w:cs="Arial"/>
                <w:sz w:val="20"/>
              </w:rPr>
              <w:tab/>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Kombinatorika a pravdepodobnosť</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Pr="00245203" w:rsidRDefault="00582E9D" w:rsidP="00582E9D">
            <w:pPr>
              <w:numPr>
                <w:ilvl w:val="0"/>
                <w:numId w:val="18"/>
              </w:numPr>
              <w:spacing w:before="120"/>
              <w:rPr>
                <w:rFonts w:ascii="Calibri" w:eastAsia="Calibri" w:hAnsi="Calibri"/>
                <w:szCs w:val="22"/>
              </w:rPr>
            </w:pPr>
            <w:r w:rsidRPr="00245203">
              <w:rPr>
                <w:rFonts w:ascii="Calibri" w:eastAsia="Calibri" w:hAnsi="Calibri"/>
                <w:szCs w:val="22"/>
              </w:rPr>
              <w:t>rozumie pravdepodobnostnému vyjadrovaniu v živote</w:t>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p>
          <w:p w:rsidR="00582E9D" w:rsidRPr="00245203" w:rsidRDefault="00582E9D" w:rsidP="00582E9D">
            <w:pPr>
              <w:numPr>
                <w:ilvl w:val="0"/>
                <w:numId w:val="18"/>
              </w:numPr>
              <w:spacing w:before="120"/>
              <w:rPr>
                <w:rFonts w:ascii="Calibri" w:eastAsia="Calibri" w:hAnsi="Calibri"/>
                <w:szCs w:val="22"/>
              </w:rPr>
            </w:pPr>
            <w:r w:rsidRPr="00245203">
              <w:rPr>
                <w:rFonts w:ascii="Calibri" w:eastAsia="Calibri" w:hAnsi="Calibri"/>
                <w:szCs w:val="22"/>
              </w:rPr>
              <w:t xml:space="preserve">vie porovnávať šance, rozlíšiť </w:t>
            </w:r>
            <w:proofErr w:type="spellStart"/>
            <w:r w:rsidRPr="00245203">
              <w:rPr>
                <w:rFonts w:ascii="Calibri" w:eastAsia="Calibri" w:hAnsi="Calibri"/>
                <w:szCs w:val="22"/>
              </w:rPr>
              <w:t>disjunktné</w:t>
            </w:r>
            <w:proofErr w:type="spellEnd"/>
            <w:r w:rsidRPr="00245203">
              <w:rPr>
                <w:rFonts w:ascii="Calibri" w:eastAsia="Calibri" w:hAnsi="Calibri"/>
                <w:szCs w:val="22"/>
              </w:rPr>
              <w:t xml:space="preserve"> a</w:t>
            </w:r>
            <w:r>
              <w:rPr>
                <w:rFonts w:ascii="Calibri" w:eastAsia="Calibri" w:hAnsi="Calibri"/>
                <w:szCs w:val="22"/>
              </w:rPr>
              <w:t> </w:t>
            </w:r>
            <w:r w:rsidRPr="00245203">
              <w:rPr>
                <w:rFonts w:ascii="Calibri" w:eastAsia="Calibri" w:hAnsi="Calibri"/>
                <w:szCs w:val="22"/>
              </w:rPr>
              <w:t>nezávislé</w:t>
            </w:r>
            <w:r>
              <w:rPr>
                <w:rFonts w:ascii="Calibri" w:eastAsia="Calibri" w:hAnsi="Calibri"/>
                <w:szCs w:val="22"/>
              </w:rPr>
              <w:t xml:space="preserve"> </w:t>
            </w:r>
            <w:r w:rsidRPr="00245203">
              <w:rPr>
                <w:rFonts w:ascii="Calibri" w:eastAsia="Calibri" w:hAnsi="Calibri"/>
                <w:szCs w:val="22"/>
              </w:rPr>
              <w:t>uda</w:t>
            </w:r>
            <w:r>
              <w:rPr>
                <w:rFonts w:ascii="Calibri" w:eastAsia="Calibri" w:hAnsi="Calibri"/>
                <w:szCs w:val="22"/>
              </w:rPr>
              <w:t>losti a podľa toho použiť príslušné v</w:t>
            </w:r>
            <w:r w:rsidRPr="00245203">
              <w:rPr>
                <w:rFonts w:ascii="Calibri" w:eastAsia="Calibri" w:hAnsi="Calibri"/>
                <w:szCs w:val="22"/>
              </w:rPr>
              <w:t>zorce</w:t>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p>
          <w:p w:rsidR="00582E9D" w:rsidRDefault="00582E9D" w:rsidP="00582E9D">
            <w:pPr>
              <w:numPr>
                <w:ilvl w:val="0"/>
                <w:numId w:val="18"/>
              </w:numPr>
              <w:spacing w:before="120"/>
              <w:rPr>
                <w:rFonts w:ascii="Calibri" w:eastAsia="Calibri" w:hAnsi="Calibri"/>
                <w:szCs w:val="22"/>
              </w:rPr>
            </w:pPr>
            <w:r w:rsidRPr="00245203">
              <w:rPr>
                <w:rFonts w:ascii="Calibri" w:eastAsia="Calibri" w:hAnsi="Calibri"/>
                <w:szCs w:val="22"/>
              </w:rPr>
              <w:t xml:space="preserve">pozná a vie použiť </w:t>
            </w:r>
            <w:proofErr w:type="spellStart"/>
            <w:r w:rsidRPr="00245203">
              <w:rPr>
                <w:rFonts w:ascii="Calibri" w:eastAsia="Calibri" w:hAnsi="Calibri"/>
                <w:szCs w:val="22"/>
              </w:rPr>
              <w:t>Bernoulliho</w:t>
            </w:r>
            <w:proofErr w:type="spellEnd"/>
            <w:r w:rsidRPr="00245203">
              <w:rPr>
                <w:rFonts w:ascii="Calibri" w:eastAsia="Calibri" w:hAnsi="Calibri"/>
                <w:szCs w:val="22"/>
              </w:rPr>
              <w:t xml:space="preserve"> schému a </w:t>
            </w:r>
            <w:proofErr w:type="spellStart"/>
            <w:r w:rsidRPr="00245203">
              <w:rPr>
                <w:rFonts w:ascii="Calibri" w:eastAsia="Calibri" w:hAnsi="Calibri"/>
                <w:szCs w:val="22"/>
              </w:rPr>
              <w:t>Bayesove</w:t>
            </w:r>
            <w:proofErr w:type="spellEnd"/>
            <w:r w:rsidRPr="00245203">
              <w:rPr>
                <w:rFonts w:ascii="Calibri" w:eastAsia="Calibri" w:hAnsi="Calibri"/>
                <w:szCs w:val="22"/>
              </w:rPr>
              <w:t xml:space="preserve"> vzorce</w:t>
            </w:r>
          </w:p>
          <w:p w:rsidR="00582E9D" w:rsidRPr="00245203" w:rsidRDefault="00582E9D" w:rsidP="00582E9D">
            <w:pPr>
              <w:numPr>
                <w:ilvl w:val="0"/>
                <w:numId w:val="18"/>
              </w:numPr>
              <w:spacing w:before="120"/>
              <w:rPr>
                <w:rFonts w:ascii="Calibri" w:eastAsia="Calibri" w:hAnsi="Calibri"/>
                <w:szCs w:val="22"/>
              </w:rPr>
            </w:pPr>
            <w:r>
              <w:rPr>
                <w:rFonts w:ascii="Calibri" w:eastAsia="Calibri" w:hAnsi="Calibri"/>
                <w:szCs w:val="22"/>
              </w:rPr>
              <w:t>vie uvažovať o pravdepodobnosti v súťažiach</w:t>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r w:rsidRPr="00245203">
              <w:rPr>
                <w:rFonts w:ascii="Calibri" w:eastAsia="Calibri" w:hAnsi="Calibri"/>
                <w:szCs w:val="22"/>
              </w:rPr>
              <w:tab/>
            </w:r>
          </w:p>
        </w:tc>
        <w:tc>
          <w:tcPr>
            <w:tcW w:w="4606" w:type="dxa"/>
            <w:shd w:val="clear" w:color="auto" w:fill="auto"/>
          </w:tcPr>
          <w:p w:rsidR="00582E9D" w:rsidRDefault="00582E9D" w:rsidP="00582E9D">
            <w:pPr>
              <w:spacing w:before="120"/>
              <w:rPr>
                <w:rFonts w:eastAsia="Calibri" w:cs="Arial"/>
                <w:sz w:val="20"/>
              </w:rPr>
            </w:pPr>
          </w:p>
          <w:p w:rsidR="00582E9D" w:rsidRPr="00245203" w:rsidRDefault="00582E9D" w:rsidP="00582E9D">
            <w:pPr>
              <w:numPr>
                <w:ilvl w:val="0"/>
                <w:numId w:val="19"/>
              </w:numPr>
              <w:spacing w:before="120"/>
              <w:rPr>
                <w:rFonts w:eastAsia="Calibri" w:cs="Arial"/>
                <w:sz w:val="20"/>
              </w:rPr>
            </w:pPr>
            <w:r w:rsidRPr="00245203">
              <w:rPr>
                <w:rFonts w:eastAsia="Calibri" w:cs="Arial"/>
                <w:sz w:val="20"/>
              </w:rPr>
              <w:t>pravdepodobnosť istej a nemožnej udalosti</w:t>
            </w:r>
            <w:r w:rsidRPr="00245203">
              <w:rPr>
                <w:rFonts w:eastAsia="Calibri" w:cs="Arial"/>
                <w:sz w:val="20"/>
              </w:rPr>
              <w:tab/>
            </w:r>
            <w:r w:rsidRPr="00245203">
              <w:rPr>
                <w:rFonts w:eastAsia="Calibri" w:cs="Arial"/>
                <w:sz w:val="20"/>
              </w:rPr>
              <w:tab/>
            </w:r>
            <w:r w:rsidRPr="00245203">
              <w:rPr>
                <w:rFonts w:eastAsia="Calibri" w:cs="Arial"/>
                <w:sz w:val="20"/>
              </w:rPr>
              <w:tab/>
            </w:r>
            <w:r w:rsidRPr="00245203">
              <w:rPr>
                <w:rFonts w:eastAsia="Calibri" w:cs="Arial"/>
                <w:sz w:val="20"/>
              </w:rPr>
              <w:tab/>
            </w:r>
          </w:p>
          <w:p w:rsidR="00582E9D" w:rsidRPr="002D1504" w:rsidRDefault="00582E9D" w:rsidP="00582E9D">
            <w:pPr>
              <w:numPr>
                <w:ilvl w:val="0"/>
                <w:numId w:val="19"/>
              </w:numPr>
              <w:spacing w:before="120"/>
              <w:rPr>
                <w:rFonts w:eastAsia="Calibri" w:cs="Arial"/>
                <w:sz w:val="20"/>
              </w:rPr>
            </w:pPr>
            <w:proofErr w:type="spellStart"/>
            <w:r w:rsidRPr="002D1504">
              <w:rPr>
                <w:rFonts w:eastAsia="Calibri" w:cs="Arial"/>
                <w:sz w:val="20"/>
              </w:rPr>
              <w:t>disjunktné</w:t>
            </w:r>
            <w:proofErr w:type="spellEnd"/>
            <w:r w:rsidRPr="002D1504">
              <w:rPr>
                <w:rFonts w:eastAsia="Calibri" w:cs="Arial"/>
                <w:sz w:val="20"/>
              </w:rPr>
              <w:t xml:space="preserve"> a nezávislé udalosti, odvodenie</w:t>
            </w:r>
            <w:r>
              <w:rPr>
                <w:rFonts w:eastAsia="Calibri" w:cs="Arial"/>
                <w:sz w:val="20"/>
              </w:rPr>
              <w:t xml:space="preserve"> </w:t>
            </w:r>
            <w:r w:rsidRPr="002D1504">
              <w:rPr>
                <w:rFonts w:eastAsia="Calibri" w:cs="Arial"/>
                <w:sz w:val="20"/>
              </w:rPr>
              <w:t>príslušných pravidiel pre ne</w:t>
            </w:r>
            <w:r w:rsidRPr="002D1504">
              <w:rPr>
                <w:rFonts w:eastAsia="Calibri" w:cs="Arial"/>
                <w:sz w:val="20"/>
              </w:rPr>
              <w:tab/>
            </w:r>
          </w:p>
          <w:p w:rsidR="00582E9D" w:rsidRDefault="00582E9D" w:rsidP="00582E9D">
            <w:pPr>
              <w:numPr>
                <w:ilvl w:val="0"/>
                <w:numId w:val="19"/>
              </w:numPr>
              <w:spacing w:before="120"/>
              <w:rPr>
                <w:rFonts w:eastAsia="Calibri" w:cs="Arial"/>
                <w:sz w:val="20"/>
              </w:rPr>
            </w:pPr>
            <w:r w:rsidRPr="00245203">
              <w:rPr>
                <w:rFonts w:eastAsia="Calibri" w:cs="Arial"/>
                <w:sz w:val="20"/>
              </w:rPr>
              <w:t xml:space="preserve">odvodenie </w:t>
            </w:r>
            <w:proofErr w:type="spellStart"/>
            <w:r w:rsidRPr="00245203">
              <w:rPr>
                <w:rFonts w:eastAsia="Calibri" w:cs="Arial"/>
                <w:sz w:val="20"/>
              </w:rPr>
              <w:t>Bernoulliho</w:t>
            </w:r>
            <w:proofErr w:type="spellEnd"/>
            <w:r w:rsidRPr="00245203">
              <w:rPr>
                <w:rFonts w:eastAsia="Calibri" w:cs="Arial"/>
                <w:sz w:val="20"/>
              </w:rPr>
              <w:t xml:space="preserve"> schémy</w:t>
            </w:r>
          </w:p>
          <w:p w:rsidR="00582E9D" w:rsidRDefault="00582E9D" w:rsidP="00582E9D">
            <w:pPr>
              <w:numPr>
                <w:ilvl w:val="0"/>
                <w:numId w:val="19"/>
              </w:numPr>
              <w:spacing w:before="120"/>
              <w:rPr>
                <w:rFonts w:eastAsia="Calibri" w:cs="Arial"/>
                <w:sz w:val="20"/>
              </w:rPr>
            </w:pPr>
            <w:r>
              <w:rPr>
                <w:rFonts w:eastAsia="Calibri" w:cs="Arial"/>
                <w:sz w:val="20"/>
              </w:rPr>
              <w:t xml:space="preserve"> odvodenie </w:t>
            </w:r>
            <w:proofErr w:type="spellStart"/>
            <w:r w:rsidRPr="00245203">
              <w:rPr>
                <w:rFonts w:eastAsia="Calibri" w:cs="Arial"/>
                <w:sz w:val="20"/>
              </w:rPr>
              <w:t>Bayesových</w:t>
            </w:r>
            <w:proofErr w:type="spellEnd"/>
            <w:r w:rsidRPr="00245203">
              <w:rPr>
                <w:rFonts w:eastAsia="Calibri" w:cs="Arial"/>
                <w:sz w:val="20"/>
              </w:rPr>
              <w:t xml:space="preserve"> vzorcov</w:t>
            </w:r>
            <w:r w:rsidRPr="00245203">
              <w:rPr>
                <w:rFonts w:eastAsia="Calibri" w:cs="Arial"/>
                <w:sz w:val="20"/>
              </w:rPr>
              <w:tab/>
            </w:r>
          </w:p>
          <w:p w:rsidR="00582E9D" w:rsidRDefault="00582E9D" w:rsidP="00582E9D">
            <w:pPr>
              <w:numPr>
                <w:ilvl w:val="0"/>
                <w:numId w:val="19"/>
              </w:numPr>
              <w:spacing w:before="120"/>
              <w:rPr>
                <w:rFonts w:eastAsia="Calibri" w:cs="Arial"/>
                <w:sz w:val="20"/>
              </w:rPr>
            </w:pPr>
            <w:r>
              <w:rPr>
                <w:rFonts w:eastAsia="Calibri" w:cs="Arial"/>
                <w:sz w:val="20"/>
              </w:rPr>
              <w:t>r</w:t>
            </w:r>
            <w:r w:rsidRPr="001C0B00">
              <w:rPr>
                <w:rFonts w:eastAsia="Calibri" w:cs="Arial"/>
                <w:sz w:val="20"/>
              </w:rPr>
              <w:t>ozvíjanie priestorovej predstavivosti.</w:t>
            </w:r>
          </w:p>
          <w:p w:rsidR="00582E9D" w:rsidRPr="00245203" w:rsidRDefault="00582E9D" w:rsidP="00582E9D">
            <w:pPr>
              <w:numPr>
                <w:ilvl w:val="0"/>
                <w:numId w:val="19"/>
              </w:numPr>
              <w:spacing w:before="120"/>
              <w:rPr>
                <w:rFonts w:ascii="Calibri" w:eastAsia="Calibri" w:hAnsi="Calibri" w:cs="Arial"/>
                <w:szCs w:val="22"/>
              </w:rPr>
            </w:pPr>
            <w:r>
              <w:rPr>
                <w:rFonts w:eastAsia="Calibri" w:cs="Arial"/>
                <w:sz w:val="20"/>
              </w:rPr>
              <w:t>Podmienená pravdepodobnosť</w:t>
            </w:r>
          </w:p>
          <w:p w:rsidR="00582E9D" w:rsidRPr="00245203" w:rsidRDefault="00582E9D" w:rsidP="00582E9D">
            <w:pPr>
              <w:numPr>
                <w:ilvl w:val="0"/>
                <w:numId w:val="19"/>
              </w:numPr>
              <w:spacing w:before="120"/>
              <w:rPr>
                <w:rFonts w:ascii="Calibri" w:eastAsia="Calibri" w:hAnsi="Calibri" w:cs="Arial"/>
                <w:szCs w:val="22"/>
              </w:rPr>
            </w:pPr>
            <w:r>
              <w:rPr>
                <w:rFonts w:ascii="Calibri" w:eastAsia="Calibri" w:hAnsi="Calibri" w:cs="Arial"/>
                <w:szCs w:val="22"/>
              </w:rPr>
              <w:t>p</w:t>
            </w:r>
            <w:r w:rsidRPr="00245203">
              <w:rPr>
                <w:rFonts w:ascii="Calibri" w:eastAsia="Calibri" w:hAnsi="Calibri" w:cs="Arial"/>
                <w:szCs w:val="22"/>
              </w:rPr>
              <w:t>lošná</w:t>
            </w:r>
            <w:r>
              <w:rPr>
                <w:rFonts w:ascii="Calibri" w:eastAsia="Calibri" w:hAnsi="Calibri" w:cs="Arial"/>
                <w:szCs w:val="22"/>
              </w:rPr>
              <w:t xml:space="preserve"> a priestorová pravdepodobnosť</w:t>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sidRPr="00245203">
              <w:rPr>
                <w:rFonts w:ascii="Calibri" w:eastAsia="Calibri" w:hAnsi="Calibri" w:cs="Arial"/>
                <w:szCs w:val="22"/>
              </w:rPr>
              <w:t xml:space="preserve">Pravdepodobnostné </w:t>
            </w:r>
            <w:proofErr w:type="spellStart"/>
            <w:r w:rsidRPr="00245203">
              <w:rPr>
                <w:rFonts w:ascii="Calibri" w:eastAsia="Calibri" w:hAnsi="Calibri" w:cs="Arial"/>
                <w:szCs w:val="22"/>
              </w:rPr>
              <w:t>vyjadrovanie,odhad</w:t>
            </w:r>
            <w:proofErr w:type="spellEnd"/>
            <w:r w:rsidRPr="00245203">
              <w:rPr>
                <w:rFonts w:ascii="Calibri" w:eastAsia="Calibri" w:hAnsi="Calibri" w:cs="Arial"/>
                <w:szCs w:val="22"/>
              </w:rPr>
              <w:t xml:space="preserve"> rizika</w:t>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Pr>
                <w:rFonts w:ascii="Calibri" w:eastAsia="Calibri" w:hAnsi="Calibri" w:cs="Arial"/>
                <w:szCs w:val="22"/>
              </w:rPr>
              <w:t>pravdepodobnosť v športe, kurzy</w:t>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sidRPr="00245203">
              <w:rPr>
                <w:rFonts w:ascii="Calibri" w:eastAsia="Calibri" w:hAnsi="Calibri" w:cs="Arial"/>
                <w:szCs w:val="22"/>
              </w:rPr>
              <w:t>pravdepodobnosť v súťažiach</w:t>
            </w:r>
            <w:r w:rsidRPr="00245203">
              <w:rPr>
                <w:rFonts w:ascii="Calibri" w:eastAsia="Calibri" w:hAnsi="Calibri" w:cs="Arial"/>
                <w:szCs w:val="22"/>
              </w:rPr>
              <w:tab/>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sidRPr="00245203">
              <w:rPr>
                <w:rFonts w:ascii="Calibri" w:eastAsia="Calibri" w:hAnsi="Calibri" w:cs="Arial"/>
                <w:szCs w:val="22"/>
              </w:rPr>
              <w:t>ruleta, kartové hry</w:t>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Pr>
                <w:rFonts w:ascii="Calibri" w:eastAsia="Calibri" w:hAnsi="Calibri" w:cs="Arial"/>
                <w:szCs w:val="22"/>
              </w:rPr>
              <w:t>Náhodné číslo</w:t>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p>
          <w:p w:rsidR="00582E9D" w:rsidRPr="00245203" w:rsidRDefault="00582E9D" w:rsidP="00582E9D">
            <w:pPr>
              <w:numPr>
                <w:ilvl w:val="0"/>
                <w:numId w:val="19"/>
              </w:numPr>
              <w:spacing w:before="120"/>
              <w:rPr>
                <w:rFonts w:ascii="Calibri" w:eastAsia="Calibri" w:hAnsi="Calibri" w:cs="Arial"/>
                <w:szCs w:val="22"/>
              </w:rPr>
            </w:pPr>
            <w:r w:rsidRPr="00245203">
              <w:rPr>
                <w:rFonts w:ascii="Calibri" w:eastAsia="Calibri" w:hAnsi="Calibri" w:cs="Arial"/>
                <w:szCs w:val="22"/>
              </w:rPr>
              <w:t>Pravdepodobnosť okolo nás(</w:t>
            </w:r>
            <w:proofErr w:type="spellStart"/>
            <w:r w:rsidRPr="00245203">
              <w:rPr>
                <w:rFonts w:ascii="Calibri" w:eastAsia="Calibri" w:hAnsi="Calibri" w:cs="Arial"/>
                <w:szCs w:val="22"/>
              </w:rPr>
              <w:t>genetika,dedičnosť</w:t>
            </w:r>
            <w:proofErr w:type="spellEnd"/>
            <w:r w:rsidRPr="00245203">
              <w:rPr>
                <w:rFonts w:ascii="Calibri" w:eastAsia="Calibri" w:hAnsi="Calibri" w:cs="Arial"/>
                <w:szCs w:val="22"/>
              </w:rPr>
              <w:t>)</w:t>
            </w:r>
            <w:r w:rsidRPr="00245203">
              <w:rPr>
                <w:rFonts w:ascii="Calibri" w:eastAsia="Calibri" w:hAnsi="Calibri" w:cs="Arial"/>
                <w:szCs w:val="22"/>
              </w:rPr>
              <w:tab/>
            </w:r>
            <w:r w:rsidRPr="00245203">
              <w:rPr>
                <w:rFonts w:ascii="Calibri" w:eastAsia="Calibri" w:hAnsi="Calibri" w:cs="Arial"/>
                <w:szCs w:val="22"/>
              </w:rPr>
              <w:tab/>
            </w:r>
          </w:p>
          <w:p w:rsidR="00582E9D" w:rsidRPr="00AE74AB" w:rsidRDefault="00582E9D" w:rsidP="00582E9D">
            <w:pPr>
              <w:numPr>
                <w:ilvl w:val="0"/>
                <w:numId w:val="19"/>
              </w:numPr>
              <w:spacing w:before="120"/>
              <w:rPr>
                <w:rFonts w:ascii="Calibri" w:eastAsia="Calibri" w:hAnsi="Calibri" w:cs="Arial"/>
                <w:szCs w:val="22"/>
              </w:rPr>
            </w:pPr>
            <w:r>
              <w:rPr>
                <w:rFonts w:ascii="Calibri" w:eastAsia="Calibri" w:hAnsi="Calibri" w:cs="Arial"/>
                <w:szCs w:val="22"/>
              </w:rPr>
              <w:t>vlastnosti pravdepodobnosti</w:t>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r w:rsidRPr="00245203">
              <w:rPr>
                <w:rFonts w:ascii="Calibri" w:eastAsia="Calibri" w:hAnsi="Calibri" w:cs="Arial"/>
                <w:szCs w:val="22"/>
              </w:rPr>
              <w:tab/>
            </w:r>
          </w:p>
        </w:tc>
      </w:tr>
    </w:tbl>
    <w:p w:rsidR="00582E9D" w:rsidRDefault="00582E9D" w:rsidP="00582E9D"/>
    <w:p w:rsidR="00582E9D" w:rsidRPr="00457A62" w:rsidRDefault="00582E9D" w:rsidP="00582E9D">
      <w:pPr>
        <w:rPr>
          <w:b/>
          <w:color w:val="0000FF"/>
        </w:rPr>
      </w:pPr>
      <w:r>
        <w:rPr>
          <w:b/>
          <w:color w:val="0000FF"/>
        </w:rPr>
        <w:t>3</w:t>
      </w:r>
      <w:r w:rsidRPr="00457A62">
        <w:rPr>
          <w:b/>
          <w:color w:val="0000FF"/>
        </w:rPr>
        <w:t>. ROČNÍK</w:t>
      </w:r>
    </w:p>
    <w:p w:rsidR="00582E9D" w:rsidRDefault="00582E9D" w:rsidP="00582E9D"/>
    <w:p w:rsidR="00582E9D" w:rsidRDefault="00582E9D" w:rsidP="00582E9D">
      <w:pPr>
        <w:spacing w:before="120"/>
        <w:jc w:val="both"/>
        <w:rPr>
          <w:rFonts w:cs="Arial"/>
          <w:b/>
          <w:szCs w:val="22"/>
        </w:rPr>
      </w:pPr>
      <w:r>
        <w:rPr>
          <w:rFonts w:cs="Arial"/>
          <w:b/>
          <w:szCs w:val="22"/>
        </w:rPr>
        <w:t>Geometria a meranie</w:t>
      </w:r>
    </w:p>
    <w:p w:rsidR="00582E9D" w:rsidRPr="00BA7E82" w:rsidRDefault="00582E9D" w:rsidP="00582E9D">
      <w:pPr>
        <w:spacing w:before="120"/>
        <w:jc w:val="both"/>
        <w:rPr>
          <w:rFonts w:cs="Arial"/>
          <w:b/>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BA7E82" w:rsidTr="00582E9D">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Výkonový štandard</w:t>
            </w:r>
          </w:p>
        </w:tc>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Obsahový štandard</w:t>
            </w:r>
          </w:p>
        </w:tc>
      </w:tr>
      <w:tr w:rsidR="00582E9D" w:rsidRPr="00BA7E82"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Pr="00C56AEC" w:rsidRDefault="00582E9D" w:rsidP="00582E9D">
            <w:pPr>
              <w:numPr>
                <w:ilvl w:val="0"/>
                <w:numId w:val="15"/>
              </w:numPr>
              <w:spacing w:before="120" w:line="276" w:lineRule="auto"/>
              <w:rPr>
                <w:rFonts w:eastAsia="Calibri" w:cs="Arial"/>
                <w:sz w:val="20"/>
              </w:rPr>
            </w:pPr>
            <w:r w:rsidRPr="00C56AEC">
              <w:rPr>
                <w:rFonts w:eastAsia="Calibri" w:cs="Arial"/>
                <w:sz w:val="20"/>
              </w:rPr>
              <w:t xml:space="preserve">vie použiť zobrazenia vo výpočtových, dôkazových a </w:t>
            </w:r>
            <w:r w:rsidRPr="00C56AEC">
              <w:rPr>
                <w:rFonts w:eastAsia="Calibri" w:cs="Arial"/>
                <w:sz w:val="20"/>
              </w:rPr>
              <w:tab/>
              <w:t>konštrukčných úlohách</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5"/>
              </w:numPr>
              <w:spacing w:before="120" w:line="276" w:lineRule="auto"/>
              <w:rPr>
                <w:rFonts w:eastAsia="Calibri" w:cs="Arial"/>
                <w:sz w:val="20"/>
              </w:rPr>
            </w:pPr>
            <w:r w:rsidRPr="00C56AEC">
              <w:rPr>
                <w:rFonts w:eastAsia="Calibri" w:cs="Arial"/>
                <w:sz w:val="20"/>
              </w:rPr>
              <w:t>prevádza euklidovské konštrukcie trojuholníka</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5"/>
              </w:numPr>
              <w:spacing w:before="120" w:line="276" w:lineRule="auto"/>
              <w:rPr>
                <w:rFonts w:eastAsia="Calibri" w:cs="Arial"/>
                <w:sz w:val="20"/>
              </w:rPr>
            </w:pPr>
            <w:r>
              <w:rPr>
                <w:rFonts w:eastAsia="Calibri" w:cs="Arial"/>
                <w:sz w:val="20"/>
              </w:rPr>
              <w:t xml:space="preserve">rieši úlohy MO </w:t>
            </w:r>
            <w:proofErr w:type="spellStart"/>
            <w:r>
              <w:rPr>
                <w:rFonts w:eastAsia="Calibri" w:cs="Arial"/>
                <w:sz w:val="20"/>
              </w:rPr>
              <w:t>svyužitím</w:t>
            </w:r>
            <w:proofErr w:type="spellEnd"/>
            <w:r>
              <w:rPr>
                <w:rFonts w:eastAsia="Calibri" w:cs="Arial"/>
                <w:sz w:val="20"/>
              </w:rPr>
              <w:t xml:space="preserve"> </w:t>
            </w:r>
            <w:proofErr w:type="spellStart"/>
            <w:r>
              <w:rPr>
                <w:rFonts w:eastAsia="Calibri" w:cs="Arial"/>
                <w:sz w:val="20"/>
              </w:rPr>
              <w:t>rovnoľahlosti</w:t>
            </w:r>
            <w:proofErr w:type="spellEnd"/>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Pr="00C56AEC" w:rsidRDefault="00582E9D" w:rsidP="00582E9D">
            <w:pPr>
              <w:numPr>
                <w:ilvl w:val="0"/>
                <w:numId w:val="16"/>
              </w:numPr>
              <w:spacing w:before="120"/>
              <w:rPr>
                <w:rFonts w:eastAsia="Calibri" w:cs="Arial"/>
                <w:sz w:val="20"/>
              </w:rPr>
            </w:pPr>
            <w:r>
              <w:rPr>
                <w:rFonts w:eastAsia="Calibri" w:cs="Arial"/>
                <w:sz w:val="20"/>
              </w:rPr>
              <w:t xml:space="preserve"> </w:t>
            </w:r>
            <w:r w:rsidRPr="00C56AEC">
              <w:rPr>
                <w:rFonts w:eastAsia="Calibri" w:cs="Arial"/>
                <w:sz w:val="20"/>
              </w:rPr>
              <w:t>stredová, osová súmernosť, otočenie, posunutie</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6"/>
              </w:numPr>
              <w:spacing w:before="120"/>
              <w:rPr>
                <w:rFonts w:eastAsia="Calibri" w:cs="Arial"/>
                <w:sz w:val="20"/>
              </w:rPr>
            </w:pPr>
            <w:r>
              <w:rPr>
                <w:rFonts w:eastAsia="Calibri" w:cs="Arial"/>
                <w:sz w:val="20"/>
              </w:rPr>
              <w:t xml:space="preserve">vyššie uvedené zobrazenia </w:t>
            </w:r>
            <w:r w:rsidRPr="00C56AEC">
              <w:rPr>
                <w:rFonts w:eastAsia="Calibri" w:cs="Arial"/>
                <w:sz w:val="20"/>
              </w:rPr>
              <w:t xml:space="preserve">taktiež v </w:t>
            </w:r>
            <w:proofErr w:type="spellStart"/>
            <w:r w:rsidRPr="00C56AEC">
              <w:rPr>
                <w:rFonts w:eastAsia="Calibri" w:cs="Arial"/>
                <w:sz w:val="20"/>
              </w:rPr>
              <w:t>priestore,súmernosť</w:t>
            </w:r>
            <w:proofErr w:type="spellEnd"/>
            <w:r w:rsidRPr="00C56AEC">
              <w:rPr>
                <w:rFonts w:eastAsia="Calibri" w:cs="Arial"/>
                <w:sz w:val="20"/>
              </w:rPr>
              <w:t xml:space="preserve"> podľa roviny</w:t>
            </w:r>
            <w:r w:rsidRPr="00C56AEC">
              <w:rPr>
                <w:rFonts w:eastAsia="Calibri" w:cs="Arial"/>
                <w:sz w:val="20"/>
              </w:rPr>
              <w:tab/>
            </w:r>
          </w:p>
          <w:p w:rsidR="00582E9D" w:rsidRPr="00C56AEC" w:rsidRDefault="00582E9D" w:rsidP="00582E9D">
            <w:pPr>
              <w:numPr>
                <w:ilvl w:val="0"/>
                <w:numId w:val="16"/>
              </w:numPr>
              <w:spacing w:before="120"/>
              <w:rPr>
                <w:rFonts w:eastAsia="Calibri" w:cs="Arial"/>
                <w:sz w:val="20"/>
              </w:rPr>
            </w:pPr>
            <w:proofErr w:type="spellStart"/>
            <w:r w:rsidRPr="00C56AEC">
              <w:rPr>
                <w:rFonts w:eastAsia="Calibri" w:cs="Arial"/>
                <w:sz w:val="20"/>
              </w:rPr>
              <w:t>rovnoľahlosť</w:t>
            </w:r>
            <w:proofErr w:type="spellEnd"/>
            <w:r w:rsidRPr="00C56AEC">
              <w:rPr>
                <w:rFonts w:eastAsia="Calibri" w:cs="Arial"/>
                <w:sz w:val="20"/>
              </w:rPr>
              <w:t>, taktiež v priestore</w:t>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6"/>
              </w:numPr>
              <w:spacing w:before="120"/>
              <w:rPr>
                <w:rFonts w:eastAsia="Calibri" w:cs="Arial"/>
                <w:sz w:val="20"/>
              </w:rPr>
            </w:pPr>
            <w:r w:rsidRPr="00C56AEC">
              <w:rPr>
                <w:rFonts w:eastAsia="Calibri" w:cs="Arial"/>
                <w:sz w:val="20"/>
              </w:rPr>
              <w:t>množiny bodov daných vlastností</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6"/>
              </w:numPr>
              <w:spacing w:before="120"/>
              <w:rPr>
                <w:rFonts w:eastAsia="Calibri" w:cs="Arial"/>
                <w:sz w:val="20"/>
              </w:rPr>
            </w:pPr>
            <w:r w:rsidRPr="00C56AEC">
              <w:rPr>
                <w:rFonts w:eastAsia="Calibri" w:cs="Arial"/>
                <w:sz w:val="20"/>
              </w:rPr>
              <w:t>základné konštrukcie trojuholníka</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BA7E82" w:rsidRDefault="00582E9D" w:rsidP="00582E9D">
            <w:pPr>
              <w:spacing w:before="120"/>
              <w:ind w:left="720"/>
              <w:rPr>
                <w:rFonts w:eastAsia="Calibri" w:cs="Arial"/>
                <w:sz w:val="20"/>
              </w:rPr>
            </w:pPr>
          </w:p>
        </w:tc>
      </w:tr>
    </w:tbl>
    <w:p w:rsidR="00582E9D" w:rsidRDefault="00582E9D" w:rsidP="00582E9D"/>
    <w:p w:rsidR="00582E9D" w:rsidRDefault="00582E9D" w:rsidP="00582E9D"/>
    <w:p w:rsidR="00582E9D" w:rsidRDefault="00582E9D" w:rsidP="00582E9D">
      <w:pPr>
        <w:rPr>
          <w:rFonts w:cs="Arial"/>
          <w:b/>
          <w:szCs w:val="22"/>
        </w:rPr>
      </w:pPr>
      <w:r>
        <w:rPr>
          <w:rFonts w:cs="Arial"/>
          <w:b/>
          <w:szCs w:val="22"/>
        </w:rPr>
        <w:t>Kombinatorika, pravdepodobnosť a štatistika</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vie pre daný štatistický súbor určiť hodnoty základných</w:t>
            </w:r>
            <w:r>
              <w:rPr>
                <w:rFonts w:eastAsia="Calibri" w:cs="Arial"/>
                <w:sz w:val="20"/>
              </w:rPr>
              <w:t xml:space="preserve"> </w:t>
            </w:r>
            <w:r w:rsidRPr="00F1292E">
              <w:rPr>
                <w:rFonts w:eastAsia="Calibri" w:cs="Arial"/>
                <w:sz w:val="20"/>
              </w:rPr>
              <w:t>štatistických parametrov,</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 xml:space="preserve"> vie aplikovať štatistické hodnoty v praxi, </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 xml:space="preserve">vie zostaviť frekvenčné </w:t>
            </w:r>
            <w:proofErr w:type="spellStart"/>
            <w:r w:rsidRPr="00F1292E">
              <w:rPr>
                <w:rFonts w:eastAsia="Calibri" w:cs="Arial"/>
                <w:sz w:val="20"/>
              </w:rPr>
              <w:t>tabuľky,použiť</w:t>
            </w:r>
            <w:proofErr w:type="spellEnd"/>
            <w:r w:rsidRPr="00F1292E">
              <w:rPr>
                <w:rFonts w:eastAsia="Calibri" w:cs="Arial"/>
                <w:sz w:val="20"/>
              </w:rPr>
              <w:t xml:space="preserve"> vhodný </w:t>
            </w:r>
            <w:proofErr w:type="spellStart"/>
            <w:r w:rsidRPr="00F1292E">
              <w:rPr>
                <w:rFonts w:eastAsia="Calibri" w:cs="Arial"/>
                <w:sz w:val="20"/>
              </w:rPr>
              <w:t>softwer</w:t>
            </w:r>
            <w:proofErr w:type="spellEnd"/>
            <w:r w:rsidRPr="00F1292E">
              <w:rPr>
                <w:rFonts w:eastAsia="Calibri" w:cs="Arial"/>
                <w:sz w:val="20"/>
              </w:rPr>
              <w:t xml:space="preserve"> pri grafickom spracovaní dát</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porovnáva hodnoty štatistického znaku,</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 xml:space="preserve">formuluje hypotézy, </w:t>
            </w:r>
          </w:p>
          <w:p w:rsidR="00582E9D" w:rsidRDefault="00582E9D" w:rsidP="00582E9D">
            <w:pPr>
              <w:numPr>
                <w:ilvl w:val="0"/>
                <w:numId w:val="15"/>
              </w:numPr>
              <w:spacing w:before="120" w:line="276" w:lineRule="auto"/>
              <w:rPr>
                <w:rFonts w:eastAsia="Calibri" w:cs="Arial"/>
                <w:sz w:val="20"/>
              </w:rPr>
            </w:pPr>
            <w:r w:rsidRPr="00F1292E">
              <w:rPr>
                <w:rFonts w:eastAsia="Calibri" w:cs="Arial"/>
                <w:sz w:val="20"/>
              </w:rPr>
              <w:t>vie, čo vypovedajú o súbore stredná hodnota, modus, medián, rozptyl, smerodajná</w:t>
            </w:r>
            <w:r>
              <w:rPr>
                <w:rFonts w:eastAsia="Calibri" w:cs="Arial"/>
                <w:sz w:val="20"/>
              </w:rPr>
              <w:t xml:space="preserve"> o</w:t>
            </w:r>
            <w:r w:rsidRPr="00F1292E">
              <w:rPr>
                <w:rFonts w:eastAsia="Calibri" w:cs="Arial"/>
                <w:sz w:val="20"/>
              </w:rPr>
              <w:t>dchýlka,</w:t>
            </w:r>
          </w:p>
          <w:p w:rsidR="00582E9D" w:rsidRPr="00C56AEC" w:rsidRDefault="00582E9D" w:rsidP="00582E9D">
            <w:pPr>
              <w:numPr>
                <w:ilvl w:val="0"/>
                <w:numId w:val="15"/>
              </w:numPr>
              <w:spacing w:before="120" w:line="276" w:lineRule="auto"/>
              <w:rPr>
                <w:rFonts w:eastAsia="Calibri" w:cs="Arial"/>
                <w:sz w:val="20"/>
              </w:rPr>
            </w:pPr>
            <w:r w:rsidRPr="00F1292E">
              <w:rPr>
                <w:rFonts w:eastAsia="Calibri" w:cs="Arial"/>
                <w:sz w:val="20"/>
              </w:rPr>
              <w:t xml:space="preserve"> uvedie príklady, kde nie je vhodné normálne </w:t>
            </w:r>
            <w:proofErr w:type="spellStart"/>
            <w:r w:rsidRPr="00C56AEC">
              <w:rPr>
                <w:rFonts w:eastAsia="Calibri" w:cs="Arial"/>
                <w:sz w:val="20"/>
              </w:rPr>
              <w:t>rozdelenie,uvedie</w:t>
            </w:r>
            <w:proofErr w:type="spellEnd"/>
            <w:r w:rsidRPr="00C56AEC">
              <w:rPr>
                <w:rFonts w:eastAsia="Calibri" w:cs="Arial"/>
                <w:sz w:val="20"/>
              </w:rPr>
              <w:t xml:space="preserve"> príklady iných rozdelení početností</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C56AEC">
              <w:rPr>
                <w:rFonts w:eastAsia="Calibri" w:cs="Arial"/>
                <w:sz w:val="20"/>
              </w:rPr>
              <w:t>Súbor, znak, rozsah súboru,</w:t>
            </w:r>
          </w:p>
          <w:p w:rsidR="00582E9D" w:rsidRPr="00C56AEC" w:rsidRDefault="00582E9D" w:rsidP="00582E9D">
            <w:pPr>
              <w:numPr>
                <w:ilvl w:val="0"/>
                <w:numId w:val="17"/>
              </w:numPr>
              <w:spacing w:before="120"/>
              <w:rPr>
                <w:rFonts w:eastAsia="Calibri" w:cs="Arial"/>
                <w:sz w:val="20"/>
              </w:rPr>
            </w:pPr>
            <w:r>
              <w:rPr>
                <w:rFonts w:eastAsia="Calibri" w:cs="Arial"/>
                <w:sz w:val="20"/>
              </w:rPr>
              <w:t xml:space="preserve"> absolútna početnosť</w:t>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Default="00582E9D" w:rsidP="00582E9D">
            <w:pPr>
              <w:numPr>
                <w:ilvl w:val="0"/>
                <w:numId w:val="17"/>
              </w:numPr>
              <w:spacing w:before="120"/>
              <w:rPr>
                <w:rFonts w:eastAsia="Calibri" w:cs="Arial"/>
                <w:sz w:val="20"/>
              </w:rPr>
            </w:pPr>
            <w:r w:rsidRPr="00C56AEC">
              <w:rPr>
                <w:rFonts w:eastAsia="Calibri" w:cs="Arial"/>
                <w:sz w:val="20"/>
              </w:rPr>
              <w:t>relatívna početnosť,</w:t>
            </w:r>
          </w:p>
          <w:p w:rsidR="00582E9D" w:rsidRPr="00C56AEC" w:rsidRDefault="00582E9D" w:rsidP="00582E9D">
            <w:pPr>
              <w:numPr>
                <w:ilvl w:val="0"/>
                <w:numId w:val="17"/>
              </w:numPr>
              <w:spacing w:before="120"/>
              <w:rPr>
                <w:rFonts w:eastAsia="Calibri" w:cs="Arial"/>
                <w:sz w:val="20"/>
              </w:rPr>
            </w:pPr>
            <w:r w:rsidRPr="00C56AEC">
              <w:rPr>
                <w:rFonts w:eastAsia="Calibri" w:cs="Arial"/>
                <w:sz w:val="20"/>
              </w:rPr>
              <w:t xml:space="preserve"> priemerná hodnota, modus, </w:t>
            </w:r>
            <w:r w:rsidRPr="00C56AEC">
              <w:rPr>
                <w:rFonts w:eastAsia="Calibri" w:cs="Arial"/>
                <w:sz w:val="20"/>
              </w:rPr>
              <w:tab/>
            </w:r>
            <w:r w:rsidRPr="00C56AEC">
              <w:rPr>
                <w:rFonts w:eastAsia="Calibri" w:cs="Arial"/>
                <w:sz w:val="20"/>
              </w:rPr>
              <w:tab/>
            </w:r>
          </w:p>
          <w:p w:rsidR="00582E9D" w:rsidRDefault="00582E9D" w:rsidP="00582E9D">
            <w:pPr>
              <w:numPr>
                <w:ilvl w:val="0"/>
                <w:numId w:val="17"/>
              </w:numPr>
              <w:spacing w:before="120"/>
              <w:rPr>
                <w:rFonts w:eastAsia="Calibri" w:cs="Arial"/>
                <w:sz w:val="20"/>
              </w:rPr>
            </w:pPr>
            <w:r w:rsidRPr="00C56AEC">
              <w:rPr>
                <w:rFonts w:eastAsia="Calibri" w:cs="Arial"/>
                <w:sz w:val="20"/>
              </w:rPr>
              <w:t>medián, rozptyl,</w:t>
            </w:r>
          </w:p>
          <w:p w:rsidR="00582E9D" w:rsidRPr="00C56AEC" w:rsidRDefault="00582E9D" w:rsidP="00582E9D">
            <w:pPr>
              <w:numPr>
                <w:ilvl w:val="0"/>
                <w:numId w:val="17"/>
              </w:numPr>
              <w:spacing w:before="120"/>
              <w:rPr>
                <w:rFonts w:eastAsia="Calibri" w:cs="Arial"/>
                <w:sz w:val="20"/>
              </w:rPr>
            </w:pPr>
            <w:r w:rsidRPr="00C56AEC">
              <w:rPr>
                <w:rFonts w:eastAsia="Calibri" w:cs="Arial"/>
                <w:sz w:val="20"/>
              </w:rPr>
              <w:t xml:space="preserve"> smerodajná odchýlka,</w:t>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7"/>
              </w:numPr>
              <w:spacing w:before="120"/>
              <w:rPr>
                <w:rFonts w:eastAsia="Calibri" w:cs="Arial"/>
                <w:sz w:val="20"/>
              </w:rPr>
            </w:pPr>
            <w:r w:rsidRPr="00C56AEC">
              <w:rPr>
                <w:rFonts w:eastAsia="Calibri" w:cs="Arial"/>
                <w:sz w:val="20"/>
              </w:rPr>
              <w:t>ich štatistická interpretácia, frekvenčné tabuľky,</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7"/>
              </w:numPr>
              <w:spacing w:before="120"/>
              <w:rPr>
                <w:rFonts w:eastAsia="Calibri" w:cs="Arial"/>
                <w:sz w:val="20"/>
              </w:rPr>
            </w:pPr>
            <w:proofErr w:type="spellStart"/>
            <w:r w:rsidRPr="00C56AEC">
              <w:rPr>
                <w:rFonts w:eastAsia="Calibri" w:cs="Arial"/>
                <w:sz w:val="20"/>
              </w:rPr>
              <w:t>histogram</w:t>
            </w:r>
            <w:proofErr w:type="spellEnd"/>
            <w:r w:rsidRPr="00C56AEC">
              <w:rPr>
                <w:rFonts w:eastAsia="Calibri" w:cs="Arial"/>
                <w:sz w:val="20"/>
              </w:rPr>
              <w:t>, kruhový diagram,</w:t>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7"/>
              </w:numPr>
              <w:spacing w:before="120"/>
              <w:rPr>
                <w:rFonts w:eastAsia="Calibri" w:cs="Arial"/>
                <w:sz w:val="20"/>
              </w:rPr>
            </w:pPr>
            <w:r w:rsidRPr="00C56AEC">
              <w:rPr>
                <w:rFonts w:eastAsia="Calibri" w:cs="Arial"/>
                <w:sz w:val="20"/>
              </w:rPr>
              <w:t xml:space="preserve">čiarové grafy lomené a hladké, </w:t>
            </w:r>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p w:rsidR="00582E9D" w:rsidRPr="00C56AEC" w:rsidRDefault="00582E9D" w:rsidP="00582E9D">
            <w:pPr>
              <w:numPr>
                <w:ilvl w:val="0"/>
                <w:numId w:val="17"/>
              </w:numPr>
              <w:spacing w:before="120"/>
              <w:rPr>
                <w:rFonts w:eastAsia="Calibri" w:cs="Arial"/>
                <w:sz w:val="20"/>
              </w:rPr>
            </w:pPr>
            <w:r w:rsidRPr="00C56AEC">
              <w:rPr>
                <w:rFonts w:eastAsia="Calibri" w:cs="Arial"/>
                <w:sz w:val="20"/>
              </w:rPr>
              <w:t xml:space="preserve">normálne rozdelenie, </w:t>
            </w:r>
            <w:proofErr w:type="spellStart"/>
            <w:r w:rsidRPr="00C56AEC">
              <w:rPr>
                <w:rFonts w:eastAsia="Calibri" w:cs="Arial"/>
                <w:sz w:val="20"/>
              </w:rPr>
              <w:t>percentil</w:t>
            </w:r>
            <w:proofErr w:type="spellEnd"/>
            <w:r w:rsidRPr="00C56AEC">
              <w:rPr>
                <w:rFonts w:eastAsia="Calibri" w:cs="Arial"/>
                <w:sz w:val="20"/>
              </w:rPr>
              <w:tab/>
            </w:r>
            <w:r w:rsidRPr="00C56AEC">
              <w:rPr>
                <w:rFonts w:eastAsia="Calibri" w:cs="Arial"/>
                <w:sz w:val="20"/>
              </w:rPr>
              <w:tab/>
            </w:r>
            <w:r w:rsidRPr="00C56AEC">
              <w:rPr>
                <w:rFonts w:eastAsia="Calibri" w:cs="Arial"/>
                <w:sz w:val="20"/>
              </w:rPr>
              <w:tab/>
            </w:r>
            <w:r w:rsidRPr="00C56AEC">
              <w:rPr>
                <w:rFonts w:eastAsia="Calibri" w:cs="Arial"/>
                <w:sz w:val="20"/>
              </w:rPr>
              <w:tab/>
            </w:r>
          </w:p>
        </w:tc>
      </w:tr>
    </w:tbl>
    <w:p w:rsidR="00582E9D" w:rsidRDefault="00582E9D" w:rsidP="00582E9D"/>
    <w:p w:rsidR="00582E9D" w:rsidRDefault="00582E9D" w:rsidP="00582E9D">
      <w:pPr>
        <w:spacing w:before="120"/>
        <w:rPr>
          <w:rFonts w:cs="Arial"/>
          <w:b/>
          <w:szCs w:val="22"/>
        </w:rPr>
      </w:pPr>
      <w:r>
        <w:rPr>
          <w:rFonts w:cs="Arial"/>
          <w:b/>
          <w:szCs w:val="22"/>
        </w:rPr>
        <w:t>Vektory</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F1292E">
              <w:rPr>
                <w:rFonts w:ascii="Calibri" w:eastAsia="Calibri" w:hAnsi="Calibri"/>
                <w:szCs w:val="22"/>
              </w:rPr>
              <w:t>vie používať operácie s vektormi,</w:t>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 osvojí si základné vzorce na </w:t>
            </w:r>
            <w:r w:rsidRPr="00F1292E">
              <w:rPr>
                <w:rFonts w:ascii="Calibri" w:eastAsia="Calibri" w:hAnsi="Calibri"/>
                <w:szCs w:val="22"/>
              </w:rPr>
              <w:t>výpoč</w:t>
            </w:r>
            <w:r>
              <w:rPr>
                <w:rFonts w:ascii="Calibri" w:eastAsia="Calibri" w:hAnsi="Calibri"/>
                <w:szCs w:val="22"/>
              </w:rPr>
              <w:t xml:space="preserve">et súčinov medzi vektormi </w:t>
            </w:r>
          </w:p>
          <w:p w:rsidR="00582E9D"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Vykonáva </w:t>
            </w:r>
            <w:r w:rsidRPr="00F1292E">
              <w:rPr>
                <w:rFonts w:ascii="Calibri" w:eastAsia="Calibri" w:hAnsi="Calibri"/>
                <w:szCs w:val="22"/>
              </w:rPr>
              <w:t xml:space="preserve"> aplikácie</w:t>
            </w:r>
            <w:r>
              <w:rPr>
                <w:rFonts w:ascii="Calibri" w:eastAsia="Calibri" w:hAnsi="Calibri"/>
                <w:szCs w:val="22"/>
              </w:rPr>
              <w:t xml:space="preserve"> vektorov </w:t>
            </w:r>
            <w:r w:rsidRPr="00F1292E">
              <w:rPr>
                <w:rFonts w:ascii="Calibri" w:eastAsia="Calibri" w:hAnsi="Calibri"/>
                <w:szCs w:val="22"/>
              </w:rPr>
              <w:t xml:space="preserve"> v geometrii</w:t>
            </w:r>
            <w:r w:rsidRPr="00F1292E">
              <w:rPr>
                <w:rFonts w:ascii="Calibri" w:eastAsia="Calibri" w:hAnsi="Calibri"/>
                <w:szCs w:val="22"/>
              </w:rPr>
              <w:tab/>
            </w:r>
          </w:p>
          <w:p w:rsidR="00582E9D" w:rsidRPr="00AE74AB"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Vie počítať bázu a dimenziu vektorového priestoru  s využitím </w:t>
            </w:r>
            <w:proofErr w:type="spellStart"/>
            <w:r>
              <w:rPr>
                <w:rFonts w:ascii="Calibri" w:eastAsia="Calibri" w:hAnsi="Calibri"/>
                <w:szCs w:val="22"/>
              </w:rPr>
              <w:t>Gaussovej</w:t>
            </w:r>
            <w:proofErr w:type="spellEnd"/>
            <w:r>
              <w:rPr>
                <w:rFonts w:ascii="Calibri" w:eastAsia="Calibri" w:hAnsi="Calibri"/>
                <w:szCs w:val="22"/>
              </w:rPr>
              <w:t xml:space="preserve"> eliminácie</w:t>
            </w:r>
            <w:r w:rsidRPr="00F1292E">
              <w:rPr>
                <w:rFonts w:ascii="Calibri" w:eastAsia="Calibri" w:hAnsi="Calibri"/>
                <w:szCs w:val="22"/>
              </w:rPr>
              <w:tab/>
            </w:r>
            <w:r w:rsidRPr="00F1292E">
              <w:rPr>
                <w:rFonts w:ascii="Calibri" w:eastAsia="Calibri" w:hAnsi="Calibri"/>
                <w:szCs w:val="22"/>
              </w:rPr>
              <w:tab/>
            </w:r>
            <w:r w:rsidRPr="00F1292E">
              <w:rPr>
                <w:rFonts w:ascii="Calibri" w:eastAsia="Calibri" w:hAnsi="Calibri"/>
                <w:szCs w:val="22"/>
              </w:rPr>
              <w:tab/>
            </w:r>
            <w:r w:rsidRPr="00F1292E">
              <w:rPr>
                <w:rFonts w:ascii="Calibri" w:eastAsia="Calibri" w:hAnsi="Calibri"/>
                <w:szCs w:val="22"/>
              </w:rPr>
              <w:tab/>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Default="00582E9D" w:rsidP="00582E9D">
            <w:pPr>
              <w:numPr>
                <w:ilvl w:val="0"/>
                <w:numId w:val="19"/>
              </w:numPr>
              <w:spacing w:before="120"/>
              <w:rPr>
                <w:rFonts w:eastAsia="Calibri" w:cs="Arial"/>
                <w:sz w:val="20"/>
              </w:rPr>
            </w:pPr>
            <w:r w:rsidRPr="00F1292E">
              <w:rPr>
                <w:rFonts w:eastAsia="Calibri" w:cs="Arial"/>
                <w:sz w:val="20"/>
              </w:rPr>
              <w:t xml:space="preserve">pojem voľného a viazaného vektora, </w:t>
            </w:r>
          </w:p>
          <w:p w:rsidR="00582E9D" w:rsidRDefault="00582E9D" w:rsidP="00582E9D">
            <w:pPr>
              <w:numPr>
                <w:ilvl w:val="0"/>
                <w:numId w:val="19"/>
              </w:numPr>
              <w:spacing w:before="120"/>
              <w:rPr>
                <w:rFonts w:eastAsia="Calibri" w:cs="Arial"/>
                <w:sz w:val="20"/>
              </w:rPr>
            </w:pPr>
            <w:r w:rsidRPr="00F1292E">
              <w:rPr>
                <w:rFonts w:eastAsia="Calibri" w:cs="Arial"/>
                <w:sz w:val="20"/>
              </w:rPr>
              <w:t xml:space="preserve">vektorový </w:t>
            </w:r>
            <w:r>
              <w:rPr>
                <w:rFonts w:eastAsia="Calibri" w:cs="Arial"/>
                <w:sz w:val="20"/>
              </w:rPr>
              <w:t>p</w:t>
            </w:r>
            <w:r w:rsidRPr="00F1292E">
              <w:rPr>
                <w:rFonts w:eastAsia="Calibri" w:cs="Arial"/>
                <w:sz w:val="20"/>
              </w:rPr>
              <w:t xml:space="preserve">riestor, </w:t>
            </w:r>
          </w:p>
          <w:p w:rsidR="00582E9D" w:rsidRDefault="00582E9D" w:rsidP="00582E9D">
            <w:pPr>
              <w:numPr>
                <w:ilvl w:val="0"/>
                <w:numId w:val="19"/>
              </w:numPr>
              <w:spacing w:before="120"/>
              <w:rPr>
                <w:rFonts w:eastAsia="Calibri" w:cs="Arial"/>
                <w:sz w:val="20"/>
              </w:rPr>
            </w:pPr>
            <w:r w:rsidRPr="00F1292E">
              <w:rPr>
                <w:rFonts w:eastAsia="Calibri" w:cs="Arial"/>
                <w:sz w:val="20"/>
              </w:rPr>
              <w:t>súradný systém,</w:t>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 xml:space="preserve"> skalárny, </w:t>
            </w:r>
            <w:proofErr w:type="spellStart"/>
            <w:r w:rsidRPr="00F1292E">
              <w:rPr>
                <w:rFonts w:eastAsia="Calibri" w:cs="Arial"/>
                <w:sz w:val="20"/>
              </w:rPr>
              <w:t>vektorový,zmiešaný</w:t>
            </w:r>
            <w:proofErr w:type="spellEnd"/>
            <w:r w:rsidRPr="00F1292E">
              <w:rPr>
                <w:rFonts w:eastAsia="Calibri" w:cs="Arial"/>
                <w:sz w:val="20"/>
              </w:rPr>
              <w:t xml:space="preserve"> súčin vektorov</w:t>
            </w:r>
          </w:p>
          <w:p w:rsidR="00582E9D" w:rsidRDefault="00582E9D" w:rsidP="00582E9D">
            <w:pPr>
              <w:numPr>
                <w:ilvl w:val="0"/>
                <w:numId w:val="19"/>
              </w:numPr>
              <w:spacing w:before="120"/>
              <w:rPr>
                <w:rFonts w:eastAsia="Calibri" w:cs="Arial"/>
                <w:sz w:val="20"/>
              </w:rPr>
            </w:pPr>
            <w:r w:rsidRPr="00F1292E">
              <w:rPr>
                <w:rFonts w:eastAsia="Calibri" w:cs="Arial"/>
                <w:sz w:val="20"/>
              </w:rPr>
              <w:t>orientované úsečky, operácie s nimi,</w:t>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vektorový</w:t>
            </w:r>
            <w:r>
              <w:rPr>
                <w:rFonts w:eastAsia="Calibri" w:cs="Arial"/>
                <w:sz w:val="20"/>
              </w:rPr>
              <w:t xml:space="preserve"> </w:t>
            </w:r>
            <w:proofErr w:type="spellStart"/>
            <w:r w:rsidRPr="00F1292E">
              <w:rPr>
                <w:rFonts w:eastAsia="Calibri" w:cs="Arial"/>
                <w:sz w:val="20"/>
              </w:rPr>
              <w:t>priestor,priestor</w:t>
            </w:r>
            <w:proofErr w:type="spellEnd"/>
            <w:r w:rsidRPr="00F1292E">
              <w:rPr>
                <w:rFonts w:eastAsia="Calibri" w:cs="Arial"/>
                <w:sz w:val="20"/>
              </w:rPr>
              <w:t xml:space="preserve"> voľných vektorov,</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 xml:space="preserve">lineárna závislosť, </w:t>
            </w:r>
            <w:proofErr w:type="spellStart"/>
            <w:r w:rsidRPr="00F1292E">
              <w:rPr>
                <w:rFonts w:eastAsia="Calibri" w:cs="Arial"/>
                <w:sz w:val="20"/>
              </w:rPr>
              <w:t>nezávislosť,dimenzia</w:t>
            </w:r>
            <w:proofErr w:type="spellEnd"/>
            <w:r w:rsidRPr="00F1292E">
              <w:rPr>
                <w:rFonts w:eastAsia="Calibri" w:cs="Arial"/>
                <w:sz w:val="20"/>
              </w:rPr>
              <w:t xml:space="preserve"> a báza,</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 xml:space="preserve">skalárny </w:t>
            </w:r>
            <w:proofErr w:type="spellStart"/>
            <w:r w:rsidRPr="00F1292E">
              <w:rPr>
                <w:rFonts w:eastAsia="Calibri" w:cs="Arial"/>
                <w:sz w:val="20"/>
              </w:rPr>
              <w:t>súčin,jeho</w:t>
            </w:r>
            <w:proofErr w:type="spellEnd"/>
            <w:r w:rsidRPr="00F1292E">
              <w:rPr>
                <w:rFonts w:eastAsia="Calibri" w:cs="Arial"/>
                <w:sz w:val="20"/>
              </w:rPr>
              <w:t xml:space="preserve"> vlastnosti,</w:t>
            </w:r>
            <w:r w:rsidRPr="00F1292E">
              <w:rPr>
                <w:rFonts w:eastAsia="Calibri" w:cs="Arial"/>
                <w:sz w:val="20"/>
              </w:rPr>
              <w:tab/>
            </w:r>
            <w:r w:rsidRPr="00F1292E">
              <w:rPr>
                <w:rFonts w:eastAsia="Calibri" w:cs="Arial"/>
                <w:sz w:val="20"/>
              </w:rPr>
              <w:tab/>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vektorový, zmiešaný súčin,</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 xml:space="preserve">Analytická geometria lineárnych útvarov </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vie zistiť všetky možné prípady vzájomnej polohy lineárnych</w:t>
            </w:r>
            <w:r>
              <w:rPr>
                <w:rFonts w:ascii="Calibri" w:eastAsia="Calibri" w:hAnsi="Calibri"/>
                <w:szCs w:val="22"/>
              </w:rPr>
              <w:t xml:space="preserve"> </w:t>
            </w:r>
            <w:r w:rsidRPr="00DB2263">
              <w:rPr>
                <w:rFonts w:ascii="Calibri" w:eastAsia="Calibri" w:hAnsi="Calibri"/>
                <w:szCs w:val="22"/>
              </w:rPr>
              <w:t xml:space="preserve">útvarov v rovine a priestore, </w:t>
            </w:r>
          </w:p>
          <w:p w:rsidR="00582E9D"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 xml:space="preserve">vie </w:t>
            </w:r>
            <w:r>
              <w:rPr>
                <w:rFonts w:ascii="Calibri" w:eastAsia="Calibri" w:hAnsi="Calibri"/>
                <w:szCs w:val="22"/>
              </w:rPr>
              <w:t>počítať vzdialenosti a uhly p</w:t>
            </w:r>
            <w:r w:rsidRPr="00DB2263">
              <w:rPr>
                <w:rFonts w:ascii="Calibri" w:eastAsia="Calibri" w:hAnsi="Calibri"/>
                <w:szCs w:val="22"/>
              </w:rPr>
              <w:t xml:space="preserve">odľa odvodených vzorcov, </w:t>
            </w:r>
          </w:p>
          <w:p w:rsidR="00582E9D" w:rsidRPr="00F1292E"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 xml:space="preserve">rieši slovné úlohy s touto </w:t>
            </w:r>
            <w:proofErr w:type="spellStart"/>
            <w:r w:rsidRPr="00F1292E">
              <w:rPr>
                <w:rFonts w:ascii="Calibri" w:eastAsia="Calibri" w:hAnsi="Calibri"/>
                <w:szCs w:val="22"/>
              </w:rPr>
              <w:t>tématikou</w:t>
            </w:r>
            <w:proofErr w:type="spellEnd"/>
            <w:r w:rsidRPr="00F1292E">
              <w:rPr>
                <w:rFonts w:ascii="Calibri" w:eastAsia="Calibri" w:hAnsi="Calibri"/>
                <w:szCs w:val="22"/>
              </w:rPr>
              <w:tab/>
            </w:r>
            <w:r w:rsidRPr="00F1292E">
              <w:rPr>
                <w:rFonts w:ascii="Calibri" w:eastAsia="Calibri" w:hAnsi="Calibri"/>
                <w:szCs w:val="22"/>
              </w:rPr>
              <w:tab/>
            </w:r>
            <w:r w:rsidRPr="00F1292E">
              <w:rPr>
                <w:rFonts w:ascii="Calibri" w:eastAsia="Calibri" w:hAnsi="Calibri"/>
                <w:szCs w:val="22"/>
              </w:rPr>
              <w:tab/>
            </w:r>
            <w:r w:rsidRPr="00F1292E">
              <w:rPr>
                <w:rFonts w:ascii="Calibri" w:eastAsia="Calibri" w:hAnsi="Calibri"/>
                <w:szCs w:val="22"/>
              </w:rPr>
              <w:tab/>
            </w:r>
            <w:r w:rsidRPr="00F1292E">
              <w:rPr>
                <w:rFonts w:ascii="Calibri" w:eastAsia="Calibri" w:hAnsi="Calibri"/>
                <w:szCs w:val="22"/>
              </w:rPr>
              <w:tab/>
            </w:r>
          </w:p>
        </w:tc>
        <w:tc>
          <w:tcPr>
            <w:tcW w:w="4606" w:type="dxa"/>
            <w:shd w:val="clear" w:color="auto" w:fill="auto"/>
          </w:tcPr>
          <w:p w:rsidR="00582E9D" w:rsidRPr="00AE74AB" w:rsidRDefault="00582E9D" w:rsidP="00582E9D">
            <w:pPr>
              <w:spacing w:before="120"/>
              <w:ind w:left="720"/>
              <w:rPr>
                <w:rFonts w:ascii="Calibri" w:eastAsia="Calibri" w:hAnsi="Calibri" w:cs="Arial"/>
                <w:szCs w:val="22"/>
              </w:rPr>
            </w:pPr>
          </w:p>
          <w:p w:rsidR="00582E9D" w:rsidRDefault="00582E9D" w:rsidP="00582E9D">
            <w:pPr>
              <w:numPr>
                <w:ilvl w:val="0"/>
                <w:numId w:val="19"/>
              </w:numPr>
              <w:spacing w:before="120"/>
              <w:rPr>
                <w:rFonts w:eastAsia="Calibri" w:cs="Arial"/>
                <w:sz w:val="20"/>
              </w:rPr>
            </w:pPr>
            <w:r w:rsidRPr="00F1292E">
              <w:rPr>
                <w:rFonts w:eastAsia="Calibri" w:cs="Arial"/>
                <w:sz w:val="20"/>
              </w:rPr>
              <w:t xml:space="preserve">všeobecný, </w:t>
            </w:r>
            <w:proofErr w:type="spellStart"/>
            <w:r w:rsidRPr="00F1292E">
              <w:rPr>
                <w:rFonts w:eastAsia="Calibri" w:cs="Arial"/>
                <w:sz w:val="20"/>
              </w:rPr>
              <w:t>smernicový</w:t>
            </w:r>
            <w:proofErr w:type="spellEnd"/>
            <w:r w:rsidRPr="00F1292E">
              <w:rPr>
                <w:rFonts w:eastAsia="Calibri" w:cs="Arial"/>
                <w:sz w:val="20"/>
              </w:rPr>
              <w:t xml:space="preserve">, úsekový, parametrický tvar rovnice priamky, </w:t>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vzájomná poloha 2 priamok,</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p w:rsidR="00582E9D" w:rsidRDefault="00582E9D" w:rsidP="00582E9D">
            <w:pPr>
              <w:numPr>
                <w:ilvl w:val="0"/>
                <w:numId w:val="19"/>
              </w:numPr>
              <w:spacing w:before="120"/>
              <w:rPr>
                <w:rFonts w:eastAsia="Calibri" w:cs="Arial"/>
                <w:sz w:val="20"/>
              </w:rPr>
            </w:pPr>
            <w:r>
              <w:rPr>
                <w:rFonts w:eastAsia="Calibri" w:cs="Arial"/>
                <w:sz w:val="20"/>
              </w:rPr>
              <w:t xml:space="preserve">vzájomná poloha </w:t>
            </w:r>
            <w:r w:rsidRPr="00F1292E">
              <w:rPr>
                <w:rFonts w:eastAsia="Calibri" w:cs="Arial"/>
                <w:sz w:val="20"/>
              </w:rPr>
              <w:t xml:space="preserve">priamky a roviny, 2 rovín, </w:t>
            </w:r>
          </w:p>
          <w:p w:rsidR="00582E9D" w:rsidRDefault="00582E9D" w:rsidP="00582E9D">
            <w:pPr>
              <w:numPr>
                <w:ilvl w:val="0"/>
                <w:numId w:val="19"/>
              </w:numPr>
              <w:spacing w:before="120"/>
              <w:rPr>
                <w:rFonts w:eastAsia="Calibri" w:cs="Arial"/>
                <w:sz w:val="20"/>
              </w:rPr>
            </w:pPr>
            <w:r w:rsidRPr="00F1292E">
              <w:rPr>
                <w:rFonts w:eastAsia="Calibri" w:cs="Arial"/>
                <w:sz w:val="20"/>
              </w:rPr>
              <w:t xml:space="preserve">vzdialenosť bodu od priamky a roviny, </w:t>
            </w:r>
          </w:p>
          <w:p w:rsidR="00582E9D" w:rsidRPr="00F1292E" w:rsidRDefault="00582E9D" w:rsidP="00582E9D">
            <w:pPr>
              <w:numPr>
                <w:ilvl w:val="0"/>
                <w:numId w:val="19"/>
              </w:numPr>
              <w:spacing w:before="120"/>
              <w:rPr>
                <w:rFonts w:eastAsia="Calibri" w:cs="Arial"/>
                <w:sz w:val="20"/>
              </w:rPr>
            </w:pPr>
            <w:r w:rsidRPr="00F1292E">
              <w:rPr>
                <w:rFonts w:eastAsia="Calibri" w:cs="Arial"/>
                <w:sz w:val="20"/>
              </w:rPr>
              <w:t>vzdialenosť 2 priamok, 2 rovín,</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p w:rsidR="00582E9D" w:rsidRDefault="00582E9D" w:rsidP="00582E9D">
            <w:pPr>
              <w:numPr>
                <w:ilvl w:val="0"/>
                <w:numId w:val="19"/>
              </w:numPr>
              <w:spacing w:before="120"/>
              <w:rPr>
                <w:rFonts w:eastAsia="Calibri" w:cs="Arial"/>
                <w:sz w:val="20"/>
              </w:rPr>
            </w:pPr>
            <w:r w:rsidRPr="00F1292E">
              <w:rPr>
                <w:rFonts w:eastAsia="Calibri" w:cs="Arial"/>
                <w:sz w:val="20"/>
              </w:rPr>
              <w:t xml:space="preserve">uhol 2 priamok, priamky a roviny, </w:t>
            </w:r>
          </w:p>
          <w:p w:rsidR="00582E9D" w:rsidRPr="00F1292E" w:rsidRDefault="00582E9D" w:rsidP="00582E9D">
            <w:pPr>
              <w:numPr>
                <w:ilvl w:val="0"/>
                <w:numId w:val="19"/>
              </w:numPr>
              <w:spacing w:before="120"/>
              <w:rPr>
                <w:rFonts w:eastAsia="Calibri" w:cs="Arial"/>
                <w:sz w:val="20"/>
              </w:rPr>
            </w:pPr>
            <w:r>
              <w:rPr>
                <w:rFonts w:eastAsia="Calibri" w:cs="Arial"/>
                <w:sz w:val="20"/>
              </w:rPr>
              <w:t xml:space="preserve">uhol </w:t>
            </w:r>
            <w:r w:rsidRPr="00F1292E">
              <w:rPr>
                <w:rFonts w:eastAsia="Calibri" w:cs="Arial"/>
                <w:sz w:val="20"/>
              </w:rPr>
              <w:t>2 rovín</w:t>
            </w:r>
            <w:r w:rsidRPr="00F1292E">
              <w:rPr>
                <w:rFonts w:eastAsia="Calibri" w:cs="Arial"/>
                <w:sz w:val="20"/>
              </w:rPr>
              <w:tab/>
            </w:r>
            <w:r w:rsidRPr="00F1292E">
              <w:rPr>
                <w:rFonts w:eastAsia="Calibri" w:cs="Arial"/>
                <w:sz w:val="20"/>
              </w:rPr>
              <w:tab/>
            </w:r>
            <w:r w:rsidRPr="00F1292E">
              <w:rPr>
                <w:rFonts w:eastAsia="Calibri" w:cs="Arial"/>
                <w:sz w:val="20"/>
              </w:rPr>
              <w:tab/>
            </w:r>
            <w:r w:rsidRPr="00F1292E">
              <w:rPr>
                <w:rFonts w:eastAsia="Calibri" w:cs="Arial"/>
                <w:sz w:val="20"/>
              </w:rPr>
              <w:tab/>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Kužeľosečky</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z prvkov kužeľosečky vie určiť jej rovnicu</w:t>
            </w:r>
          </w:p>
          <w:p w:rsidR="00582E9D" w:rsidRPr="00DB2263"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 xml:space="preserve"> a</w:t>
            </w:r>
            <w:r>
              <w:rPr>
                <w:rFonts w:ascii="Calibri" w:eastAsia="Calibri" w:hAnsi="Calibri"/>
                <w:szCs w:val="22"/>
              </w:rPr>
              <w:t> </w:t>
            </w:r>
            <w:r w:rsidRPr="00DB2263">
              <w:rPr>
                <w:rFonts w:ascii="Calibri" w:eastAsia="Calibri" w:hAnsi="Calibri"/>
                <w:szCs w:val="22"/>
              </w:rPr>
              <w:t>naopak</w:t>
            </w:r>
            <w:r>
              <w:rPr>
                <w:rFonts w:ascii="Calibri" w:eastAsia="Calibri" w:hAnsi="Calibri"/>
                <w:szCs w:val="22"/>
              </w:rPr>
              <w:t xml:space="preserve"> z rovnice určí kužeľosečku</w:t>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podľa odvodených vzorcov vie určiť rovnice dotyčníc</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rieši kombinované úlohy z analytickej geometrie</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tc>
        <w:tc>
          <w:tcPr>
            <w:tcW w:w="4606" w:type="dxa"/>
            <w:shd w:val="clear" w:color="auto" w:fill="auto"/>
          </w:tcPr>
          <w:p w:rsidR="00582E9D" w:rsidRDefault="00582E9D" w:rsidP="00582E9D">
            <w:pPr>
              <w:spacing w:before="120"/>
              <w:rPr>
                <w:rFonts w:eastAsia="Calibri" w:cs="Arial"/>
                <w:sz w:val="20"/>
              </w:rPr>
            </w:pPr>
          </w:p>
          <w:p w:rsidR="00582E9D" w:rsidRPr="00DB2263" w:rsidRDefault="00582E9D" w:rsidP="00582E9D">
            <w:pPr>
              <w:numPr>
                <w:ilvl w:val="0"/>
                <w:numId w:val="19"/>
              </w:numPr>
              <w:spacing w:before="120"/>
              <w:rPr>
                <w:rFonts w:eastAsia="Calibri" w:cs="Arial"/>
                <w:sz w:val="20"/>
              </w:rPr>
            </w:pPr>
            <w:r w:rsidRPr="00DB2263">
              <w:rPr>
                <w:rFonts w:eastAsia="Calibri" w:cs="Arial"/>
                <w:sz w:val="20"/>
              </w:rPr>
              <w:t>všeobecná rovnica kužeľosečky</w:t>
            </w:r>
            <w:r w:rsidRPr="00DB2263">
              <w:rPr>
                <w:rFonts w:eastAsia="Calibri" w:cs="Arial"/>
                <w:sz w:val="20"/>
              </w:rPr>
              <w:tab/>
            </w:r>
            <w:r w:rsidRPr="00DB2263">
              <w:rPr>
                <w:rFonts w:eastAsia="Calibri" w:cs="Arial"/>
                <w:sz w:val="20"/>
              </w:rPr>
              <w:tab/>
            </w:r>
          </w:p>
          <w:p w:rsidR="00582E9D" w:rsidRDefault="00582E9D" w:rsidP="00582E9D">
            <w:pPr>
              <w:numPr>
                <w:ilvl w:val="0"/>
                <w:numId w:val="19"/>
              </w:numPr>
              <w:spacing w:before="120"/>
              <w:rPr>
                <w:rFonts w:eastAsia="Calibri" w:cs="Arial"/>
                <w:sz w:val="20"/>
              </w:rPr>
            </w:pPr>
            <w:r w:rsidRPr="00DB2263">
              <w:rPr>
                <w:rFonts w:eastAsia="Calibri" w:cs="Arial"/>
                <w:sz w:val="20"/>
              </w:rPr>
              <w:t>metrická teória kužeľosečiek</w:t>
            </w:r>
            <w:r w:rsidRPr="00DB2263">
              <w:rPr>
                <w:rFonts w:eastAsia="Calibri" w:cs="Arial"/>
                <w:sz w:val="20"/>
              </w:rPr>
              <w:tab/>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kružnica, parabola, elipsa, hyperbola ako množiny</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Default="00582E9D" w:rsidP="00582E9D">
            <w:pPr>
              <w:numPr>
                <w:ilvl w:val="0"/>
                <w:numId w:val="19"/>
              </w:numPr>
              <w:spacing w:before="120"/>
              <w:rPr>
                <w:rFonts w:eastAsia="Calibri" w:cs="Arial"/>
                <w:sz w:val="20"/>
              </w:rPr>
            </w:pPr>
            <w:r w:rsidRPr="00DB2263">
              <w:rPr>
                <w:rFonts w:eastAsia="Calibri" w:cs="Arial"/>
                <w:sz w:val="20"/>
              </w:rPr>
              <w:t>bodov danej vlastnosti,</w:t>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 ich ohniskové vlastnosti</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rovnice ich dotyčníc</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tc>
      </w:tr>
    </w:tbl>
    <w:p w:rsidR="00582E9D" w:rsidRDefault="00582E9D" w:rsidP="00582E9D"/>
    <w:p w:rsidR="00582E9D" w:rsidRDefault="00582E9D" w:rsidP="00582E9D"/>
    <w:p w:rsidR="00582E9D" w:rsidRDefault="00582E9D" w:rsidP="00582E9D">
      <w:pPr>
        <w:rPr>
          <w:b/>
        </w:rPr>
      </w:pPr>
      <w:r>
        <w:rPr>
          <w:b/>
        </w:rPr>
        <w:t>Diferenciálny počet</w:t>
      </w:r>
    </w:p>
    <w:p w:rsidR="00582E9D" w:rsidRPr="001C0B00" w:rsidRDefault="00582E9D" w:rsidP="00582E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počítať limitu</w:t>
            </w:r>
            <w:r w:rsidRPr="00DB2263">
              <w:rPr>
                <w:rFonts w:ascii="Calibri" w:eastAsia="Calibri" w:hAnsi="Calibri"/>
                <w:szCs w:val="22"/>
              </w:rPr>
              <w:t xml:space="preserve"> funkcie</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zisťovať </w:t>
            </w:r>
            <w:r w:rsidRPr="00DB2263">
              <w:rPr>
                <w:rFonts w:ascii="Calibri" w:eastAsia="Calibri" w:hAnsi="Calibri"/>
                <w:szCs w:val="22"/>
              </w:rPr>
              <w:t>spojitosť</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derivovať</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aplikovať derivácie</w:t>
            </w:r>
            <w:r w:rsidRPr="00DB2263">
              <w:rPr>
                <w:rFonts w:ascii="Calibri" w:eastAsia="Calibri" w:hAnsi="Calibri"/>
                <w:szCs w:val="22"/>
              </w:rPr>
              <w:t xml:space="preserve"> pri zisťovaní priebehu funkcie</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použiť </w:t>
            </w:r>
            <w:proofErr w:type="spellStart"/>
            <w:r>
              <w:rPr>
                <w:rFonts w:ascii="Calibri" w:eastAsia="Calibri" w:hAnsi="Calibri"/>
                <w:szCs w:val="22"/>
              </w:rPr>
              <w:t>Taylorov</w:t>
            </w:r>
            <w:proofErr w:type="spellEnd"/>
            <w:r>
              <w:rPr>
                <w:rFonts w:ascii="Calibri" w:eastAsia="Calibri" w:hAnsi="Calibri"/>
                <w:szCs w:val="22"/>
              </w:rPr>
              <w:t xml:space="preserve"> rozvoj</w:t>
            </w:r>
            <w:r>
              <w:rPr>
                <w:rFonts w:ascii="Calibri" w:eastAsia="Calibri" w:hAnsi="Calibri"/>
                <w:szCs w:val="22"/>
              </w:rPr>
              <w:tab/>
            </w:r>
            <w:r>
              <w:rPr>
                <w:rFonts w:ascii="Calibri" w:eastAsia="Calibri" w:hAnsi="Calibri"/>
                <w:szCs w:val="22"/>
              </w:rPr>
              <w:tab/>
            </w:r>
            <w:r>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sidRPr="00DB2263">
              <w:rPr>
                <w:rFonts w:ascii="Calibri" w:eastAsia="Calibri" w:hAnsi="Calibri"/>
                <w:szCs w:val="22"/>
              </w:rPr>
              <w:t>základy numerickej matematiky</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p w:rsidR="00582E9D" w:rsidRPr="00DB2263" w:rsidRDefault="00582E9D" w:rsidP="00582E9D">
            <w:pPr>
              <w:numPr>
                <w:ilvl w:val="0"/>
                <w:numId w:val="18"/>
              </w:numPr>
              <w:spacing w:before="120"/>
              <w:rPr>
                <w:rFonts w:ascii="Calibri" w:eastAsia="Calibri" w:hAnsi="Calibri"/>
                <w:szCs w:val="22"/>
              </w:rPr>
            </w:pPr>
            <w:r>
              <w:rPr>
                <w:rFonts w:ascii="Calibri" w:eastAsia="Calibri" w:hAnsi="Calibri"/>
                <w:szCs w:val="22"/>
              </w:rPr>
              <w:t xml:space="preserve">vykonáva dôkazy nerovností využitím </w:t>
            </w:r>
            <w:proofErr w:type="spellStart"/>
            <w:r>
              <w:rPr>
                <w:rFonts w:ascii="Calibri" w:eastAsia="Calibri" w:hAnsi="Calibri"/>
                <w:szCs w:val="22"/>
              </w:rPr>
              <w:t>Lagrangeovej</w:t>
            </w:r>
            <w:proofErr w:type="spellEnd"/>
            <w:r>
              <w:rPr>
                <w:rFonts w:ascii="Calibri" w:eastAsia="Calibri" w:hAnsi="Calibri"/>
                <w:szCs w:val="22"/>
              </w:rPr>
              <w:t xml:space="preserve"> vety a </w:t>
            </w:r>
            <w:proofErr w:type="spellStart"/>
            <w:r>
              <w:rPr>
                <w:rFonts w:ascii="Calibri" w:eastAsia="Calibri" w:hAnsi="Calibri"/>
                <w:szCs w:val="22"/>
              </w:rPr>
              <w:t>Jensenovej</w:t>
            </w:r>
            <w:proofErr w:type="spellEnd"/>
            <w:r>
              <w:rPr>
                <w:rFonts w:ascii="Calibri" w:eastAsia="Calibri" w:hAnsi="Calibri"/>
                <w:szCs w:val="22"/>
              </w:rPr>
              <w:t xml:space="preserve"> nerovnosti</w:t>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r w:rsidRPr="00DB2263">
              <w:rPr>
                <w:rFonts w:ascii="Calibri" w:eastAsia="Calibri" w:hAnsi="Calibri"/>
                <w:szCs w:val="22"/>
              </w:rPr>
              <w:tab/>
            </w:r>
          </w:p>
        </w:tc>
        <w:tc>
          <w:tcPr>
            <w:tcW w:w="4606" w:type="dxa"/>
            <w:shd w:val="clear" w:color="auto" w:fill="auto"/>
          </w:tcPr>
          <w:p w:rsidR="00582E9D" w:rsidRDefault="00582E9D" w:rsidP="00582E9D">
            <w:pPr>
              <w:spacing w:before="120"/>
              <w:rPr>
                <w:rFonts w:eastAsia="Calibri" w:cs="Arial"/>
                <w:sz w:val="20"/>
              </w:rPr>
            </w:pPr>
          </w:p>
          <w:p w:rsidR="00582E9D" w:rsidRDefault="00582E9D" w:rsidP="00582E9D">
            <w:pPr>
              <w:numPr>
                <w:ilvl w:val="0"/>
                <w:numId w:val="19"/>
              </w:numPr>
              <w:spacing w:before="120"/>
              <w:rPr>
                <w:rFonts w:eastAsia="Calibri" w:cs="Arial"/>
                <w:sz w:val="20"/>
              </w:rPr>
            </w:pPr>
            <w:r w:rsidRPr="00DB2263">
              <w:rPr>
                <w:rFonts w:eastAsia="Calibri" w:cs="Arial"/>
                <w:sz w:val="20"/>
              </w:rPr>
              <w:t xml:space="preserve">vety o limitách, </w:t>
            </w:r>
          </w:p>
          <w:p w:rsidR="00582E9D" w:rsidRPr="00DB2263" w:rsidRDefault="00582E9D" w:rsidP="00582E9D">
            <w:pPr>
              <w:numPr>
                <w:ilvl w:val="0"/>
                <w:numId w:val="19"/>
              </w:numPr>
              <w:spacing w:before="120"/>
              <w:rPr>
                <w:rFonts w:eastAsia="Calibri" w:cs="Arial"/>
                <w:sz w:val="20"/>
              </w:rPr>
            </w:pPr>
            <w:r>
              <w:rPr>
                <w:rFonts w:eastAsia="Calibri" w:cs="Arial"/>
                <w:sz w:val="20"/>
              </w:rPr>
              <w:t>vlastné a nevlastné limity</w:t>
            </w:r>
            <w:r w:rsidRPr="00DB2263">
              <w:rPr>
                <w:rFonts w:eastAsia="Calibri" w:cs="Arial"/>
                <w:sz w:val="20"/>
              </w:rPr>
              <w:tab/>
            </w:r>
            <w:r w:rsidRPr="00DB2263">
              <w:rPr>
                <w:rFonts w:eastAsia="Calibri" w:cs="Arial"/>
                <w:sz w:val="20"/>
              </w:rPr>
              <w:tab/>
            </w:r>
          </w:p>
          <w:p w:rsidR="00582E9D" w:rsidRDefault="00582E9D" w:rsidP="00582E9D">
            <w:pPr>
              <w:numPr>
                <w:ilvl w:val="0"/>
                <w:numId w:val="19"/>
              </w:numPr>
              <w:spacing w:before="120"/>
              <w:rPr>
                <w:rFonts w:eastAsia="Calibri" w:cs="Arial"/>
                <w:sz w:val="20"/>
              </w:rPr>
            </w:pPr>
            <w:r>
              <w:rPr>
                <w:rFonts w:eastAsia="Calibri" w:cs="Arial"/>
                <w:sz w:val="20"/>
              </w:rPr>
              <w:t>výpočet limít</w:t>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 vlastnosti derivácie, derivácia sprava, zľava</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odvodenie vzorcov na výpočet derivácie súčtu, </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Default="00582E9D" w:rsidP="00582E9D">
            <w:pPr>
              <w:numPr>
                <w:ilvl w:val="0"/>
                <w:numId w:val="19"/>
              </w:numPr>
              <w:spacing w:before="120"/>
              <w:rPr>
                <w:rFonts w:eastAsia="Calibri" w:cs="Arial"/>
                <w:sz w:val="20"/>
              </w:rPr>
            </w:pPr>
            <w:r w:rsidRPr="00DB2263">
              <w:rPr>
                <w:rFonts w:eastAsia="Calibri" w:cs="Arial"/>
                <w:sz w:val="20"/>
              </w:rPr>
              <w:t xml:space="preserve">súčinu, podielu, zloženej funkcie, </w:t>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derivácie </w:t>
            </w:r>
            <w:r>
              <w:rPr>
                <w:rFonts w:eastAsia="Calibri" w:cs="Arial"/>
                <w:sz w:val="20"/>
              </w:rPr>
              <w:t>v</w:t>
            </w:r>
            <w:r w:rsidRPr="00DB2263">
              <w:rPr>
                <w:rFonts w:eastAsia="Calibri" w:cs="Arial"/>
                <w:sz w:val="20"/>
              </w:rPr>
              <w:t xml:space="preserve">yšších rádov, derivácia inverznej funkcie, </w:t>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vyšetrovanie mon</w:t>
            </w:r>
            <w:r>
              <w:rPr>
                <w:rFonts w:eastAsia="Calibri" w:cs="Arial"/>
                <w:sz w:val="20"/>
              </w:rPr>
              <w:t>otónnosti, konvexnosti, konkávnosti</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Default="00582E9D" w:rsidP="00582E9D">
            <w:pPr>
              <w:numPr>
                <w:ilvl w:val="0"/>
                <w:numId w:val="19"/>
              </w:numPr>
              <w:spacing w:before="120"/>
              <w:rPr>
                <w:rFonts w:eastAsia="Calibri" w:cs="Arial"/>
                <w:sz w:val="20"/>
              </w:rPr>
            </w:pPr>
            <w:r w:rsidRPr="00DB2263">
              <w:rPr>
                <w:rFonts w:eastAsia="Calibri" w:cs="Arial"/>
                <w:sz w:val="20"/>
              </w:rPr>
              <w:t xml:space="preserve">extrémov, </w:t>
            </w:r>
            <w:proofErr w:type="spellStart"/>
            <w:r w:rsidRPr="00DB2263">
              <w:rPr>
                <w:rFonts w:eastAsia="Calibri" w:cs="Arial"/>
                <w:sz w:val="20"/>
              </w:rPr>
              <w:t>inflexných</w:t>
            </w:r>
            <w:proofErr w:type="spellEnd"/>
            <w:r w:rsidRPr="00DB2263">
              <w:rPr>
                <w:rFonts w:eastAsia="Calibri" w:cs="Arial"/>
                <w:sz w:val="20"/>
              </w:rPr>
              <w:t xml:space="preserve"> bodov funkcie,</w:t>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 priebeh </w:t>
            </w:r>
            <w:proofErr w:type="spellStart"/>
            <w:r w:rsidRPr="00DB2263">
              <w:rPr>
                <w:rFonts w:eastAsia="Calibri" w:cs="Arial"/>
                <w:sz w:val="20"/>
              </w:rPr>
              <w:t>fcie</w:t>
            </w:r>
            <w:proofErr w:type="spellEnd"/>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p w:rsidR="00582E9D" w:rsidRPr="00DB2263" w:rsidRDefault="00582E9D" w:rsidP="00582E9D">
            <w:pPr>
              <w:numPr>
                <w:ilvl w:val="0"/>
                <w:numId w:val="19"/>
              </w:numPr>
              <w:spacing w:before="120"/>
              <w:rPr>
                <w:rFonts w:eastAsia="Calibri" w:cs="Arial"/>
                <w:sz w:val="20"/>
              </w:rPr>
            </w:pPr>
            <w:r w:rsidRPr="00DB2263">
              <w:rPr>
                <w:rFonts w:eastAsia="Calibri" w:cs="Arial"/>
                <w:sz w:val="20"/>
              </w:rPr>
              <w:t xml:space="preserve">približný výpočet hodnoty funkcie pomocou </w:t>
            </w:r>
            <w:proofErr w:type="spellStart"/>
            <w:r w:rsidRPr="00DB2263">
              <w:rPr>
                <w:rFonts w:eastAsia="Calibri" w:cs="Arial"/>
                <w:sz w:val="20"/>
              </w:rPr>
              <w:t>Taylorovho</w:t>
            </w:r>
            <w:proofErr w:type="spellEnd"/>
            <w:r w:rsidRPr="00DB2263">
              <w:rPr>
                <w:rFonts w:eastAsia="Calibri" w:cs="Arial"/>
                <w:sz w:val="20"/>
              </w:rPr>
              <w:t xml:space="preserve"> rozvoja</w:t>
            </w:r>
            <w:r w:rsidRPr="00DB2263">
              <w:rPr>
                <w:rFonts w:eastAsia="Calibri" w:cs="Arial"/>
                <w:sz w:val="20"/>
              </w:rPr>
              <w:tab/>
            </w:r>
            <w:r w:rsidRPr="00DB2263">
              <w:rPr>
                <w:rFonts w:eastAsia="Calibri" w:cs="Arial"/>
                <w:sz w:val="20"/>
              </w:rPr>
              <w:tab/>
            </w:r>
            <w:r w:rsidRPr="00DB2263">
              <w:rPr>
                <w:rFonts w:eastAsia="Calibri" w:cs="Arial"/>
                <w:sz w:val="20"/>
              </w:rPr>
              <w:tab/>
            </w:r>
            <w:r w:rsidRPr="00DB2263">
              <w:rPr>
                <w:rFonts w:eastAsia="Calibri" w:cs="Arial"/>
                <w:sz w:val="20"/>
              </w:rPr>
              <w:tab/>
            </w:r>
          </w:p>
        </w:tc>
      </w:tr>
    </w:tbl>
    <w:p w:rsidR="00582E9D" w:rsidRDefault="00582E9D" w:rsidP="00582E9D"/>
    <w:p w:rsidR="00582E9D" w:rsidRDefault="00582E9D" w:rsidP="00582E9D"/>
    <w:p w:rsidR="00582E9D" w:rsidRPr="00457A62" w:rsidRDefault="00582E9D" w:rsidP="00582E9D">
      <w:pPr>
        <w:rPr>
          <w:b/>
          <w:color w:val="0000FF"/>
        </w:rPr>
      </w:pPr>
      <w:r>
        <w:rPr>
          <w:b/>
          <w:color w:val="0000FF"/>
        </w:rPr>
        <w:t>4</w:t>
      </w:r>
      <w:r w:rsidRPr="00457A62">
        <w:rPr>
          <w:b/>
          <w:color w:val="0000FF"/>
        </w:rPr>
        <w:t>. ROČNÍK</w:t>
      </w:r>
      <w:r>
        <w:rPr>
          <w:b/>
          <w:color w:val="0000FF"/>
        </w:rPr>
        <w:t xml:space="preserve"> </w:t>
      </w:r>
    </w:p>
    <w:p w:rsidR="00582E9D" w:rsidRDefault="00582E9D" w:rsidP="00582E9D"/>
    <w:p w:rsidR="00582E9D" w:rsidRDefault="00582E9D" w:rsidP="00582E9D">
      <w:pPr>
        <w:spacing w:before="120"/>
        <w:jc w:val="both"/>
        <w:rPr>
          <w:rFonts w:cs="Arial"/>
          <w:b/>
          <w:szCs w:val="22"/>
        </w:rPr>
      </w:pPr>
      <w:r>
        <w:rPr>
          <w:rFonts w:cs="Arial"/>
          <w:b/>
          <w:szCs w:val="22"/>
        </w:rPr>
        <w:t>Numerické metódy</w:t>
      </w:r>
    </w:p>
    <w:p w:rsidR="00582E9D" w:rsidRPr="00BA7E82" w:rsidRDefault="00582E9D" w:rsidP="00582E9D">
      <w:pPr>
        <w:spacing w:before="120"/>
        <w:jc w:val="both"/>
        <w:rPr>
          <w:rFonts w:cs="Arial"/>
          <w:b/>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BA7E82" w:rsidTr="00582E9D">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Výkonový štandard</w:t>
            </w:r>
          </w:p>
        </w:tc>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Obsahový štandard</w:t>
            </w:r>
          </w:p>
        </w:tc>
      </w:tr>
      <w:tr w:rsidR="00582E9D" w:rsidRPr="00BA7E82" w:rsidTr="00582E9D">
        <w:tc>
          <w:tcPr>
            <w:tcW w:w="4606" w:type="dxa"/>
            <w:shd w:val="clear" w:color="auto" w:fill="auto"/>
          </w:tcPr>
          <w:p w:rsidR="00582E9D" w:rsidRPr="00BA7E82" w:rsidRDefault="00582E9D" w:rsidP="00582E9D">
            <w:pPr>
              <w:rPr>
                <w:rFonts w:eastAsia="Calibri" w:cs="Arial"/>
                <w:sz w:val="20"/>
              </w:rPr>
            </w:pPr>
          </w:p>
          <w:p w:rsidR="00582E9D" w:rsidRPr="00654636"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722B3B">
              <w:rPr>
                <w:rFonts w:eastAsia="Calibri" w:cs="Arial"/>
                <w:sz w:val="20"/>
              </w:rPr>
              <w:t>Na konkrétnych príkladoch p</w:t>
            </w:r>
            <w:r>
              <w:rPr>
                <w:rFonts w:eastAsia="Calibri" w:cs="Arial"/>
                <w:sz w:val="20"/>
              </w:rPr>
              <w:t>oužiť základné numerické metódy</w:t>
            </w:r>
          </w:p>
          <w:p w:rsidR="00582E9D" w:rsidRDefault="00582E9D" w:rsidP="00582E9D">
            <w:pPr>
              <w:numPr>
                <w:ilvl w:val="0"/>
                <w:numId w:val="15"/>
              </w:numPr>
              <w:spacing w:before="120" w:line="276" w:lineRule="auto"/>
              <w:rPr>
                <w:rFonts w:eastAsia="Calibri" w:cs="Arial"/>
                <w:sz w:val="20"/>
              </w:rPr>
            </w:pPr>
            <w:r>
              <w:rPr>
                <w:rFonts w:eastAsia="Calibri" w:cs="Arial"/>
                <w:sz w:val="20"/>
              </w:rPr>
              <w:t>Posúdiť vhodnosť danej numerickej metódy pre konkrétny problém</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overiť si </w:t>
            </w:r>
            <w:proofErr w:type="spellStart"/>
            <w:r>
              <w:rPr>
                <w:rFonts w:eastAsia="Calibri" w:cs="Arial"/>
                <w:sz w:val="20"/>
              </w:rPr>
              <w:t>efektivnost</w:t>
            </w:r>
            <w:proofErr w:type="spellEnd"/>
            <w:r w:rsidRPr="00722B3B">
              <w:rPr>
                <w:rFonts w:eastAsia="Calibri" w:cs="Arial"/>
                <w:sz w:val="20"/>
              </w:rPr>
              <w:t xml:space="preserve"> použitia</w:t>
            </w:r>
            <w:r>
              <w:rPr>
                <w:rFonts w:eastAsia="Calibri" w:cs="Arial"/>
                <w:sz w:val="20"/>
              </w:rPr>
              <w:t xml:space="preserve"> numerickej metódy</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zistiť chybu príslušnej metódy</w:t>
            </w:r>
          </w:p>
          <w:p w:rsidR="00582E9D" w:rsidRPr="00722B3B" w:rsidRDefault="00582E9D" w:rsidP="00582E9D">
            <w:pPr>
              <w:numPr>
                <w:ilvl w:val="0"/>
                <w:numId w:val="15"/>
              </w:numPr>
              <w:spacing w:before="120" w:line="276" w:lineRule="auto"/>
              <w:rPr>
                <w:rFonts w:eastAsia="Calibri" w:cs="Arial"/>
                <w:sz w:val="20"/>
              </w:rPr>
            </w:pPr>
            <w:r>
              <w:rPr>
                <w:rFonts w:eastAsia="Calibri" w:cs="Arial"/>
                <w:sz w:val="20"/>
              </w:rPr>
              <w:t>V úlohách z praxe efektívne nahradiť neznámu funkciu polynómom</w:t>
            </w:r>
          </w:p>
          <w:p w:rsidR="00582E9D" w:rsidRPr="003361A7" w:rsidRDefault="00582E9D" w:rsidP="00582E9D">
            <w:pPr>
              <w:spacing w:before="120" w:line="276" w:lineRule="auto"/>
              <w:ind w:left="720"/>
              <w:rPr>
                <w:rFonts w:eastAsia="Calibri" w:cs="Arial"/>
                <w:sz w:val="20"/>
              </w:rPr>
            </w:pP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6"/>
              </w:numPr>
              <w:spacing w:before="120"/>
              <w:rPr>
                <w:rFonts w:eastAsia="Calibri" w:cs="Arial"/>
                <w:sz w:val="20"/>
              </w:rPr>
            </w:pPr>
            <w:r w:rsidRPr="00722B3B">
              <w:rPr>
                <w:rFonts w:eastAsia="Calibri" w:cs="Arial"/>
                <w:sz w:val="20"/>
              </w:rPr>
              <w:t>Základné numerické metódy riešenia rovnice f(x)=0.</w:t>
            </w:r>
          </w:p>
          <w:p w:rsidR="00582E9D" w:rsidRDefault="00582E9D" w:rsidP="00582E9D">
            <w:pPr>
              <w:numPr>
                <w:ilvl w:val="0"/>
                <w:numId w:val="16"/>
              </w:numPr>
              <w:spacing w:before="120"/>
              <w:rPr>
                <w:rFonts w:eastAsia="Calibri" w:cs="Arial"/>
                <w:sz w:val="20"/>
              </w:rPr>
            </w:pPr>
            <w:r>
              <w:rPr>
                <w:rFonts w:eastAsia="Calibri" w:cs="Arial"/>
                <w:sz w:val="20"/>
              </w:rPr>
              <w:t>Metóda polenia intervalu</w:t>
            </w:r>
          </w:p>
          <w:p w:rsidR="00582E9D" w:rsidRDefault="00582E9D" w:rsidP="00582E9D">
            <w:pPr>
              <w:numPr>
                <w:ilvl w:val="0"/>
                <w:numId w:val="16"/>
              </w:numPr>
              <w:spacing w:before="120"/>
              <w:rPr>
                <w:rFonts w:eastAsia="Calibri" w:cs="Arial"/>
                <w:sz w:val="20"/>
              </w:rPr>
            </w:pPr>
            <w:r>
              <w:rPr>
                <w:rFonts w:eastAsia="Calibri" w:cs="Arial"/>
                <w:sz w:val="20"/>
              </w:rPr>
              <w:t>metóda sečníc</w:t>
            </w:r>
          </w:p>
          <w:p w:rsidR="00582E9D" w:rsidRDefault="00582E9D" w:rsidP="00582E9D">
            <w:pPr>
              <w:numPr>
                <w:ilvl w:val="0"/>
                <w:numId w:val="16"/>
              </w:numPr>
              <w:spacing w:before="120"/>
              <w:rPr>
                <w:rFonts w:eastAsia="Calibri" w:cs="Arial"/>
                <w:sz w:val="20"/>
              </w:rPr>
            </w:pPr>
            <w:r>
              <w:rPr>
                <w:rFonts w:eastAsia="Calibri" w:cs="Arial"/>
                <w:sz w:val="20"/>
              </w:rPr>
              <w:t>metóda dotyčníc</w:t>
            </w:r>
          </w:p>
          <w:p w:rsidR="00582E9D" w:rsidRDefault="00582E9D" w:rsidP="00582E9D">
            <w:pPr>
              <w:numPr>
                <w:ilvl w:val="0"/>
                <w:numId w:val="16"/>
              </w:numPr>
              <w:spacing w:before="120"/>
              <w:rPr>
                <w:rFonts w:eastAsia="Calibri" w:cs="Arial"/>
                <w:sz w:val="20"/>
              </w:rPr>
            </w:pPr>
            <w:r>
              <w:rPr>
                <w:rFonts w:eastAsia="Calibri" w:cs="Arial"/>
                <w:sz w:val="20"/>
              </w:rPr>
              <w:t>kombinovaná metóda</w:t>
            </w:r>
          </w:p>
          <w:p w:rsidR="00582E9D" w:rsidRDefault="00582E9D" w:rsidP="00582E9D">
            <w:pPr>
              <w:numPr>
                <w:ilvl w:val="0"/>
                <w:numId w:val="16"/>
              </w:numPr>
              <w:spacing w:before="120"/>
              <w:rPr>
                <w:rFonts w:eastAsia="Calibri" w:cs="Arial"/>
                <w:sz w:val="20"/>
              </w:rPr>
            </w:pPr>
            <w:proofErr w:type="spellStart"/>
            <w:r>
              <w:rPr>
                <w:rFonts w:eastAsia="Calibri" w:cs="Arial"/>
                <w:sz w:val="20"/>
              </w:rPr>
              <w:t>iteračné</w:t>
            </w:r>
            <w:proofErr w:type="spellEnd"/>
            <w:r>
              <w:rPr>
                <w:rFonts w:eastAsia="Calibri" w:cs="Arial"/>
                <w:sz w:val="20"/>
              </w:rPr>
              <w:t xml:space="preserve"> metódy</w:t>
            </w:r>
          </w:p>
          <w:p w:rsidR="00582E9D" w:rsidRDefault="00582E9D" w:rsidP="00582E9D">
            <w:pPr>
              <w:numPr>
                <w:ilvl w:val="0"/>
                <w:numId w:val="16"/>
              </w:numPr>
              <w:spacing w:before="120"/>
              <w:rPr>
                <w:rFonts w:eastAsia="Calibri" w:cs="Arial"/>
                <w:sz w:val="20"/>
              </w:rPr>
            </w:pPr>
            <w:r>
              <w:rPr>
                <w:rFonts w:eastAsia="Calibri" w:cs="Arial"/>
                <w:sz w:val="20"/>
              </w:rPr>
              <w:t xml:space="preserve">Nahradenie funkcie polynómom </w:t>
            </w:r>
          </w:p>
          <w:p w:rsidR="00582E9D" w:rsidRDefault="00582E9D" w:rsidP="00582E9D">
            <w:pPr>
              <w:numPr>
                <w:ilvl w:val="0"/>
                <w:numId w:val="16"/>
              </w:numPr>
              <w:spacing w:before="120"/>
              <w:rPr>
                <w:rFonts w:eastAsia="Calibri" w:cs="Arial"/>
                <w:sz w:val="20"/>
              </w:rPr>
            </w:pPr>
            <w:r w:rsidRPr="00722B3B">
              <w:rPr>
                <w:rFonts w:eastAsia="Calibri" w:cs="Arial"/>
                <w:sz w:val="20"/>
              </w:rPr>
              <w:t>Newtonov</w:t>
            </w:r>
            <w:r>
              <w:rPr>
                <w:rFonts w:eastAsia="Calibri" w:cs="Arial"/>
                <w:sz w:val="20"/>
              </w:rPr>
              <w:t xml:space="preserve"> polynóm</w:t>
            </w:r>
          </w:p>
          <w:p w:rsidR="00582E9D" w:rsidRDefault="00582E9D" w:rsidP="00582E9D">
            <w:pPr>
              <w:numPr>
                <w:ilvl w:val="0"/>
                <w:numId w:val="16"/>
              </w:numPr>
              <w:spacing w:before="120"/>
              <w:rPr>
                <w:rFonts w:eastAsia="Calibri" w:cs="Arial"/>
                <w:sz w:val="20"/>
              </w:rPr>
            </w:pPr>
            <w:r>
              <w:rPr>
                <w:rFonts w:eastAsia="Calibri" w:cs="Arial"/>
                <w:sz w:val="20"/>
              </w:rPr>
              <w:t xml:space="preserve"> </w:t>
            </w:r>
            <w:proofErr w:type="spellStart"/>
            <w:r>
              <w:rPr>
                <w:rFonts w:eastAsia="Calibri" w:cs="Arial"/>
                <w:sz w:val="20"/>
              </w:rPr>
              <w:t>Lagrangeov</w:t>
            </w:r>
            <w:proofErr w:type="spellEnd"/>
            <w:r>
              <w:rPr>
                <w:rFonts w:eastAsia="Calibri" w:cs="Arial"/>
                <w:sz w:val="20"/>
              </w:rPr>
              <w:t xml:space="preserve"> polynóm</w:t>
            </w:r>
          </w:p>
          <w:p w:rsidR="00582E9D" w:rsidRPr="00722B3B" w:rsidRDefault="00582E9D" w:rsidP="00582E9D">
            <w:pPr>
              <w:numPr>
                <w:ilvl w:val="0"/>
                <w:numId w:val="16"/>
              </w:numPr>
              <w:spacing w:before="120"/>
              <w:rPr>
                <w:rFonts w:eastAsia="Calibri" w:cs="Arial"/>
                <w:sz w:val="20"/>
              </w:rPr>
            </w:pPr>
            <w:r w:rsidRPr="00722B3B">
              <w:rPr>
                <w:rFonts w:eastAsia="Calibri" w:cs="Arial"/>
                <w:sz w:val="20"/>
              </w:rPr>
              <w:t>Eliminačn</w:t>
            </w:r>
            <w:r>
              <w:rPr>
                <w:rFonts w:eastAsia="Calibri" w:cs="Arial"/>
                <w:sz w:val="20"/>
              </w:rPr>
              <w:t>á metóda riešenia sústav rovníc</w:t>
            </w:r>
          </w:p>
        </w:tc>
      </w:tr>
    </w:tbl>
    <w:p w:rsidR="00582E9D" w:rsidRDefault="00582E9D" w:rsidP="00582E9D"/>
    <w:p w:rsidR="00582E9D" w:rsidRDefault="00582E9D" w:rsidP="00582E9D">
      <w:pPr>
        <w:rPr>
          <w:rFonts w:cs="Arial"/>
          <w:b/>
          <w:szCs w:val="22"/>
        </w:rPr>
      </w:pPr>
    </w:p>
    <w:p w:rsidR="00582E9D" w:rsidRDefault="00582E9D" w:rsidP="00582E9D">
      <w:pPr>
        <w:rPr>
          <w:rFonts w:cs="Arial"/>
          <w:b/>
          <w:szCs w:val="22"/>
        </w:rPr>
      </w:pPr>
      <w:r>
        <w:rPr>
          <w:rFonts w:cs="Arial"/>
          <w:b/>
          <w:szCs w:val="22"/>
        </w:rPr>
        <w:t>Systematizácia poznatkov o výrazoch</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Pr>
                <w:rFonts w:eastAsia="Calibri" w:cs="Arial"/>
                <w:sz w:val="20"/>
              </w:rPr>
              <w:t>Upravovať mnohočleny na súčin</w:t>
            </w:r>
          </w:p>
          <w:p w:rsidR="00582E9D" w:rsidRDefault="00582E9D" w:rsidP="00582E9D">
            <w:pPr>
              <w:numPr>
                <w:ilvl w:val="0"/>
                <w:numId w:val="15"/>
              </w:numPr>
              <w:spacing w:before="120" w:line="276" w:lineRule="auto"/>
              <w:rPr>
                <w:rFonts w:eastAsia="Calibri" w:cs="Arial"/>
                <w:sz w:val="20"/>
              </w:rPr>
            </w:pPr>
            <w:r w:rsidRPr="00722B3B">
              <w:rPr>
                <w:rFonts w:eastAsia="Calibri" w:cs="Arial"/>
                <w:sz w:val="20"/>
              </w:rPr>
              <w:t>zjednodu</w:t>
            </w:r>
            <w:r>
              <w:rPr>
                <w:rFonts w:eastAsia="Calibri" w:cs="Arial"/>
                <w:sz w:val="20"/>
              </w:rPr>
              <w:t>šovať výrazy v podielovom tvare</w:t>
            </w:r>
          </w:p>
          <w:p w:rsidR="00582E9D" w:rsidRDefault="00582E9D" w:rsidP="00582E9D">
            <w:pPr>
              <w:numPr>
                <w:ilvl w:val="0"/>
                <w:numId w:val="15"/>
              </w:numPr>
              <w:spacing w:before="120" w:line="276" w:lineRule="auto"/>
              <w:rPr>
                <w:rFonts w:eastAsia="Calibri" w:cs="Arial"/>
                <w:sz w:val="20"/>
              </w:rPr>
            </w:pPr>
            <w:r>
              <w:rPr>
                <w:rFonts w:eastAsia="Calibri" w:cs="Arial"/>
                <w:sz w:val="20"/>
              </w:rPr>
              <w:t>zjednodušovať výrazy s </w:t>
            </w:r>
            <w:proofErr w:type="spellStart"/>
            <w:r>
              <w:rPr>
                <w:rFonts w:eastAsia="Calibri" w:cs="Arial"/>
                <w:sz w:val="20"/>
              </w:rPr>
              <w:t>faktoriálmi</w:t>
            </w:r>
            <w:proofErr w:type="spellEnd"/>
            <w:r>
              <w:rPr>
                <w:rFonts w:eastAsia="Calibri" w:cs="Arial"/>
                <w:sz w:val="20"/>
              </w:rPr>
              <w:t xml:space="preserve"> </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vie </w:t>
            </w:r>
            <w:r w:rsidRPr="00021DD5">
              <w:rPr>
                <w:rFonts w:eastAsia="Calibri" w:cs="Arial"/>
                <w:sz w:val="20"/>
              </w:rPr>
              <w:t>upravovať v</w:t>
            </w:r>
            <w:r>
              <w:rPr>
                <w:rFonts w:eastAsia="Calibri" w:cs="Arial"/>
                <w:sz w:val="20"/>
              </w:rPr>
              <w:t>ýrazy s mocninami a odmocninami</w:t>
            </w:r>
          </w:p>
          <w:p w:rsidR="00582E9D" w:rsidRDefault="00582E9D" w:rsidP="00582E9D">
            <w:pPr>
              <w:numPr>
                <w:ilvl w:val="0"/>
                <w:numId w:val="15"/>
              </w:numPr>
              <w:spacing w:before="120" w:line="276" w:lineRule="auto"/>
              <w:rPr>
                <w:rFonts w:eastAsia="Calibri" w:cs="Arial"/>
                <w:sz w:val="20"/>
              </w:rPr>
            </w:pPr>
            <w:r w:rsidRPr="00021DD5">
              <w:rPr>
                <w:rFonts w:eastAsia="Calibri" w:cs="Arial"/>
                <w:sz w:val="20"/>
              </w:rPr>
              <w:t xml:space="preserve"> vie odstraňovať absolútnu hodnotu z</w:t>
            </w:r>
            <w:r>
              <w:rPr>
                <w:rFonts w:eastAsia="Calibri" w:cs="Arial"/>
                <w:sz w:val="20"/>
              </w:rPr>
              <w:t> </w:t>
            </w:r>
            <w:r w:rsidRPr="00021DD5">
              <w:rPr>
                <w:rFonts w:eastAsia="Calibri" w:cs="Arial"/>
                <w:sz w:val="20"/>
              </w:rPr>
              <w:t>výrazov</w:t>
            </w:r>
          </w:p>
          <w:p w:rsidR="00582E9D" w:rsidRPr="00722B3B" w:rsidRDefault="00582E9D" w:rsidP="00582E9D">
            <w:pPr>
              <w:numPr>
                <w:ilvl w:val="0"/>
                <w:numId w:val="15"/>
              </w:numPr>
              <w:spacing w:before="120" w:line="276" w:lineRule="auto"/>
              <w:rPr>
                <w:rFonts w:eastAsia="Calibri" w:cs="Arial"/>
                <w:sz w:val="20"/>
              </w:rPr>
            </w:pPr>
            <w:r>
              <w:rPr>
                <w:rFonts w:eastAsia="Calibri" w:cs="Arial"/>
                <w:sz w:val="20"/>
              </w:rPr>
              <w:t>Upravuje výrazy s kombinačnými číslami</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proofErr w:type="spellStart"/>
            <w:r>
              <w:rPr>
                <w:rFonts w:eastAsia="Calibri" w:cs="Arial"/>
                <w:sz w:val="20"/>
              </w:rPr>
              <w:t>Algebraické</w:t>
            </w:r>
            <w:proofErr w:type="spellEnd"/>
            <w:r>
              <w:rPr>
                <w:rFonts w:eastAsia="Calibri" w:cs="Arial"/>
                <w:sz w:val="20"/>
              </w:rPr>
              <w:t xml:space="preserve"> výrazy</w:t>
            </w:r>
          </w:p>
          <w:p w:rsidR="00582E9D" w:rsidRDefault="00582E9D" w:rsidP="00582E9D">
            <w:pPr>
              <w:numPr>
                <w:ilvl w:val="0"/>
                <w:numId w:val="17"/>
              </w:numPr>
              <w:spacing w:before="120"/>
              <w:rPr>
                <w:rFonts w:eastAsia="Calibri" w:cs="Arial"/>
                <w:sz w:val="20"/>
              </w:rPr>
            </w:pPr>
            <w:r>
              <w:rPr>
                <w:rFonts w:eastAsia="Calibri" w:cs="Arial"/>
                <w:sz w:val="20"/>
              </w:rPr>
              <w:t>výrazy s </w:t>
            </w:r>
            <w:proofErr w:type="spellStart"/>
            <w:r>
              <w:rPr>
                <w:rFonts w:eastAsia="Calibri" w:cs="Arial"/>
                <w:sz w:val="20"/>
              </w:rPr>
              <w:t>faktoriálmi</w:t>
            </w:r>
            <w:proofErr w:type="spellEnd"/>
          </w:p>
          <w:p w:rsidR="00582E9D" w:rsidRDefault="00582E9D" w:rsidP="00582E9D">
            <w:pPr>
              <w:numPr>
                <w:ilvl w:val="0"/>
                <w:numId w:val="17"/>
              </w:numPr>
              <w:spacing w:before="120"/>
              <w:rPr>
                <w:rFonts w:eastAsia="Calibri" w:cs="Arial"/>
                <w:sz w:val="20"/>
              </w:rPr>
            </w:pPr>
            <w:r w:rsidRPr="00722B3B">
              <w:rPr>
                <w:rFonts w:eastAsia="Calibri" w:cs="Arial"/>
                <w:sz w:val="20"/>
              </w:rPr>
              <w:t xml:space="preserve"> v</w:t>
            </w:r>
            <w:r>
              <w:rPr>
                <w:rFonts w:eastAsia="Calibri" w:cs="Arial"/>
                <w:sz w:val="20"/>
              </w:rPr>
              <w:t>ýrazy s mocninami a odmocninami</w:t>
            </w:r>
          </w:p>
          <w:p w:rsidR="00582E9D" w:rsidRPr="00722B3B" w:rsidRDefault="00582E9D" w:rsidP="00582E9D">
            <w:pPr>
              <w:numPr>
                <w:ilvl w:val="0"/>
                <w:numId w:val="17"/>
              </w:numPr>
              <w:spacing w:before="120"/>
              <w:rPr>
                <w:rFonts w:eastAsia="Calibri" w:cs="Arial"/>
                <w:sz w:val="20"/>
              </w:rPr>
            </w:pPr>
            <w:r w:rsidRPr="00722B3B">
              <w:rPr>
                <w:rFonts w:eastAsia="Calibri" w:cs="Arial"/>
                <w:sz w:val="20"/>
              </w:rPr>
              <w:t xml:space="preserve"> výrazy s absolútnymi hodnotami</w:t>
            </w:r>
          </w:p>
        </w:tc>
      </w:tr>
    </w:tbl>
    <w:p w:rsidR="00582E9D" w:rsidRDefault="00582E9D" w:rsidP="00582E9D">
      <w:pPr>
        <w:spacing w:before="120"/>
        <w:rPr>
          <w:rFonts w:cs="Arial"/>
          <w:b/>
          <w:szCs w:val="22"/>
        </w:rPr>
      </w:pPr>
    </w:p>
    <w:p w:rsidR="00582E9D" w:rsidRDefault="00582E9D" w:rsidP="00582E9D">
      <w:pPr>
        <w:spacing w:before="120"/>
        <w:rPr>
          <w:rFonts w:cs="Arial"/>
          <w:b/>
          <w:szCs w:val="22"/>
        </w:rPr>
      </w:pPr>
      <w:r>
        <w:rPr>
          <w:rFonts w:cs="Arial"/>
          <w:b/>
          <w:szCs w:val="22"/>
        </w:rPr>
        <w:t>S</w:t>
      </w:r>
      <w:r w:rsidRPr="00021DD5">
        <w:rPr>
          <w:rFonts w:cs="Arial"/>
          <w:b/>
          <w:szCs w:val="22"/>
        </w:rPr>
        <w:t xml:space="preserve">ystematizácia poznatkov z logiky a teórie množín </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eastAsia="Calibri" w:cs="Arial"/>
                <w:sz w:val="20"/>
              </w:rPr>
            </w:pPr>
            <w:r w:rsidRPr="00021DD5">
              <w:rPr>
                <w:rFonts w:eastAsia="Calibri" w:cs="Arial"/>
                <w:sz w:val="20"/>
              </w:rPr>
              <w:t xml:space="preserve">Rozlíšiť používanie spojok – a, alebo, </w:t>
            </w:r>
            <w:proofErr w:type="spellStart"/>
            <w:r w:rsidRPr="00021DD5">
              <w:rPr>
                <w:rFonts w:eastAsia="Calibri" w:cs="Arial"/>
                <w:sz w:val="20"/>
              </w:rPr>
              <w:t>ak-tak</w:t>
            </w:r>
            <w:proofErr w:type="spellEnd"/>
            <w:r w:rsidRPr="00021DD5">
              <w:rPr>
                <w:rFonts w:eastAsia="Calibri" w:cs="Arial"/>
                <w:sz w:val="20"/>
              </w:rPr>
              <w:t xml:space="preserve">, práve vtedy – </w:t>
            </w:r>
            <w:proofErr w:type="spellStart"/>
            <w:r w:rsidRPr="00021DD5">
              <w:rPr>
                <w:rFonts w:eastAsia="Calibri" w:cs="Arial"/>
                <w:sz w:val="20"/>
              </w:rPr>
              <w:t>kvantifikátorov</w:t>
            </w:r>
            <w:proofErr w:type="spellEnd"/>
            <w:r w:rsidRPr="00021DD5">
              <w:rPr>
                <w:rFonts w:eastAsia="Calibri" w:cs="Arial"/>
                <w:sz w:val="20"/>
              </w:rPr>
              <w:t xml:space="preserve"> vo vyjadrovaní </w:t>
            </w:r>
            <w:r>
              <w:rPr>
                <w:rFonts w:eastAsia="Calibri" w:cs="Arial"/>
                <w:sz w:val="20"/>
              </w:rPr>
              <w:t>sa v </w:t>
            </w:r>
            <w:proofErr w:type="spellStart"/>
            <w:r>
              <w:rPr>
                <w:rFonts w:eastAsia="Calibri" w:cs="Arial"/>
                <w:sz w:val="20"/>
              </w:rPr>
              <w:t>matemtike</w:t>
            </w:r>
            <w:proofErr w:type="spellEnd"/>
            <w:r>
              <w:rPr>
                <w:rFonts w:eastAsia="Calibri" w:cs="Arial"/>
                <w:sz w:val="20"/>
              </w:rPr>
              <w:t xml:space="preserve"> a v bežnom živote</w:t>
            </w:r>
          </w:p>
          <w:p w:rsidR="00582E9D" w:rsidRDefault="00582E9D" w:rsidP="00582E9D">
            <w:pPr>
              <w:numPr>
                <w:ilvl w:val="0"/>
                <w:numId w:val="18"/>
              </w:numPr>
              <w:spacing w:before="120"/>
              <w:rPr>
                <w:rFonts w:eastAsia="Calibri" w:cs="Arial"/>
                <w:sz w:val="20"/>
              </w:rPr>
            </w:pPr>
            <w:r w:rsidRPr="00021DD5">
              <w:rPr>
                <w:rFonts w:eastAsia="Calibri" w:cs="Arial"/>
                <w:sz w:val="20"/>
              </w:rPr>
              <w:t xml:space="preserve"> zistiť </w:t>
            </w:r>
            <w:proofErr w:type="spellStart"/>
            <w:r w:rsidRPr="00021DD5">
              <w:rPr>
                <w:rFonts w:eastAsia="Calibri" w:cs="Arial"/>
                <w:sz w:val="20"/>
              </w:rPr>
              <w:t>pravdivostnú</w:t>
            </w:r>
            <w:proofErr w:type="spellEnd"/>
            <w:r w:rsidRPr="00021DD5">
              <w:rPr>
                <w:rFonts w:eastAsia="Calibri" w:cs="Arial"/>
                <w:sz w:val="20"/>
              </w:rPr>
              <w:t xml:space="preserve"> hodnotu jednoduchých a z</w:t>
            </w:r>
            <w:r>
              <w:rPr>
                <w:rFonts w:eastAsia="Calibri" w:cs="Arial"/>
                <w:sz w:val="20"/>
              </w:rPr>
              <w:t>ložených výrokov,</w:t>
            </w:r>
          </w:p>
          <w:p w:rsidR="00582E9D" w:rsidRDefault="00582E9D" w:rsidP="00582E9D">
            <w:pPr>
              <w:numPr>
                <w:ilvl w:val="0"/>
                <w:numId w:val="18"/>
              </w:numPr>
              <w:spacing w:before="120"/>
              <w:rPr>
                <w:rFonts w:eastAsia="Calibri" w:cs="Arial"/>
                <w:sz w:val="20"/>
              </w:rPr>
            </w:pPr>
            <w:r w:rsidRPr="00021DD5">
              <w:rPr>
                <w:rFonts w:eastAsia="Calibri" w:cs="Arial"/>
                <w:sz w:val="20"/>
              </w:rPr>
              <w:t>sp</w:t>
            </w:r>
            <w:r>
              <w:rPr>
                <w:rFonts w:eastAsia="Calibri" w:cs="Arial"/>
                <w:sz w:val="20"/>
              </w:rPr>
              <w:t>rávne vytvoriť negácie výrokov</w:t>
            </w:r>
          </w:p>
          <w:p w:rsidR="00582E9D" w:rsidRPr="00021DD5" w:rsidRDefault="00582E9D" w:rsidP="00582E9D">
            <w:pPr>
              <w:numPr>
                <w:ilvl w:val="0"/>
                <w:numId w:val="18"/>
              </w:numPr>
              <w:spacing w:before="120"/>
              <w:rPr>
                <w:rFonts w:eastAsia="Calibri" w:cs="Arial"/>
                <w:sz w:val="20"/>
              </w:rPr>
            </w:pPr>
            <w:r>
              <w:rPr>
                <w:rFonts w:eastAsia="Calibri" w:cs="Arial"/>
                <w:sz w:val="20"/>
              </w:rPr>
              <w:t xml:space="preserve">vie </w:t>
            </w:r>
            <w:r w:rsidRPr="00021DD5">
              <w:rPr>
                <w:rFonts w:eastAsia="Calibri" w:cs="Arial"/>
                <w:sz w:val="20"/>
              </w:rPr>
              <w:t xml:space="preserve">preformulovať niektoré tvrdenia vyjadrené </w:t>
            </w:r>
            <w:proofErr w:type="spellStart"/>
            <w:r w:rsidRPr="00021DD5">
              <w:rPr>
                <w:rFonts w:eastAsia="Calibri" w:cs="Arial"/>
                <w:sz w:val="20"/>
              </w:rPr>
              <w:t>pocou</w:t>
            </w:r>
            <w:proofErr w:type="spellEnd"/>
            <w:r w:rsidRPr="00021DD5">
              <w:rPr>
                <w:rFonts w:eastAsia="Calibri" w:cs="Arial"/>
                <w:sz w:val="20"/>
              </w:rPr>
              <w:t xml:space="preserve"> </w:t>
            </w:r>
            <w:proofErr w:type="spellStart"/>
            <w:r w:rsidRPr="00021DD5">
              <w:rPr>
                <w:rFonts w:eastAsia="Calibri" w:cs="Arial"/>
                <w:sz w:val="20"/>
              </w:rPr>
              <w:t>kvantifikátorov</w:t>
            </w:r>
            <w:proofErr w:type="spellEnd"/>
            <w:r w:rsidRPr="00021DD5">
              <w:rPr>
                <w:rFonts w:eastAsia="Calibri" w:cs="Arial"/>
                <w:sz w:val="20"/>
              </w:rPr>
              <w:t xml:space="preserve"> na ekvivalentné tvrdenia pomocou iných </w:t>
            </w:r>
            <w:proofErr w:type="spellStart"/>
            <w:r w:rsidRPr="00021DD5">
              <w:rPr>
                <w:rFonts w:eastAsia="Calibri" w:cs="Arial"/>
                <w:sz w:val="20"/>
              </w:rPr>
              <w:t>kvantifikátorov</w:t>
            </w:r>
            <w:proofErr w:type="spellEnd"/>
            <w:r w:rsidRPr="00021DD5">
              <w:rPr>
                <w:rFonts w:eastAsia="Calibri" w:cs="Arial"/>
                <w:sz w:val="20"/>
              </w:rPr>
              <w:t xml:space="preserve">. </w:t>
            </w:r>
          </w:p>
          <w:p w:rsidR="00582E9D" w:rsidRDefault="00582E9D" w:rsidP="00582E9D">
            <w:pPr>
              <w:numPr>
                <w:ilvl w:val="0"/>
                <w:numId w:val="18"/>
              </w:numPr>
              <w:spacing w:before="120"/>
              <w:rPr>
                <w:rFonts w:eastAsia="Calibri" w:cs="Arial"/>
                <w:sz w:val="20"/>
              </w:rPr>
            </w:pPr>
            <w:r w:rsidRPr="00021DD5">
              <w:rPr>
                <w:rFonts w:eastAsia="Calibri" w:cs="Arial"/>
                <w:sz w:val="20"/>
              </w:rPr>
              <w:t>Zapísať a u</w:t>
            </w:r>
            <w:r>
              <w:rPr>
                <w:rFonts w:eastAsia="Calibri" w:cs="Arial"/>
                <w:sz w:val="20"/>
              </w:rPr>
              <w:t>rčiť množinu vymenovaním prvkov</w:t>
            </w:r>
          </w:p>
          <w:p w:rsidR="00582E9D" w:rsidRDefault="00582E9D" w:rsidP="00582E9D">
            <w:pPr>
              <w:numPr>
                <w:ilvl w:val="0"/>
                <w:numId w:val="18"/>
              </w:numPr>
              <w:spacing w:before="120"/>
              <w:rPr>
                <w:rFonts w:eastAsia="Calibri" w:cs="Arial"/>
                <w:sz w:val="20"/>
              </w:rPr>
            </w:pPr>
            <w:r w:rsidRPr="00021DD5">
              <w:rPr>
                <w:rFonts w:eastAsia="Calibri" w:cs="Arial"/>
                <w:sz w:val="20"/>
              </w:rPr>
              <w:t xml:space="preserve"> rozhodnúť o konečnosti a nekoneč</w:t>
            </w:r>
            <w:r>
              <w:rPr>
                <w:rFonts w:eastAsia="Calibri" w:cs="Arial"/>
                <w:sz w:val="20"/>
              </w:rPr>
              <w:t>nosti množín</w:t>
            </w:r>
          </w:p>
          <w:p w:rsidR="00582E9D" w:rsidRPr="00021DD5" w:rsidRDefault="00582E9D" w:rsidP="00582E9D">
            <w:pPr>
              <w:numPr>
                <w:ilvl w:val="0"/>
                <w:numId w:val="18"/>
              </w:numPr>
              <w:spacing w:before="120"/>
              <w:rPr>
                <w:rFonts w:eastAsia="Calibri" w:cs="Arial"/>
                <w:sz w:val="20"/>
              </w:rPr>
            </w:pPr>
            <w:r>
              <w:rPr>
                <w:rFonts w:eastAsia="Calibri" w:cs="Arial"/>
                <w:sz w:val="20"/>
              </w:rPr>
              <w:t xml:space="preserve">Vie </w:t>
            </w:r>
            <w:r w:rsidRPr="00021DD5">
              <w:rPr>
                <w:rFonts w:eastAsia="Calibri" w:cs="Arial"/>
                <w:sz w:val="20"/>
              </w:rPr>
              <w:t>správne určiť výsledok operácií s množinami a intervalmi</w:t>
            </w:r>
          </w:p>
        </w:tc>
        <w:tc>
          <w:tcPr>
            <w:tcW w:w="4606" w:type="dxa"/>
            <w:shd w:val="clear" w:color="auto" w:fill="auto"/>
          </w:tcPr>
          <w:p w:rsidR="00582E9D" w:rsidRPr="005E33D5" w:rsidRDefault="00582E9D" w:rsidP="00582E9D">
            <w:pPr>
              <w:spacing w:before="120"/>
              <w:rPr>
                <w:rFonts w:eastAsia="Calibri" w:cs="Arial"/>
                <w:b/>
                <w:sz w:val="20"/>
              </w:rPr>
            </w:pPr>
          </w:p>
          <w:p w:rsidR="00582E9D" w:rsidRDefault="00582E9D" w:rsidP="00582E9D">
            <w:pPr>
              <w:numPr>
                <w:ilvl w:val="0"/>
                <w:numId w:val="19"/>
              </w:numPr>
              <w:spacing w:before="120"/>
              <w:rPr>
                <w:rFonts w:eastAsia="Calibri" w:cs="Arial"/>
                <w:sz w:val="20"/>
              </w:rPr>
            </w:pPr>
            <w:r>
              <w:rPr>
                <w:rFonts w:eastAsia="Calibri" w:cs="Arial"/>
                <w:sz w:val="20"/>
              </w:rPr>
              <w:t>Základné poznatky z logiky</w:t>
            </w:r>
          </w:p>
          <w:p w:rsidR="00582E9D" w:rsidRDefault="00582E9D" w:rsidP="00582E9D">
            <w:pPr>
              <w:numPr>
                <w:ilvl w:val="0"/>
                <w:numId w:val="19"/>
              </w:numPr>
              <w:spacing w:before="120"/>
              <w:rPr>
                <w:rFonts w:eastAsia="Calibri" w:cs="Arial"/>
                <w:sz w:val="20"/>
              </w:rPr>
            </w:pPr>
            <w:r>
              <w:rPr>
                <w:rFonts w:eastAsia="Calibri" w:cs="Arial"/>
                <w:sz w:val="20"/>
              </w:rPr>
              <w:t xml:space="preserve"> výroky,</w:t>
            </w:r>
          </w:p>
          <w:p w:rsidR="00582E9D" w:rsidRDefault="00582E9D" w:rsidP="00582E9D">
            <w:pPr>
              <w:numPr>
                <w:ilvl w:val="0"/>
                <w:numId w:val="19"/>
              </w:numPr>
              <w:spacing w:before="120"/>
              <w:rPr>
                <w:rFonts w:eastAsia="Calibri" w:cs="Arial"/>
                <w:sz w:val="20"/>
              </w:rPr>
            </w:pPr>
            <w:r w:rsidRPr="00021DD5">
              <w:rPr>
                <w:rFonts w:eastAsia="Calibri" w:cs="Arial"/>
                <w:sz w:val="20"/>
              </w:rPr>
              <w:t>zložené</w:t>
            </w:r>
            <w:r>
              <w:rPr>
                <w:rFonts w:eastAsia="Calibri" w:cs="Arial"/>
                <w:sz w:val="20"/>
              </w:rPr>
              <w:t xml:space="preserve"> výroky</w:t>
            </w:r>
          </w:p>
          <w:p w:rsidR="00582E9D" w:rsidRDefault="00582E9D" w:rsidP="00582E9D">
            <w:pPr>
              <w:numPr>
                <w:ilvl w:val="0"/>
                <w:numId w:val="19"/>
              </w:numPr>
              <w:spacing w:before="120"/>
              <w:rPr>
                <w:rFonts w:eastAsia="Calibri" w:cs="Arial"/>
                <w:sz w:val="20"/>
              </w:rPr>
            </w:pPr>
            <w:r>
              <w:rPr>
                <w:rFonts w:eastAsia="Calibri" w:cs="Arial"/>
                <w:sz w:val="20"/>
              </w:rPr>
              <w:t>kvantifikované výroky</w:t>
            </w:r>
          </w:p>
          <w:p w:rsidR="00582E9D" w:rsidRDefault="00582E9D" w:rsidP="00582E9D">
            <w:pPr>
              <w:numPr>
                <w:ilvl w:val="0"/>
                <w:numId w:val="19"/>
              </w:numPr>
              <w:spacing w:before="120"/>
              <w:rPr>
                <w:rFonts w:eastAsia="Calibri" w:cs="Arial"/>
                <w:sz w:val="20"/>
              </w:rPr>
            </w:pPr>
            <w:r w:rsidRPr="00021DD5">
              <w:rPr>
                <w:rFonts w:eastAsia="Calibri" w:cs="Arial"/>
                <w:sz w:val="20"/>
              </w:rPr>
              <w:t>negácia zlože</w:t>
            </w:r>
            <w:r>
              <w:rPr>
                <w:rFonts w:eastAsia="Calibri" w:cs="Arial"/>
                <w:sz w:val="20"/>
              </w:rPr>
              <w:t>ných a kvantifikovaných výrokov</w:t>
            </w:r>
          </w:p>
          <w:p w:rsidR="00582E9D" w:rsidRDefault="00582E9D" w:rsidP="00582E9D">
            <w:pPr>
              <w:numPr>
                <w:ilvl w:val="0"/>
                <w:numId w:val="19"/>
              </w:numPr>
              <w:spacing w:before="120"/>
              <w:rPr>
                <w:rFonts w:eastAsia="Calibri" w:cs="Arial"/>
                <w:sz w:val="20"/>
              </w:rPr>
            </w:pPr>
            <w:r>
              <w:rPr>
                <w:rFonts w:eastAsia="Calibri" w:cs="Arial"/>
                <w:sz w:val="20"/>
              </w:rPr>
              <w:t xml:space="preserve"> množiny</w:t>
            </w:r>
          </w:p>
          <w:p w:rsidR="00582E9D" w:rsidRDefault="00582E9D" w:rsidP="00582E9D">
            <w:pPr>
              <w:numPr>
                <w:ilvl w:val="0"/>
                <w:numId w:val="19"/>
              </w:numPr>
              <w:spacing w:before="120"/>
              <w:rPr>
                <w:rFonts w:eastAsia="Calibri" w:cs="Arial"/>
                <w:sz w:val="20"/>
              </w:rPr>
            </w:pPr>
            <w:r>
              <w:rPr>
                <w:rFonts w:eastAsia="Calibri" w:cs="Arial"/>
                <w:sz w:val="20"/>
              </w:rPr>
              <w:t>operácie s množinami</w:t>
            </w:r>
          </w:p>
          <w:p w:rsidR="00582E9D" w:rsidRPr="00021DD5" w:rsidRDefault="00582E9D" w:rsidP="00582E9D">
            <w:pPr>
              <w:numPr>
                <w:ilvl w:val="0"/>
                <w:numId w:val="19"/>
              </w:numPr>
              <w:spacing w:before="120"/>
              <w:rPr>
                <w:rFonts w:eastAsia="Calibri" w:cs="Arial"/>
                <w:sz w:val="20"/>
              </w:rPr>
            </w:pPr>
            <w:r w:rsidRPr="00021DD5">
              <w:rPr>
                <w:rFonts w:eastAsia="Calibri" w:cs="Arial"/>
                <w:sz w:val="20"/>
              </w:rPr>
              <w:t xml:space="preserve"> intervaly</w:t>
            </w:r>
          </w:p>
        </w:tc>
      </w:tr>
    </w:tbl>
    <w:p w:rsidR="00582E9D" w:rsidRDefault="00582E9D" w:rsidP="00582E9D">
      <w:pPr>
        <w:rPr>
          <w:rFonts w:cs="Arial"/>
          <w:b/>
          <w:szCs w:val="22"/>
        </w:rPr>
      </w:pPr>
    </w:p>
    <w:p w:rsidR="00582E9D" w:rsidRDefault="00582E9D" w:rsidP="00582E9D">
      <w:pPr>
        <w:rPr>
          <w:rFonts w:cs="Arial"/>
          <w:b/>
          <w:szCs w:val="22"/>
        </w:rPr>
      </w:pPr>
      <w:r w:rsidRPr="000227AF">
        <w:rPr>
          <w:rFonts w:cs="Arial"/>
          <w:b/>
          <w:szCs w:val="22"/>
        </w:rPr>
        <w:t xml:space="preserve">Systematizácia poznatkov z teórie čísel a dôkazov </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0227AF">
              <w:rPr>
                <w:rFonts w:eastAsia="Calibri" w:cs="Arial"/>
                <w:sz w:val="20"/>
              </w:rPr>
              <w:t>Na základe výrokovej logiky vedieť správne sformulovať matematické</w:t>
            </w:r>
            <w:r>
              <w:rPr>
                <w:rFonts w:eastAsia="Calibri" w:cs="Arial"/>
                <w:sz w:val="20"/>
              </w:rPr>
              <w:t xml:space="preserve"> vety</w:t>
            </w:r>
          </w:p>
          <w:p w:rsidR="00582E9D"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 vybrať správny typ dôkazu</w:t>
            </w:r>
          </w:p>
          <w:p w:rsidR="00582E9D" w:rsidRPr="000227AF" w:rsidRDefault="00582E9D" w:rsidP="00582E9D">
            <w:pPr>
              <w:numPr>
                <w:ilvl w:val="0"/>
                <w:numId w:val="15"/>
              </w:numPr>
              <w:spacing w:before="120" w:line="276" w:lineRule="auto"/>
              <w:rPr>
                <w:rFonts w:eastAsia="Calibri" w:cs="Arial"/>
                <w:sz w:val="20"/>
              </w:rPr>
            </w:pPr>
            <w:r>
              <w:rPr>
                <w:rFonts w:eastAsia="Calibri" w:cs="Arial"/>
                <w:sz w:val="20"/>
              </w:rPr>
              <w:t xml:space="preserve">Vie </w:t>
            </w:r>
            <w:r w:rsidRPr="000227AF">
              <w:rPr>
                <w:rFonts w:eastAsia="Calibri" w:cs="Arial"/>
                <w:sz w:val="20"/>
              </w:rPr>
              <w:t xml:space="preserve"> vety dokázať.</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Pr>
                <w:rFonts w:eastAsia="Calibri" w:cs="Arial"/>
                <w:sz w:val="20"/>
              </w:rPr>
              <w:t>Operácie s číslami</w:t>
            </w:r>
          </w:p>
          <w:p w:rsidR="00582E9D" w:rsidRDefault="00582E9D" w:rsidP="00582E9D">
            <w:pPr>
              <w:numPr>
                <w:ilvl w:val="0"/>
                <w:numId w:val="17"/>
              </w:numPr>
              <w:spacing w:before="120"/>
              <w:rPr>
                <w:rFonts w:eastAsia="Calibri" w:cs="Arial"/>
                <w:sz w:val="20"/>
              </w:rPr>
            </w:pPr>
            <w:r>
              <w:rPr>
                <w:rFonts w:eastAsia="Calibri" w:cs="Arial"/>
                <w:sz w:val="20"/>
              </w:rPr>
              <w:t xml:space="preserve"> delitele, násobky</w:t>
            </w:r>
          </w:p>
          <w:p w:rsidR="00582E9D" w:rsidRDefault="00582E9D" w:rsidP="00582E9D">
            <w:pPr>
              <w:numPr>
                <w:ilvl w:val="0"/>
                <w:numId w:val="17"/>
              </w:numPr>
              <w:spacing w:before="120"/>
              <w:rPr>
                <w:rFonts w:eastAsia="Calibri" w:cs="Arial"/>
                <w:sz w:val="20"/>
              </w:rPr>
            </w:pPr>
            <w:r>
              <w:rPr>
                <w:rFonts w:eastAsia="Calibri" w:cs="Arial"/>
                <w:sz w:val="20"/>
              </w:rPr>
              <w:t xml:space="preserve"> Euklidov algoritmus</w:t>
            </w:r>
          </w:p>
          <w:p w:rsidR="00582E9D" w:rsidRDefault="00582E9D" w:rsidP="00582E9D">
            <w:pPr>
              <w:numPr>
                <w:ilvl w:val="0"/>
                <w:numId w:val="17"/>
              </w:numPr>
              <w:spacing w:before="120"/>
              <w:rPr>
                <w:rFonts w:eastAsia="Calibri" w:cs="Arial"/>
                <w:sz w:val="20"/>
              </w:rPr>
            </w:pPr>
            <w:r>
              <w:rPr>
                <w:rFonts w:eastAsia="Calibri" w:cs="Arial"/>
                <w:sz w:val="20"/>
              </w:rPr>
              <w:t>dôkazy v matematike</w:t>
            </w:r>
          </w:p>
          <w:p w:rsidR="00582E9D" w:rsidRDefault="00582E9D" w:rsidP="00582E9D">
            <w:pPr>
              <w:numPr>
                <w:ilvl w:val="0"/>
                <w:numId w:val="17"/>
              </w:numPr>
              <w:spacing w:before="120"/>
              <w:rPr>
                <w:rFonts w:eastAsia="Calibri" w:cs="Arial"/>
                <w:sz w:val="20"/>
              </w:rPr>
            </w:pPr>
            <w:r>
              <w:rPr>
                <w:rFonts w:eastAsia="Calibri" w:cs="Arial"/>
                <w:sz w:val="20"/>
              </w:rPr>
              <w:t xml:space="preserve"> priamy dôkaz</w:t>
            </w:r>
          </w:p>
          <w:p w:rsidR="00582E9D" w:rsidRDefault="00582E9D" w:rsidP="00582E9D">
            <w:pPr>
              <w:numPr>
                <w:ilvl w:val="0"/>
                <w:numId w:val="17"/>
              </w:numPr>
              <w:spacing w:before="120"/>
              <w:rPr>
                <w:rFonts w:eastAsia="Calibri" w:cs="Arial"/>
                <w:sz w:val="20"/>
              </w:rPr>
            </w:pPr>
            <w:r>
              <w:rPr>
                <w:rFonts w:eastAsia="Calibri" w:cs="Arial"/>
                <w:sz w:val="20"/>
              </w:rPr>
              <w:t xml:space="preserve"> nepriamy dôkaz</w:t>
            </w:r>
          </w:p>
          <w:p w:rsidR="00582E9D" w:rsidRPr="000227AF" w:rsidRDefault="00582E9D" w:rsidP="00582E9D">
            <w:pPr>
              <w:numPr>
                <w:ilvl w:val="0"/>
                <w:numId w:val="17"/>
              </w:numPr>
              <w:spacing w:before="120"/>
              <w:rPr>
                <w:rFonts w:eastAsia="Calibri" w:cs="Arial"/>
                <w:sz w:val="20"/>
              </w:rPr>
            </w:pPr>
            <w:r w:rsidRPr="000227AF">
              <w:rPr>
                <w:rFonts w:eastAsia="Calibri" w:cs="Arial"/>
                <w:sz w:val="20"/>
              </w:rPr>
              <w:t>dôkaz sporom</w:t>
            </w:r>
          </w:p>
        </w:tc>
      </w:tr>
    </w:tbl>
    <w:p w:rsidR="00582E9D" w:rsidRDefault="00582E9D" w:rsidP="00582E9D">
      <w:pPr>
        <w:rPr>
          <w:rFonts w:cs="Arial"/>
          <w:b/>
          <w:szCs w:val="22"/>
        </w:rPr>
      </w:pPr>
    </w:p>
    <w:p w:rsidR="00582E9D" w:rsidRDefault="00582E9D" w:rsidP="00582E9D">
      <w:pPr>
        <w:rPr>
          <w:rFonts w:cs="Arial"/>
          <w:b/>
          <w:szCs w:val="22"/>
        </w:rPr>
      </w:pPr>
      <w:r w:rsidRPr="000227AF">
        <w:rPr>
          <w:rFonts w:cs="Arial"/>
          <w:b/>
          <w:szCs w:val="22"/>
        </w:rPr>
        <w:t>Systematizácia poznatkov o riešení rovníc a</w:t>
      </w:r>
      <w:r>
        <w:rPr>
          <w:rFonts w:cs="Arial"/>
          <w:b/>
          <w:szCs w:val="22"/>
        </w:rPr>
        <w:t> </w:t>
      </w:r>
      <w:r w:rsidRPr="000227AF">
        <w:rPr>
          <w:rFonts w:cs="Arial"/>
          <w:b/>
          <w:szCs w:val="22"/>
        </w:rPr>
        <w:t>nerovníc</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Žiak vie všetky riešenia lineárnej rovnice</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 kvadratickej rovnice, pričom pozná vzťah medzi koreňmi kvadratickej rovnice a koreňovými činiteľmi</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 vie určiť, koľko riešení má daná rovnica,</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využíva grafy funkcií k riešeniu </w:t>
            </w:r>
            <w:proofErr w:type="spellStart"/>
            <w:r w:rsidRPr="000227AF">
              <w:rPr>
                <w:rFonts w:eastAsia="Calibri" w:cs="Arial"/>
                <w:sz w:val="20"/>
              </w:rPr>
              <w:t>nerovíc</w:t>
            </w:r>
            <w:proofErr w:type="spellEnd"/>
            <w:r w:rsidRPr="000227AF">
              <w:rPr>
                <w:rFonts w:eastAsia="Calibri" w:cs="Arial"/>
                <w:sz w:val="20"/>
              </w:rPr>
              <w:t xml:space="preserve">, </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vie nájsť všetky riešenia nerovníc,</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 opísať a geometricky interpretovať riešenie sústavy lineárnych rovníc s dvoma neznámymi,</w:t>
            </w:r>
          </w:p>
          <w:p w:rsidR="00582E9D" w:rsidRPr="000227AF" w:rsidRDefault="00582E9D" w:rsidP="00582E9D">
            <w:pPr>
              <w:numPr>
                <w:ilvl w:val="0"/>
                <w:numId w:val="15"/>
              </w:numPr>
              <w:spacing w:before="120" w:line="276" w:lineRule="auto"/>
              <w:rPr>
                <w:rFonts w:eastAsia="Calibri" w:cs="Arial"/>
                <w:sz w:val="20"/>
              </w:rPr>
            </w:pPr>
            <w:r w:rsidRPr="000227AF">
              <w:rPr>
                <w:rFonts w:eastAsia="Calibri" w:cs="Arial"/>
                <w:sz w:val="20"/>
              </w:rPr>
              <w:t xml:space="preserve"> riešiť slovné úlohy vedúce k rovniciam a nerovniciam</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0227AF">
              <w:rPr>
                <w:rFonts w:eastAsia="Calibri" w:cs="Arial"/>
                <w:sz w:val="20"/>
              </w:rPr>
              <w:t xml:space="preserve">Riešenie lineárnych rovníc a nerovníc, </w:t>
            </w:r>
          </w:p>
          <w:p w:rsidR="00582E9D" w:rsidRDefault="00582E9D" w:rsidP="00582E9D">
            <w:pPr>
              <w:numPr>
                <w:ilvl w:val="0"/>
                <w:numId w:val="17"/>
              </w:numPr>
              <w:spacing w:before="120"/>
              <w:rPr>
                <w:rFonts w:eastAsia="Calibri" w:cs="Arial"/>
                <w:sz w:val="20"/>
              </w:rPr>
            </w:pPr>
            <w:r w:rsidRPr="000227AF">
              <w:rPr>
                <w:rFonts w:eastAsia="Calibri" w:cs="Arial"/>
                <w:sz w:val="20"/>
              </w:rPr>
              <w:t xml:space="preserve">kvadratické rovnice, vzťahy medzi koreňmi a koeficientmi, </w:t>
            </w:r>
          </w:p>
          <w:p w:rsidR="00582E9D" w:rsidRDefault="00582E9D" w:rsidP="00582E9D">
            <w:pPr>
              <w:numPr>
                <w:ilvl w:val="0"/>
                <w:numId w:val="17"/>
              </w:numPr>
              <w:spacing w:before="120"/>
              <w:rPr>
                <w:rFonts w:eastAsia="Calibri" w:cs="Arial"/>
                <w:sz w:val="20"/>
              </w:rPr>
            </w:pPr>
            <w:r w:rsidRPr="000227AF">
              <w:rPr>
                <w:rFonts w:eastAsia="Calibri" w:cs="Arial"/>
                <w:sz w:val="20"/>
              </w:rPr>
              <w:t>kvadratic</w:t>
            </w:r>
            <w:r>
              <w:rPr>
                <w:rFonts w:eastAsia="Calibri" w:cs="Arial"/>
                <w:sz w:val="20"/>
              </w:rPr>
              <w:t>k</w:t>
            </w:r>
            <w:r w:rsidRPr="000227AF">
              <w:rPr>
                <w:rFonts w:eastAsia="Calibri" w:cs="Arial"/>
                <w:sz w:val="20"/>
              </w:rPr>
              <w:t xml:space="preserve">é nerovnice, </w:t>
            </w:r>
          </w:p>
          <w:p w:rsidR="00582E9D" w:rsidRDefault="00582E9D" w:rsidP="00582E9D">
            <w:pPr>
              <w:numPr>
                <w:ilvl w:val="0"/>
                <w:numId w:val="17"/>
              </w:numPr>
              <w:spacing w:before="120"/>
              <w:rPr>
                <w:rFonts w:eastAsia="Calibri" w:cs="Arial"/>
                <w:sz w:val="20"/>
              </w:rPr>
            </w:pPr>
            <w:r w:rsidRPr="000227AF">
              <w:rPr>
                <w:rFonts w:eastAsia="Calibri" w:cs="Arial"/>
                <w:sz w:val="20"/>
              </w:rPr>
              <w:t xml:space="preserve">rovnice a nerovnice s neznámou v menovateli, </w:t>
            </w:r>
          </w:p>
          <w:p w:rsidR="00582E9D" w:rsidRDefault="00582E9D" w:rsidP="00582E9D">
            <w:pPr>
              <w:numPr>
                <w:ilvl w:val="0"/>
                <w:numId w:val="17"/>
              </w:numPr>
              <w:spacing w:before="120"/>
              <w:rPr>
                <w:rFonts w:eastAsia="Calibri" w:cs="Arial"/>
                <w:sz w:val="20"/>
              </w:rPr>
            </w:pPr>
            <w:r w:rsidRPr="000227AF">
              <w:rPr>
                <w:rFonts w:eastAsia="Calibri" w:cs="Arial"/>
                <w:sz w:val="20"/>
              </w:rPr>
              <w:t>iracionálne rovnice a nerovnice,</w:t>
            </w:r>
          </w:p>
          <w:p w:rsidR="00582E9D" w:rsidRDefault="00582E9D" w:rsidP="00582E9D">
            <w:pPr>
              <w:numPr>
                <w:ilvl w:val="0"/>
                <w:numId w:val="17"/>
              </w:numPr>
              <w:spacing w:before="120"/>
              <w:rPr>
                <w:rFonts w:eastAsia="Calibri" w:cs="Arial"/>
                <w:sz w:val="20"/>
              </w:rPr>
            </w:pPr>
            <w:r w:rsidRPr="000227AF">
              <w:rPr>
                <w:rFonts w:eastAsia="Calibri" w:cs="Arial"/>
                <w:sz w:val="20"/>
              </w:rPr>
              <w:t xml:space="preserve"> rovnice a nerovnice </w:t>
            </w:r>
            <w:r>
              <w:rPr>
                <w:rFonts w:eastAsia="Calibri" w:cs="Arial"/>
                <w:sz w:val="20"/>
              </w:rPr>
              <w:t>s neznámou v absolútnej hodnote</w:t>
            </w:r>
          </w:p>
          <w:p w:rsidR="00582E9D" w:rsidRDefault="00582E9D" w:rsidP="00582E9D">
            <w:pPr>
              <w:numPr>
                <w:ilvl w:val="0"/>
                <w:numId w:val="17"/>
              </w:numPr>
              <w:spacing w:before="120"/>
              <w:rPr>
                <w:rFonts w:eastAsia="Calibri" w:cs="Arial"/>
                <w:sz w:val="20"/>
              </w:rPr>
            </w:pPr>
            <w:r w:rsidRPr="000227AF">
              <w:rPr>
                <w:rFonts w:eastAsia="Calibri" w:cs="Arial"/>
                <w:sz w:val="20"/>
              </w:rPr>
              <w:t xml:space="preserve"> sústavy rovníc a nerovníc, </w:t>
            </w:r>
          </w:p>
          <w:p w:rsidR="00582E9D" w:rsidRPr="000227AF" w:rsidRDefault="00582E9D" w:rsidP="00582E9D">
            <w:pPr>
              <w:numPr>
                <w:ilvl w:val="0"/>
                <w:numId w:val="17"/>
              </w:numPr>
              <w:spacing w:before="120"/>
              <w:rPr>
                <w:rFonts w:eastAsia="Calibri" w:cs="Arial"/>
                <w:sz w:val="20"/>
              </w:rPr>
            </w:pPr>
            <w:r w:rsidRPr="000227AF">
              <w:rPr>
                <w:rFonts w:eastAsia="Calibri" w:cs="Arial"/>
                <w:sz w:val="20"/>
              </w:rPr>
              <w:t>rovnice s parametrom</w:t>
            </w:r>
          </w:p>
        </w:tc>
      </w:tr>
    </w:tbl>
    <w:p w:rsidR="00582E9D" w:rsidRDefault="00582E9D" w:rsidP="00582E9D">
      <w:pPr>
        <w:rPr>
          <w:rFonts w:cs="Arial"/>
          <w:b/>
          <w:szCs w:val="22"/>
        </w:rPr>
      </w:pPr>
    </w:p>
    <w:p w:rsidR="00582E9D" w:rsidRDefault="00582E9D" w:rsidP="00582E9D">
      <w:pPr>
        <w:rPr>
          <w:rFonts w:cs="Arial"/>
          <w:b/>
          <w:szCs w:val="22"/>
        </w:rPr>
      </w:pPr>
      <w:r w:rsidRPr="00CB695A">
        <w:rPr>
          <w:rFonts w:cs="Arial"/>
          <w:b/>
          <w:szCs w:val="22"/>
        </w:rPr>
        <w:t>Systematizácia poznatkov z</w:t>
      </w:r>
      <w:r>
        <w:rPr>
          <w:rFonts w:cs="Arial"/>
          <w:b/>
          <w:szCs w:val="22"/>
        </w:rPr>
        <w:t> </w:t>
      </w:r>
      <w:r w:rsidRPr="00CB695A">
        <w:rPr>
          <w:rFonts w:cs="Arial"/>
          <w:b/>
          <w:szCs w:val="22"/>
        </w:rPr>
        <w:t>planimetrie</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CB695A">
              <w:rPr>
                <w:rFonts w:eastAsia="Calibri" w:cs="Arial"/>
                <w:sz w:val="20"/>
              </w:rPr>
              <w:t>Analyzovať charakteristické vlastnosti a vzájomn</w:t>
            </w:r>
            <w:r>
              <w:rPr>
                <w:rFonts w:eastAsia="Calibri" w:cs="Arial"/>
                <w:sz w:val="20"/>
              </w:rPr>
              <w:t>é vzťahy geometrických útvarov,</w:t>
            </w:r>
          </w:p>
          <w:p w:rsidR="00582E9D" w:rsidRDefault="00582E9D" w:rsidP="00582E9D">
            <w:pPr>
              <w:numPr>
                <w:ilvl w:val="0"/>
                <w:numId w:val="15"/>
              </w:numPr>
              <w:spacing w:before="120" w:line="276" w:lineRule="auto"/>
              <w:rPr>
                <w:rFonts w:eastAsia="Calibri" w:cs="Arial"/>
                <w:sz w:val="20"/>
              </w:rPr>
            </w:pPr>
            <w:r w:rsidRPr="00CB695A">
              <w:rPr>
                <w:rFonts w:eastAsia="Calibri" w:cs="Arial"/>
                <w:sz w:val="20"/>
              </w:rPr>
              <w:t>prostredníctvom geometrie ro</w:t>
            </w:r>
            <w:r>
              <w:rPr>
                <w:rFonts w:eastAsia="Calibri" w:cs="Arial"/>
                <w:sz w:val="20"/>
              </w:rPr>
              <w:t>zvíjať matematickú argumentáciu</w:t>
            </w:r>
          </w:p>
          <w:p w:rsidR="00582E9D" w:rsidRDefault="00582E9D" w:rsidP="00582E9D">
            <w:pPr>
              <w:numPr>
                <w:ilvl w:val="0"/>
                <w:numId w:val="15"/>
              </w:numPr>
              <w:spacing w:before="120" w:line="276" w:lineRule="auto"/>
              <w:rPr>
                <w:rFonts w:eastAsia="Calibri" w:cs="Arial"/>
                <w:sz w:val="20"/>
              </w:rPr>
            </w:pPr>
            <w:r>
              <w:rPr>
                <w:rFonts w:eastAsia="Calibri" w:cs="Arial"/>
                <w:sz w:val="20"/>
              </w:rPr>
              <w:t>má</w:t>
            </w:r>
            <w:r w:rsidRPr="00CB695A">
              <w:rPr>
                <w:rFonts w:eastAsia="Calibri" w:cs="Arial"/>
                <w:sz w:val="20"/>
              </w:rPr>
              <w:t xml:space="preserve"> jednoduché zručnosti riešenia problémov</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používa jednoduché algoritmy</w:t>
            </w:r>
            <w:r w:rsidRPr="00CB695A">
              <w:rPr>
                <w:rFonts w:eastAsia="Calibri" w:cs="Arial"/>
                <w:sz w:val="20"/>
              </w:rPr>
              <w:t xml:space="preserve">, </w:t>
            </w:r>
          </w:p>
          <w:p w:rsidR="00582E9D" w:rsidRPr="00CB695A" w:rsidRDefault="00582E9D" w:rsidP="00582E9D">
            <w:pPr>
              <w:numPr>
                <w:ilvl w:val="0"/>
                <w:numId w:val="15"/>
              </w:numPr>
              <w:spacing w:before="120" w:line="276" w:lineRule="auto"/>
              <w:rPr>
                <w:rFonts w:eastAsia="Calibri" w:cs="Arial"/>
                <w:sz w:val="20"/>
              </w:rPr>
            </w:pPr>
            <w:r>
              <w:rPr>
                <w:rFonts w:eastAsia="Calibri" w:cs="Arial"/>
                <w:sz w:val="20"/>
              </w:rPr>
              <w:t xml:space="preserve">Vie </w:t>
            </w:r>
            <w:r w:rsidRPr="00CB695A">
              <w:rPr>
                <w:rFonts w:eastAsia="Calibri" w:cs="Arial"/>
                <w:sz w:val="20"/>
              </w:rPr>
              <w:t>použiť vhodnú metódu, nástroje a vzorce pri určovaní dĺžok a obsahov</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Pr>
                <w:rFonts w:eastAsia="Calibri" w:cs="Arial"/>
                <w:sz w:val="20"/>
              </w:rPr>
              <w:t>Útvary v rovine</w:t>
            </w:r>
          </w:p>
          <w:p w:rsidR="00582E9D" w:rsidRDefault="00582E9D" w:rsidP="00582E9D">
            <w:pPr>
              <w:numPr>
                <w:ilvl w:val="0"/>
                <w:numId w:val="17"/>
              </w:numPr>
              <w:spacing w:before="120"/>
              <w:rPr>
                <w:rFonts w:eastAsia="Calibri" w:cs="Arial"/>
                <w:sz w:val="20"/>
              </w:rPr>
            </w:pPr>
            <w:r>
              <w:rPr>
                <w:rFonts w:eastAsia="Calibri" w:cs="Arial"/>
                <w:sz w:val="20"/>
              </w:rPr>
              <w:t xml:space="preserve"> Trojuholník</w:t>
            </w:r>
          </w:p>
          <w:p w:rsidR="00582E9D" w:rsidRDefault="00582E9D" w:rsidP="00582E9D">
            <w:pPr>
              <w:numPr>
                <w:ilvl w:val="0"/>
                <w:numId w:val="17"/>
              </w:numPr>
              <w:spacing w:before="120"/>
              <w:rPr>
                <w:rFonts w:eastAsia="Calibri" w:cs="Arial"/>
                <w:sz w:val="20"/>
              </w:rPr>
            </w:pPr>
            <w:r>
              <w:rPr>
                <w:rFonts w:eastAsia="Calibri" w:cs="Arial"/>
                <w:sz w:val="20"/>
              </w:rPr>
              <w:t>Štvoruholník</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konštrukcie trojuholníkov a</w:t>
            </w:r>
            <w:r>
              <w:rPr>
                <w:rFonts w:eastAsia="Calibri" w:cs="Arial"/>
                <w:sz w:val="20"/>
              </w:rPr>
              <w:t> </w:t>
            </w:r>
            <w:r w:rsidRPr="00CB695A">
              <w:rPr>
                <w:rFonts w:eastAsia="Calibri" w:cs="Arial"/>
                <w:sz w:val="20"/>
              </w:rPr>
              <w:t>štvoruholník</w:t>
            </w:r>
            <w:r>
              <w:rPr>
                <w:rFonts w:eastAsia="Calibri" w:cs="Arial"/>
                <w:sz w:val="20"/>
              </w:rPr>
              <w:t>ov</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Euklidove vety a Pytagorova veta,</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riešenie </w:t>
            </w:r>
            <w:proofErr w:type="spellStart"/>
            <w:r w:rsidRPr="00CB695A">
              <w:rPr>
                <w:rFonts w:eastAsia="Calibri" w:cs="Arial"/>
                <w:sz w:val="20"/>
              </w:rPr>
              <w:t>trojuholníka</w:t>
            </w:r>
            <w:r>
              <w:rPr>
                <w:rFonts w:eastAsia="Calibri" w:cs="Arial"/>
                <w:sz w:val="20"/>
              </w:rPr>
              <w:t>-sínusová</w:t>
            </w:r>
            <w:proofErr w:type="spellEnd"/>
            <w:r>
              <w:rPr>
                <w:rFonts w:eastAsia="Calibri" w:cs="Arial"/>
                <w:sz w:val="20"/>
              </w:rPr>
              <w:t xml:space="preserve"> a kosínusová veta</w:t>
            </w:r>
          </w:p>
          <w:p w:rsidR="00582E9D" w:rsidRDefault="00582E9D" w:rsidP="00582E9D">
            <w:pPr>
              <w:numPr>
                <w:ilvl w:val="0"/>
                <w:numId w:val="17"/>
              </w:numPr>
              <w:spacing w:before="120"/>
              <w:rPr>
                <w:rFonts w:eastAsia="Calibri" w:cs="Arial"/>
                <w:sz w:val="20"/>
              </w:rPr>
            </w:pPr>
            <w:r>
              <w:rPr>
                <w:rFonts w:eastAsia="Calibri" w:cs="Arial"/>
                <w:sz w:val="20"/>
              </w:rPr>
              <w:t>Trojuholníková nerovnosť</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kružnica, kruh,</w:t>
            </w:r>
          </w:p>
          <w:p w:rsidR="00582E9D" w:rsidRDefault="00582E9D" w:rsidP="00582E9D">
            <w:pPr>
              <w:numPr>
                <w:ilvl w:val="0"/>
                <w:numId w:val="17"/>
              </w:numPr>
              <w:spacing w:before="120"/>
              <w:rPr>
                <w:rFonts w:eastAsia="Calibri" w:cs="Arial"/>
                <w:sz w:val="20"/>
              </w:rPr>
            </w:pPr>
            <w:r>
              <w:rPr>
                <w:rFonts w:eastAsia="Calibri" w:cs="Arial"/>
                <w:sz w:val="20"/>
              </w:rPr>
              <w:t xml:space="preserve"> uhly v kružnici – obvodové a stredové uhly</w:t>
            </w:r>
          </w:p>
          <w:p w:rsidR="00582E9D" w:rsidRDefault="00582E9D" w:rsidP="00582E9D">
            <w:pPr>
              <w:numPr>
                <w:ilvl w:val="0"/>
                <w:numId w:val="17"/>
              </w:numPr>
              <w:spacing w:before="120"/>
              <w:rPr>
                <w:rFonts w:eastAsia="Calibri" w:cs="Arial"/>
                <w:sz w:val="20"/>
              </w:rPr>
            </w:pPr>
            <w:r>
              <w:rPr>
                <w:rFonts w:eastAsia="Calibri" w:cs="Arial"/>
                <w:sz w:val="20"/>
              </w:rPr>
              <w:t xml:space="preserve"> zhodné zobrazenia v rovine</w:t>
            </w:r>
          </w:p>
          <w:p w:rsidR="00582E9D" w:rsidRPr="00CB695A" w:rsidRDefault="00582E9D" w:rsidP="00582E9D">
            <w:pPr>
              <w:numPr>
                <w:ilvl w:val="0"/>
                <w:numId w:val="17"/>
              </w:numPr>
              <w:spacing w:before="120"/>
              <w:rPr>
                <w:rFonts w:eastAsia="Calibri" w:cs="Arial"/>
                <w:sz w:val="20"/>
              </w:rPr>
            </w:pPr>
            <w:r w:rsidRPr="00CB695A">
              <w:rPr>
                <w:rFonts w:eastAsia="Calibri" w:cs="Arial"/>
                <w:sz w:val="20"/>
              </w:rPr>
              <w:t xml:space="preserve"> riešenie konštrukčných úloh</w:t>
            </w:r>
          </w:p>
        </w:tc>
      </w:tr>
    </w:tbl>
    <w:p w:rsidR="00582E9D" w:rsidRDefault="00582E9D" w:rsidP="00582E9D">
      <w:pPr>
        <w:rPr>
          <w:rFonts w:cs="Arial"/>
          <w:b/>
          <w:szCs w:val="22"/>
        </w:rPr>
      </w:pPr>
    </w:p>
    <w:p w:rsidR="00582E9D" w:rsidRDefault="00582E9D" w:rsidP="00582E9D">
      <w:pPr>
        <w:rPr>
          <w:rFonts w:cs="Arial"/>
          <w:b/>
          <w:szCs w:val="22"/>
        </w:rPr>
      </w:pPr>
      <w:r w:rsidRPr="00CB695A">
        <w:rPr>
          <w:rFonts w:cs="Arial"/>
          <w:b/>
          <w:szCs w:val="22"/>
        </w:rPr>
        <w:t xml:space="preserve">Systematizácia poznatkov o elementárnych funkciách  </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014484">
              <w:rPr>
                <w:rFonts w:eastAsia="Calibri" w:cs="Arial"/>
                <w:sz w:val="20"/>
              </w:rPr>
              <w:t>Nájsť predpis lineárnej funkcie, ak pozná hodnoty v dvoch bodoch alebo hodnotu v jednom bode a smernicu grafu tejto funkcie,</w:t>
            </w:r>
          </w:p>
          <w:p w:rsidR="00582E9D" w:rsidRDefault="00582E9D" w:rsidP="00582E9D">
            <w:pPr>
              <w:numPr>
                <w:ilvl w:val="0"/>
                <w:numId w:val="15"/>
              </w:numPr>
              <w:spacing w:before="120" w:line="276" w:lineRule="auto"/>
              <w:rPr>
                <w:rFonts w:eastAsia="Calibri" w:cs="Arial"/>
                <w:sz w:val="20"/>
              </w:rPr>
            </w:pPr>
            <w:r w:rsidRPr="00014484">
              <w:rPr>
                <w:rFonts w:eastAsia="Calibri" w:cs="Arial"/>
                <w:sz w:val="20"/>
              </w:rPr>
              <w:t xml:space="preserve"> nájsť intervaly, na ktorých je daná lineárna, kvadratická funkcia rastúca, klesajúca,</w:t>
            </w:r>
          </w:p>
          <w:p w:rsidR="00582E9D" w:rsidRDefault="00582E9D" w:rsidP="00582E9D">
            <w:pPr>
              <w:numPr>
                <w:ilvl w:val="0"/>
                <w:numId w:val="15"/>
              </w:numPr>
              <w:spacing w:before="120" w:line="276" w:lineRule="auto"/>
              <w:rPr>
                <w:rFonts w:eastAsia="Calibri" w:cs="Arial"/>
                <w:sz w:val="20"/>
              </w:rPr>
            </w:pPr>
            <w:r w:rsidRPr="00014484">
              <w:rPr>
                <w:rFonts w:eastAsia="Calibri" w:cs="Arial"/>
                <w:sz w:val="20"/>
              </w:rPr>
              <w:t xml:space="preserve"> vie nájsť vrchol grafu</w:t>
            </w:r>
            <w:r>
              <w:rPr>
                <w:rFonts w:eastAsia="Calibri" w:cs="Arial"/>
                <w:sz w:val="20"/>
              </w:rPr>
              <w:t xml:space="preserve"> </w:t>
            </w:r>
            <w:proofErr w:type="spellStart"/>
            <w:r w:rsidRPr="00014484">
              <w:rPr>
                <w:rFonts w:eastAsia="Calibri" w:cs="Arial"/>
                <w:sz w:val="20"/>
              </w:rPr>
              <w:t>kvadr.funkcie</w:t>
            </w:r>
            <w:proofErr w:type="spellEnd"/>
            <w:r w:rsidRPr="00014484">
              <w:rPr>
                <w:rFonts w:eastAsia="Calibri" w:cs="Arial"/>
                <w:sz w:val="20"/>
              </w:rPr>
              <w:t xml:space="preserve">, ak pozná predpis, </w:t>
            </w:r>
          </w:p>
          <w:p w:rsidR="00582E9D" w:rsidRPr="00014484" w:rsidRDefault="00582E9D" w:rsidP="00582E9D">
            <w:pPr>
              <w:numPr>
                <w:ilvl w:val="0"/>
                <w:numId w:val="15"/>
              </w:numPr>
              <w:spacing w:before="120" w:line="276" w:lineRule="auto"/>
              <w:rPr>
                <w:rFonts w:eastAsia="Calibri" w:cs="Arial"/>
                <w:sz w:val="20"/>
              </w:rPr>
            </w:pPr>
            <w:r w:rsidRPr="00014484">
              <w:rPr>
                <w:rFonts w:eastAsia="Calibri" w:cs="Arial"/>
                <w:sz w:val="20"/>
              </w:rPr>
              <w:t>vi</w:t>
            </w:r>
            <w:r>
              <w:rPr>
                <w:rFonts w:eastAsia="Calibri" w:cs="Arial"/>
                <w:sz w:val="20"/>
              </w:rPr>
              <w:t>e načrtnúť grafy uvedených</w:t>
            </w:r>
            <w:r w:rsidRPr="00014484">
              <w:rPr>
                <w:rFonts w:eastAsia="Calibri" w:cs="Arial"/>
                <w:sz w:val="20"/>
              </w:rPr>
              <w:t xml:space="preserve"> funkcií  </w:t>
            </w:r>
          </w:p>
          <w:p w:rsidR="00582E9D" w:rsidRPr="00014484" w:rsidRDefault="00582E9D" w:rsidP="00582E9D">
            <w:pPr>
              <w:spacing w:before="120" w:line="276" w:lineRule="auto"/>
              <w:rPr>
                <w:rFonts w:eastAsia="Calibri" w:cs="Arial"/>
                <w:sz w:val="20"/>
              </w:rPr>
            </w:pP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Pr>
                <w:rFonts w:eastAsia="Calibri" w:cs="Arial"/>
                <w:sz w:val="20"/>
              </w:rPr>
              <w:t>Elementárne funkcie</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lineárna funkcia,</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kvadratická funkcia, </w:t>
            </w:r>
          </w:p>
          <w:p w:rsidR="00582E9D" w:rsidRDefault="00582E9D" w:rsidP="00582E9D">
            <w:pPr>
              <w:numPr>
                <w:ilvl w:val="0"/>
                <w:numId w:val="17"/>
              </w:numPr>
              <w:spacing w:before="120"/>
              <w:rPr>
                <w:rFonts w:eastAsia="Calibri" w:cs="Arial"/>
                <w:sz w:val="20"/>
              </w:rPr>
            </w:pPr>
            <w:proofErr w:type="spellStart"/>
            <w:r w:rsidRPr="00CB695A">
              <w:rPr>
                <w:rFonts w:eastAsia="Calibri" w:cs="Arial"/>
                <w:sz w:val="20"/>
              </w:rPr>
              <w:t>mocninové</w:t>
            </w:r>
            <w:proofErr w:type="spellEnd"/>
            <w:r w:rsidRPr="00CB695A">
              <w:rPr>
                <w:rFonts w:eastAsia="Calibri" w:cs="Arial"/>
                <w:sz w:val="20"/>
              </w:rPr>
              <w:t xml:space="preserve"> funkcie,</w:t>
            </w:r>
          </w:p>
          <w:p w:rsidR="00582E9D" w:rsidRDefault="00582E9D" w:rsidP="00582E9D">
            <w:pPr>
              <w:numPr>
                <w:ilvl w:val="0"/>
                <w:numId w:val="17"/>
              </w:numPr>
              <w:spacing w:before="120"/>
              <w:rPr>
                <w:rFonts w:eastAsia="Calibri" w:cs="Arial"/>
                <w:sz w:val="20"/>
              </w:rPr>
            </w:pPr>
            <w:r w:rsidRPr="00CB695A">
              <w:rPr>
                <w:rFonts w:eastAsia="Calibri" w:cs="Arial"/>
                <w:sz w:val="20"/>
              </w:rPr>
              <w:t xml:space="preserve"> nepriama úmernosť,</w:t>
            </w:r>
          </w:p>
          <w:p w:rsidR="00582E9D" w:rsidRDefault="00582E9D" w:rsidP="00582E9D">
            <w:pPr>
              <w:numPr>
                <w:ilvl w:val="0"/>
                <w:numId w:val="17"/>
              </w:numPr>
              <w:spacing w:before="120"/>
              <w:rPr>
                <w:rFonts w:eastAsia="Calibri" w:cs="Arial"/>
                <w:sz w:val="20"/>
              </w:rPr>
            </w:pPr>
            <w:r>
              <w:rPr>
                <w:rFonts w:eastAsia="Calibri" w:cs="Arial"/>
                <w:sz w:val="20"/>
              </w:rPr>
              <w:t xml:space="preserve"> lineárna lomená </w:t>
            </w:r>
            <w:proofErr w:type="spellStart"/>
            <w:r>
              <w:rPr>
                <w:rFonts w:eastAsia="Calibri" w:cs="Arial"/>
                <w:sz w:val="20"/>
              </w:rPr>
              <w:t>fcia</w:t>
            </w:r>
            <w:proofErr w:type="spellEnd"/>
          </w:p>
          <w:p w:rsidR="00582E9D" w:rsidRPr="00CB695A" w:rsidRDefault="00582E9D" w:rsidP="00582E9D">
            <w:pPr>
              <w:numPr>
                <w:ilvl w:val="0"/>
                <w:numId w:val="17"/>
              </w:numPr>
              <w:spacing w:before="120"/>
              <w:rPr>
                <w:rFonts w:eastAsia="Calibri" w:cs="Arial"/>
                <w:sz w:val="20"/>
              </w:rPr>
            </w:pPr>
            <w:r w:rsidRPr="00CB695A">
              <w:rPr>
                <w:rFonts w:eastAsia="Calibri" w:cs="Arial"/>
                <w:sz w:val="20"/>
              </w:rPr>
              <w:t xml:space="preserve"> vlastnosti funkcií a ich grafy</w:t>
            </w:r>
          </w:p>
        </w:tc>
      </w:tr>
    </w:tbl>
    <w:p w:rsidR="00582E9D" w:rsidRDefault="00582E9D" w:rsidP="00582E9D">
      <w:pPr>
        <w:rPr>
          <w:rFonts w:cs="Arial"/>
          <w:b/>
          <w:szCs w:val="22"/>
        </w:rPr>
      </w:pPr>
    </w:p>
    <w:p w:rsidR="00582E9D" w:rsidRDefault="00582E9D" w:rsidP="00582E9D">
      <w:pPr>
        <w:rPr>
          <w:rFonts w:cs="Arial"/>
          <w:b/>
          <w:szCs w:val="22"/>
        </w:rPr>
      </w:pPr>
      <w:r w:rsidRPr="00014484">
        <w:rPr>
          <w:rFonts w:cs="Arial"/>
          <w:b/>
          <w:szCs w:val="22"/>
        </w:rPr>
        <w:t>Systematizácia poznatkov o e</w:t>
      </w:r>
      <w:r>
        <w:rPr>
          <w:rFonts w:cs="Arial"/>
          <w:b/>
          <w:szCs w:val="22"/>
        </w:rPr>
        <w:t>xponenciálnych a logaritmických</w:t>
      </w:r>
      <w:r w:rsidRPr="00014484">
        <w:rPr>
          <w:rFonts w:cs="Arial"/>
          <w:b/>
          <w:szCs w:val="22"/>
        </w:rPr>
        <w:t xml:space="preserve"> funkciách</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Pr>
                <w:rFonts w:eastAsia="Calibri" w:cs="Arial"/>
                <w:sz w:val="20"/>
              </w:rPr>
              <w:t>Vedieť zostaviť rovnicu exponenciálnej</w:t>
            </w:r>
            <w:r w:rsidRPr="00014484">
              <w:rPr>
                <w:rFonts w:eastAsia="Calibri" w:cs="Arial"/>
                <w:sz w:val="20"/>
              </w:rPr>
              <w:t xml:space="preserve"> fu</w:t>
            </w:r>
            <w:r>
              <w:rPr>
                <w:rFonts w:eastAsia="Calibri" w:cs="Arial"/>
                <w:sz w:val="20"/>
              </w:rPr>
              <w:t xml:space="preserve">nkcie na základe grafu </w:t>
            </w:r>
          </w:p>
          <w:p w:rsidR="00582E9D" w:rsidRDefault="00582E9D" w:rsidP="00582E9D">
            <w:pPr>
              <w:numPr>
                <w:ilvl w:val="0"/>
                <w:numId w:val="15"/>
              </w:numPr>
              <w:spacing w:before="120" w:line="276" w:lineRule="auto"/>
              <w:rPr>
                <w:rFonts w:eastAsia="Calibri" w:cs="Arial"/>
                <w:sz w:val="20"/>
              </w:rPr>
            </w:pPr>
            <w:r>
              <w:rPr>
                <w:rFonts w:eastAsia="Calibri" w:cs="Arial"/>
                <w:sz w:val="20"/>
              </w:rPr>
              <w:t>Vie načrtnúť graf z predpisu</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Vie </w:t>
            </w:r>
            <w:r w:rsidRPr="00014484">
              <w:rPr>
                <w:rFonts w:eastAsia="Calibri" w:cs="Arial"/>
                <w:sz w:val="20"/>
              </w:rPr>
              <w:t>určiť definičné obory obidvoch funkcií,</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vie</w:t>
            </w:r>
            <w:r w:rsidRPr="00014484">
              <w:rPr>
                <w:rFonts w:eastAsia="Calibri" w:cs="Arial"/>
                <w:sz w:val="20"/>
              </w:rPr>
              <w:t xml:space="preserve"> určiť grafy a predpisy inverzných funkcií</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 využíva</w:t>
            </w:r>
            <w:r w:rsidRPr="00014484">
              <w:rPr>
                <w:rFonts w:eastAsia="Calibri" w:cs="Arial"/>
                <w:sz w:val="20"/>
              </w:rPr>
              <w:t xml:space="preserve"> pravidlá o logaritmovaní pri riešení úl</w:t>
            </w:r>
            <w:r>
              <w:rPr>
                <w:rFonts w:eastAsia="Calibri" w:cs="Arial"/>
                <w:sz w:val="20"/>
              </w:rPr>
              <w:t>oh a rovníc</w:t>
            </w:r>
          </w:p>
          <w:p w:rsidR="00582E9D" w:rsidRPr="00014484" w:rsidRDefault="00582E9D" w:rsidP="00582E9D">
            <w:pPr>
              <w:numPr>
                <w:ilvl w:val="0"/>
                <w:numId w:val="15"/>
              </w:numPr>
              <w:spacing w:before="120" w:line="276" w:lineRule="auto"/>
              <w:rPr>
                <w:rFonts w:eastAsia="Calibri" w:cs="Arial"/>
                <w:sz w:val="20"/>
              </w:rPr>
            </w:pPr>
            <w:r>
              <w:rPr>
                <w:rFonts w:eastAsia="Calibri" w:cs="Arial"/>
                <w:sz w:val="20"/>
              </w:rPr>
              <w:t xml:space="preserve">Rieši </w:t>
            </w:r>
            <w:r w:rsidRPr="00014484">
              <w:rPr>
                <w:rFonts w:eastAsia="Calibri" w:cs="Arial"/>
                <w:sz w:val="20"/>
              </w:rPr>
              <w:t>rôzne typy exponenciálnych a logaritmických rovníc</w:t>
            </w:r>
            <w:r>
              <w:rPr>
                <w:rFonts w:eastAsia="Calibri" w:cs="Arial"/>
                <w:sz w:val="20"/>
              </w:rPr>
              <w:t xml:space="preserve"> </w:t>
            </w:r>
            <w:proofErr w:type="spellStart"/>
            <w:r>
              <w:rPr>
                <w:rFonts w:eastAsia="Calibri" w:cs="Arial"/>
                <w:sz w:val="20"/>
              </w:rPr>
              <w:t>anerovníc</w:t>
            </w:r>
            <w:proofErr w:type="spellEnd"/>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014484">
              <w:rPr>
                <w:rFonts w:eastAsia="Calibri" w:cs="Arial"/>
                <w:sz w:val="20"/>
              </w:rPr>
              <w:t>Exponenciálna a logaritmická funkcia</w:t>
            </w:r>
          </w:p>
          <w:p w:rsidR="00582E9D" w:rsidRDefault="00582E9D" w:rsidP="00582E9D">
            <w:pPr>
              <w:numPr>
                <w:ilvl w:val="0"/>
                <w:numId w:val="17"/>
              </w:numPr>
              <w:spacing w:before="120"/>
              <w:rPr>
                <w:rFonts w:eastAsia="Calibri" w:cs="Arial"/>
                <w:sz w:val="20"/>
              </w:rPr>
            </w:pPr>
            <w:r w:rsidRPr="00014484">
              <w:rPr>
                <w:rFonts w:eastAsia="Calibri" w:cs="Arial"/>
                <w:sz w:val="20"/>
              </w:rPr>
              <w:t>ich grafy,</w:t>
            </w:r>
          </w:p>
          <w:p w:rsidR="00582E9D" w:rsidRDefault="00582E9D" w:rsidP="00582E9D">
            <w:pPr>
              <w:numPr>
                <w:ilvl w:val="0"/>
                <w:numId w:val="17"/>
              </w:numPr>
              <w:spacing w:before="120"/>
              <w:rPr>
                <w:rFonts w:eastAsia="Calibri" w:cs="Arial"/>
                <w:sz w:val="20"/>
              </w:rPr>
            </w:pPr>
            <w:r w:rsidRPr="00014484">
              <w:rPr>
                <w:rFonts w:eastAsia="Calibri" w:cs="Arial"/>
                <w:sz w:val="20"/>
              </w:rPr>
              <w:t xml:space="preserve"> </w:t>
            </w:r>
            <w:proofErr w:type="spellStart"/>
            <w:r w:rsidRPr="00014484">
              <w:rPr>
                <w:rFonts w:eastAsia="Calibri" w:cs="Arial"/>
                <w:sz w:val="20"/>
              </w:rPr>
              <w:t>exponenciáne</w:t>
            </w:r>
            <w:proofErr w:type="spellEnd"/>
            <w:r w:rsidRPr="00014484">
              <w:rPr>
                <w:rFonts w:eastAsia="Calibri" w:cs="Arial"/>
                <w:sz w:val="20"/>
              </w:rPr>
              <w:t xml:space="preserve"> a logaritmické rovnice</w:t>
            </w:r>
          </w:p>
          <w:p w:rsidR="00582E9D" w:rsidRPr="00014484" w:rsidRDefault="00582E9D" w:rsidP="00582E9D">
            <w:pPr>
              <w:numPr>
                <w:ilvl w:val="0"/>
                <w:numId w:val="17"/>
              </w:numPr>
              <w:spacing w:before="120"/>
              <w:rPr>
                <w:rFonts w:eastAsia="Calibri" w:cs="Arial"/>
                <w:sz w:val="20"/>
              </w:rPr>
            </w:pPr>
            <w:r>
              <w:rPr>
                <w:rFonts w:eastAsia="Calibri" w:cs="Arial"/>
                <w:sz w:val="20"/>
              </w:rPr>
              <w:t>Exponenciálne a logaritmické nerovnice</w:t>
            </w:r>
          </w:p>
        </w:tc>
      </w:tr>
    </w:tbl>
    <w:p w:rsidR="00582E9D" w:rsidRDefault="00582E9D" w:rsidP="00582E9D">
      <w:pPr>
        <w:rPr>
          <w:rFonts w:cs="Arial"/>
          <w:b/>
          <w:szCs w:val="22"/>
        </w:rPr>
      </w:pPr>
    </w:p>
    <w:p w:rsidR="00582E9D" w:rsidRDefault="00582E9D" w:rsidP="00582E9D">
      <w:pPr>
        <w:rPr>
          <w:rFonts w:cs="Arial"/>
          <w:b/>
          <w:szCs w:val="22"/>
        </w:rPr>
      </w:pPr>
      <w:r w:rsidRPr="00014484">
        <w:rPr>
          <w:rFonts w:cs="Arial"/>
          <w:b/>
          <w:szCs w:val="22"/>
        </w:rPr>
        <w:t>Systematizácia poznatkov o goniometrických funkciách</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Pr>
                <w:rFonts w:eastAsia="Calibri" w:cs="Arial"/>
                <w:sz w:val="20"/>
              </w:rPr>
              <w:t>vie vlastnosti</w:t>
            </w:r>
            <w:r w:rsidRPr="00BC7D3A">
              <w:rPr>
                <w:rFonts w:eastAsia="Calibri" w:cs="Arial"/>
                <w:sz w:val="20"/>
              </w:rPr>
              <w:t xml:space="preserve"> goniometrických funkcií vyčítať z jednotkovej kružnice, alebo ich grafov, </w:t>
            </w:r>
          </w:p>
          <w:p w:rsidR="00582E9D" w:rsidRDefault="00582E9D" w:rsidP="00582E9D">
            <w:pPr>
              <w:numPr>
                <w:ilvl w:val="0"/>
                <w:numId w:val="15"/>
              </w:numPr>
              <w:spacing w:before="120" w:line="276" w:lineRule="auto"/>
              <w:rPr>
                <w:rFonts w:eastAsia="Calibri" w:cs="Arial"/>
                <w:sz w:val="20"/>
              </w:rPr>
            </w:pPr>
            <w:r w:rsidRPr="00BC7D3A">
              <w:rPr>
                <w:rFonts w:eastAsia="Calibri" w:cs="Arial"/>
                <w:sz w:val="20"/>
              </w:rPr>
              <w:t>pri úpravách</w:t>
            </w:r>
            <w:r>
              <w:rPr>
                <w:rFonts w:eastAsia="Calibri" w:cs="Arial"/>
                <w:sz w:val="20"/>
              </w:rPr>
              <w:t xml:space="preserve"> goniometrických výrazov vie </w:t>
            </w:r>
            <w:r w:rsidRPr="00BC7D3A">
              <w:rPr>
                <w:rFonts w:eastAsia="Calibri" w:cs="Arial"/>
                <w:sz w:val="20"/>
              </w:rPr>
              <w:t>použiť základné vzťahy,</w:t>
            </w:r>
          </w:p>
          <w:p w:rsidR="00582E9D" w:rsidRPr="00BC7D3A" w:rsidRDefault="00582E9D" w:rsidP="00582E9D">
            <w:pPr>
              <w:numPr>
                <w:ilvl w:val="0"/>
                <w:numId w:val="15"/>
              </w:numPr>
              <w:spacing w:before="120" w:line="276" w:lineRule="auto"/>
              <w:rPr>
                <w:rFonts w:eastAsia="Calibri" w:cs="Arial"/>
                <w:sz w:val="20"/>
              </w:rPr>
            </w:pPr>
            <w:r>
              <w:rPr>
                <w:rFonts w:eastAsia="Calibri" w:cs="Arial"/>
                <w:sz w:val="20"/>
              </w:rPr>
              <w:t xml:space="preserve"> pri riešení trojuholníka vie</w:t>
            </w:r>
            <w:r w:rsidRPr="00BC7D3A">
              <w:rPr>
                <w:rFonts w:eastAsia="Calibri" w:cs="Arial"/>
                <w:sz w:val="20"/>
              </w:rPr>
              <w:t xml:space="preserve"> vhodne používať sínusovú a kosínusovú vetu</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014484">
              <w:rPr>
                <w:rFonts w:eastAsia="Calibri" w:cs="Arial"/>
                <w:sz w:val="20"/>
              </w:rPr>
              <w:t xml:space="preserve">Goniometrické funkcie </w:t>
            </w:r>
            <w:proofErr w:type="spellStart"/>
            <w:r w:rsidRPr="00014484">
              <w:rPr>
                <w:rFonts w:eastAsia="Calibri" w:cs="Arial"/>
                <w:sz w:val="20"/>
              </w:rPr>
              <w:t>sinx</w:t>
            </w:r>
            <w:proofErr w:type="spellEnd"/>
            <w:r w:rsidRPr="00014484">
              <w:rPr>
                <w:rFonts w:eastAsia="Calibri" w:cs="Arial"/>
                <w:sz w:val="20"/>
              </w:rPr>
              <w:t xml:space="preserve">, </w:t>
            </w:r>
            <w:proofErr w:type="spellStart"/>
            <w:r w:rsidRPr="00014484">
              <w:rPr>
                <w:rFonts w:eastAsia="Calibri" w:cs="Arial"/>
                <w:sz w:val="20"/>
              </w:rPr>
              <w:t>cosx</w:t>
            </w:r>
            <w:proofErr w:type="spellEnd"/>
            <w:r w:rsidRPr="00014484">
              <w:rPr>
                <w:rFonts w:eastAsia="Calibri" w:cs="Arial"/>
                <w:sz w:val="20"/>
              </w:rPr>
              <w:t xml:space="preserve">, </w:t>
            </w:r>
            <w:proofErr w:type="spellStart"/>
            <w:r w:rsidRPr="00014484">
              <w:rPr>
                <w:rFonts w:eastAsia="Calibri" w:cs="Arial"/>
                <w:sz w:val="20"/>
              </w:rPr>
              <w:t>tgx</w:t>
            </w:r>
            <w:proofErr w:type="spellEnd"/>
            <w:r w:rsidRPr="00014484">
              <w:rPr>
                <w:rFonts w:eastAsia="Calibri" w:cs="Arial"/>
                <w:sz w:val="20"/>
              </w:rPr>
              <w:t xml:space="preserve">, </w:t>
            </w:r>
            <w:proofErr w:type="spellStart"/>
            <w:r w:rsidRPr="00014484">
              <w:rPr>
                <w:rFonts w:eastAsia="Calibri" w:cs="Arial"/>
                <w:sz w:val="20"/>
              </w:rPr>
              <w:t>cotgx</w:t>
            </w:r>
            <w:proofErr w:type="spellEnd"/>
            <w:r w:rsidRPr="00014484">
              <w:rPr>
                <w:rFonts w:eastAsia="Calibri" w:cs="Arial"/>
                <w:sz w:val="20"/>
              </w:rPr>
              <w:t>,</w:t>
            </w:r>
          </w:p>
          <w:p w:rsidR="00582E9D" w:rsidRDefault="00582E9D" w:rsidP="00582E9D">
            <w:pPr>
              <w:numPr>
                <w:ilvl w:val="0"/>
                <w:numId w:val="17"/>
              </w:numPr>
              <w:spacing w:before="120"/>
              <w:rPr>
                <w:rFonts w:eastAsia="Calibri" w:cs="Arial"/>
                <w:sz w:val="20"/>
              </w:rPr>
            </w:pPr>
            <w:r w:rsidRPr="00014484">
              <w:rPr>
                <w:rFonts w:eastAsia="Calibri" w:cs="Arial"/>
                <w:sz w:val="20"/>
              </w:rPr>
              <w:t xml:space="preserve"> vzťahy medzi goniometrickými funkciami,</w:t>
            </w:r>
          </w:p>
          <w:p w:rsidR="00582E9D" w:rsidRDefault="00582E9D" w:rsidP="00582E9D">
            <w:pPr>
              <w:numPr>
                <w:ilvl w:val="0"/>
                <w:numId w:val="17"/>
              </w:numPr>
              <w:spacing w:before="120"/>
              <w:rPr>
                <w:rFonts w:eastAsia="Calibri" w:cs="Arial"/>
                <w:sz w:val="20"/>
              </w:rPr>
            </w:pPr>
            <w:r w:rsidRPr="00014484">
              <w:rPr>
                <w:rFonts w:eastAsia="Calibri" w:cs="Arial"/>
                <w:sz w:val="20"/>
              </w:rPr>
              <w:t xml:space="preserve"> úpravy výrazov s goniometrickými funkciami,</w:t>
            </w:r>
          </w:p>
          <w:p w:rsidR="00582E9D" w:rsidRDefault="00582E9D" w:rsidP="00582E9D">
            <w:pPr>
              <w:numPr>
                <w:ilvl w:val="0"/>
                <w:numId w:val="17"/>
              </w:numPr>
              <w:spacing w:before="120"/>
              <w:rPr>
                <w:rFonts w:eastAsia="Calibri" w:cs="Arial"/>
                <w:sz w:val="20"/>
              </w:rPr>
            </w:pPr>
            <w:r w:rsidRPr="00014484">
              <w:rPr>
                <w:rFonts w:eastAsia="Calibri" w:cs="Arial"/>
                <w:sz w:val="20"/>
              </w:rPr>
              <w:t xml:space="preserve"> goniometrické rovnice,</w:t>
            </w:r>
          </w:p>
          <w:p w:rsidR="00582E9D" w:rsidRDefault="00582E9D" w:rsidP="00582E9D">
            <w:pPr>
              <w:numPr>
                <w:ilvl w:val="0"/>
                <w:numId w:val="17"/>
              </w:numPr>
              <w:spacing w:before="120"/>
              <w:rPr>
                <w:rFonts w:eastAsia="Calibri" w:cs="Arial"/>
                <w:sz w:val="20"/>
              </w:rPr>
            </w:pPr>
            <w:r w:rsidRPr="00014484">
              <w:rPr>
                <w:rFonts w:eastAsia="Calibri" w:cs="Arial"/>
                <w:sz w:val="20"/>
              </w:rPr>
              <w:t xml:space="preserve"> goniometrické nerovnice, </w:t>
            </w:r>
          </w:p>
          <w:p w:rsidR="00582E9D" w:rsidRDefault="00582E9D" w:rsidP="00582E9D">
            <w:pPr>
              <w:numPr>
                <w:ilvl w:val="0"/>
                <w:numId w:val="17"/>
              </w:numPr>
              <w:spacing w:before="120"/>
              <w:rPr>
                <w:rFonts w:eastAsia="Calibri" w:cs="Arial"/>
                <w:sz w:val="20"/>
              </w:rPr>
            </w:pPr>
            <w:r w:rsidRPr="00014484">
              <w:rPr>
                <w:rFonts w:eastAsia="Calibri" w:cs="Arial"/>
                <w:sz w:val="20"/>
              </w:rPr>
              <w:t>sínusová a kosínusová veta,</w:t>
            </w:r>
          </w:p>
          <w:p w:rsidR="00582E9D" w:rsidRPr="00014484" w:rsidRDefault="00582E9D" w:rsidP="00582E9D">
            <w:pPr>
              <w:numPr>
                <w:ilvl w:val="0"/>
                <w:numId w:val="17"/>
              </w:numPr>
              <w:spacing w:before="120"/>
              <w:rPr>
                <w:rFonts w:eastAsia="Calibri" w:cs="Arial"/>
                <w:sz w:val="20"/>
              </w:rPr>
            </w:pPr>
            <w:r w:rsidRPr="00014484">
              <w:rPr>
                <w:rFonts w:eastAsia="Calibri" w:cs="Arial"/>
                <w:sz w:val="20"/>
              </w:rPr>
              <w:t xml:space="preserve"> riešenie trojuholníka</w:t>
            </w:r>
          </w:p>
        </w:tc>
      </w:tr>
    </w:tbl>
    <w:p w:rsidR="00582E9D" w:rsidRDefault="00582E9D" w:rsidP="00582E9D">
      <w:pPr>
        <w:rPr>
          <w:rFonts w:cs="Arial"/>
          <w:b/>
          <w:szCs w:val="22"/>
        </w:rPr>
      </w:pPr>
    </w:p>
    <w:p w:rsidR="00582E9D" w:rsidRDefault="00582E9D" w:rsidP="00582E9D">
      <w:pPr>
        <w:rPr>
          <w:rFonts w:cs="Arial"/>
          <w:b/>
          <w:szCs w:val="22"/>
        </w:rPr>
      </w:pPr>
      <w:r w:rsidRPr="00BC7D3A">
        <w:rPr>
          <w:rFonts w:cs="Arial"/>
          <w:b/>
          <w:szCs w:val="22"/>
        </w:rPr>
        <w:t xml:space="preserve">Systematizácia poznatkov zo stereometrie        </w:t>
      </w:r>
    </w:p>
    <w:p w:rsidR="00582E9D" w:rsidRPr="00FF707A" w:rsidRDefault="00582E9D" w:rsidP="00582E9D">
      <w:pPr>
        <w:rPr>
          <w:szCs w:val="22"/>
        </w:rPr>
      </w:pPr>
      <w:r w:rsidRPr="00BC7D3A">
        <w:rPr>
          <w:rFonts w:cs="Arial"/>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524F3E">
              <w:rPr>
                <w:rFonts w:eastAsia="Calibri" w:cs="Arial"/>
                <w:sz w:val="20"/>
              </w:rPr>
              <w:t>Používať spôsoby dvoj rozmernej reprezentácie priestoru pri riešení jednoduchých úloh,</w:t>
            </w:r>
          </w:p>
          <w:p w:rsidR="00582E9D" w:rsidRDefault="00582E9D" w:rsidP="00582E9D">
            <w:pPr>
              <w:numPr>
                <w:ilvl w:val="0"/>
                <w:numId w:val="15"/>
              </w:numPr>
              <w:spacing w:before="120" w:line="276" w:lineRule="auto"/>
              <w:rPr>
                <w:rFonts w:eastAsia="Calibri" w:cs="Arial"/>
                <w:sz w:val="20"/>
              </w:rPr>
            </w:pPr>
            <w:r>
              <w:rPr>
                <w:rFonts w:eastAsia="Calibri" w:cs="Arial"/>
                <w:sz w:val="20"/>
              </w:rPr>
              <w:t>konštruovať rezy</w:t>
            </w:r>
            <w:r w:rsidRPr="00524F3E">
              <w:rPr>
                <w:rFonts w:eastAsia="Calibri" w:cs="Arial"/>
                <w:sz w:val="20"/>
              </w:rPr>
              <w:t xml:space="preserve"> kocky a iných telies, </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rieši </w:t>
            </w:r>
            <w:r w:rsidRPr="00524F3E">
              <w:rPr>
                <w:rFonts w:eastAsia="Calibri" w:cs="Arial"/>
                <w:sz w:val="20"/>
              </w:rPr>
              <w:t>jednoduché úlohy vyžadujúce priestorovú predstavivosť</w:t>
            </w:r>
          </w:p>
          <w:p w:rsidR="00582E9D" w:rsidRPr="00524F3E" w:rsidRDefault="00582E9D" w:rsidP="00582E9D">
            <w:pPr>
              <w:numPr>
                <w:ilvl w:val="0"/>
                <w:numId w:val="15"/>
              </w:numPr>
              <w:spacing w:before="120" w:line="276" w:lineRule="auto"/>
              <w:rPr>
                <w:rFonts w:eastAsia="Calibri" w:cs="Arial"/>
                <w:sz w:val="20"/>
              </w:rPr>
            </w:pPr>
            <w:r>
              <w:rPr>
                <w:rFonts w:eastAsia="Calibri" w:cs="Arial"/>
                <w:sz w:val="20"/>
              </w:rPr>
              <w:t>vie</w:t>
            </w:r>
            <w:r w:rsidRPr="00524F3E">
              <w:rPr>
                <w:rFonts w:eastAsia="Calibri" w:cs="Arial"/>
                <w:sz w:val="20"/>
              </w:rPr>
              <w:t xml:space="preserve"> použiť vhodné metódy, nástroje a vzorce pri určovaní dĺžok, povrchov a objemov.</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524F3E">
              <w:rPr>
                <w:rFonts w:eastAsia="Calibri" w:cs="Arial"/>
                <w:sz w:val="20"/>
              </w:rPr>
              <w:t>Telesá,</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hranol, </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ihlan, </w:t>
            </w:r>
          </w:p>
          <w:p w:rsidR="00582E9D" w:rsidRDefault="00582E9D" w:rsidP="00582E9D">
            <w:pPr>
              <w:numPr>
                <w:ilvl w:val="0"/>
                <w:numId w:val="17"/>
              </w:numPr>
              <w:spacing w:before="120"/>
              <w:rPr>
                <w:rFonts w:eastAsia="Calibri" w:cs="Arial"/>
                <w:sz w:val="20"/>
              </w:rPr>
            </w:pPr>
            <w:r w:rsidRPr="00524F3E">
              <w:rPr>
                <w:rFonts w:eastAsia="Calibri" w:cs="Arial"/>
                <w:sz w:val="20"/>
              </w:rPr>
              <w:t>štvorsten,</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rezy telies,</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kolmosť,</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vzdialenosti,</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uhly,</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rotačné telesá,</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valec, kužeľ, guľa, </w:t>
            </w:r>
          </w:p>
          <w:p w:rsidR="00582E9D" w:rsidRPr="00BC7D3A" w:rsidRDefault="00582E9D" w:rsidP="00582E9D">
            <w:pPr>
              <w:numPr>
                <w:ilvl w:val="0"/>
                <w:numId w:val="17"/>
              </w:numPr>
              <w:spacing w:before="120"/>
              <w:rPr>
                <w:rFonts w:eastAsia="Calibri" w:cs="Arial"/>
                <w:sz w:val="20"/>
              </w:rPr>
            </w:pPr>
            <w:r w:rsidRPr="00524F3E">
              <w:rPr>
                <w:rFonts w:eastAsia="Calibri" w:cs="Arial"/>
                <w:sz w:val="20"/>
              </w:rPr>
              <w:t>povrchy a objemy telies</w:t>
            </w:r>
          </w:p>
        </w:tc>
      </w:tr>
    </w:tbl>
    <w:p w:rsidR="00582E9D" w:rsidRDefault="00582E9D" w:rsidP="00582E9D"/>
    <w:p w:rsidR="00582E9D" w:rsidRDefault="00582E9D" w:rsidP="00582E9D">
      <w:pPr>
        <w:rPr>
          <w:rFonts w:cs="Arial"/>
          <w:b/>
          <w:szCs w:val="22"/>
        </w:rPr>
      </w:pPr>
      <w:r w:rsidRPr="00524F3E">
        <w:rPr>
          <w:rFonts w:cs="Arial"/>
          <w:b/>
          <w:szCs w:val="22"/>
        </w:rPr>
        <w:t>Systematizácia poznatkov o</w:t>
      </w:r>
      <w:r>
        <w:rPr>
          <w:rFonts w:cs="Arial"/>
          <w:b/>
          <w:szCs w:val="22"/>
        </w:rPr>
        <w:t> </w:t>
      </w:r>
      <w:r w:rsidRPr="00524F3E">
        <w:rPr>
          <w:rFonts w:cs="Arial"/>
          <w:b/>
          <w:szCs w:val="22"/>
        </w:rPr>
        <w:t>postupnostiach</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524F3E">
              <w:rPr>
                <w:rFonts w:eastAsia="Calibri" w:cs="Arial"/>
                <w:sz w:val="20"/>
              </w:rPr>
              <w:t>Využívať vedomosti o vlastnostiach reálnych funkcií pri určovaní</w:t>
            </w:r>
            <w:r>
              <w:rPr>
                <w:rFonts w:eastAsia="Calibri" w:cs="Arial"/>
                <w:sz w:val="20"/>
              </w:rPr>
              <w:t xml:space="preserve"> vlastností postupností</w:t>
            </w:r>
          </w:p>
          <w:p w:rsidR="00582E9D" w:rsidRDefault="00582E9D" w:rsidP="00582E9D">
            <w:pPr>
              <w:numPr>
                <w:ilvl w:val="0"/>
                <w:numId w:val="15"/>
              </w:numPr>
              <w:spacing w:before="120" w:line="276" w:lineRule="auto"/>
              <w:rPr>
                <w:rFonts w:eastAsia="Calibri" w:cs="Arial"/>
                <w:sz w:val="20"/>
              </w:rPr>
            </w:pPr>
            <w:r>
              <w:rPr>
                <w:rFonts w:eastAsia="Calibri" w:cs="Arial"/>
                <w:sz w:val="20"/>
              </w:rPr>
              <w:t>vie</w:t>
            </w:r>
            <w:r w:rsidRPr="006F38FB">
              <w:rPr>
                <w:rFonts w:eastAsia="Calibri" w:cs="Arial"/>
                <w:sz w:val="20"/>
              </w:rPr>
              <w:t xml:space="preserve"> používať vzťahy platiace pre aritmetickú a geometrickú postupnosť v rôznych matematických úlohách,</w:t>
            </w:r>
          </w:p>
          <w:p w:rsidR="00582E9D" w:rsidRPr="00524F3E" w:rsidRDefault="00582E9D" w:rsidP="00582E9D">
            <w:pPr>
              <w:numPr>
                <w:ilvl w:val="0"/>
                <w:numId w:val="15"/>
              </w:numPr>
              <w:spacing w:before="120" w:line="276" w:lineRule="auto"/>
              <w:rPr>
                <w:rFonts w:eastAsia="Calibri" w:cs="Arial"/>
                <w:sz w:val="20"/>
              </w:rPr>
            </w:pPr>
            <w:r>
              <w:rPr>
                <w:rFonts w:eastAsia="Calibri" w:cs="Arial"/>
                <w:sz w:val="20"/>
              </w:rPr>
              <w:t>vie</w:t>
            </w:r>
            <w:r w:rsidRPr="006F38FB">
              <w:rPr>
                <w:rFonts w:eastAsia="Calibri" w:cs="Arial"/>
                <w:sz w:val="20"/>
              </w:rPr>
              <w:t xml:space="preserve"> použiť geometrickú postupnosť v úlohách o úrokovaní</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524F3E">
              <w:rPr>
                <w:rFonts w:eastAsia="Calibri" w:cs="Arial"/>
                <w:sz w:val="20"/>
              </w:rPr>
              <w:t xml:space="preserve">Postupnosť, </w:t>
            </w:r>
          </w:p>
          <w:p w:rsidR="00582E9D" w:rsidRDefault="00582E9D" w:rsidP="00582E9D">
            <w:pPr>
              <w:numPr>
                <w:ilvl w:val="0"/>
                <w:numId w:val="17"/>
              </w:numPr>
              <w:spacing w:before="120"/>
              <w:rPr>
                <w:rFonts w:eastAsia="Calibri" w:cs="Arial"/>
                <w:sz w:val="20"/>
              </w:rPr>
            </w:pPr>
            <w:r w:rsidRPr="00524F3E">
              <w:rPr>
                <w:rFonts w:eastAsia="Calibri" w:cs="Arial"/>
                <w:sz w:val="20"/>
              </w:rPr>
              <w:t>základné vlastnosti,</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aritmetická postupnosť,</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 Geometrická</w:t>
            </w:r>
            <w:r>
              <w:rPr>
                <w:rFonts w:eastAsia="Calibri" w:cs="Arial"/>
                <w:sz w:val="20"/>
              </w:rPr>
              <w:t xml:space="preserve"> postupnosť</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nekonečný rad a jeho aplikácie, </w:t>
            </w:r>
          </w:p>
          <w:p w:rsidR="00582E9D" w:rsidRDefault="00582E9D" w:rsidP="00582E9D">
            <w:pPr>
              <w:numPr>
                <w:ilvl w:val="0"/>
                <w:numId w:val="17"/>
              </w:numPr>
              <w:spacing w:before="120"/>
              <w:rPr>
                <w:rFonts w:eastAsia="Calibri" w:cs="Arial"/>
                <w:sz w:val="20"/>
              </w:rPr>
            </w:pPr>
            <w:r w:rsidRPr="00524F3E">
              <w:rPr>
                <w:rFonts w:eastAsia="Calibri" w:cs="Arial"/>
                <w:sz w:val="20"/>
              </w:rPr>
              <w:t xml:space="preserve">postupnosti určené </w:t>
            </w:r>
            <w:proofErr w:type="spellStart"/>
            <w:r w:rsidRPr="00524F3E">
              <w:rPr>
                <w:rFonts w:eastAsia="Calibri" w:cs="Arial"/>
                <w:sz w:val="20"/>
              </w:rPr>
              <w:t>rekurentne</w:t>
            </w:r>
            <w:proofErr w:type="spellEnd"/>
            <w:r w:rsidRPr="00524F3E">
              <w:rPr>
                <w:rFonts w:eastAsia="Calibri" w:cs="Arial"/>
                <w:sz w:val="20"/>
              </w:rPr>
              <w:t>,</w:t>
            </w:r>
          </w:p>
          <w:p w:rsidR="00582E9D" w:rsidRPr="00524F3E" w:rsidRDefault="00582E9D" w:rsidP="00582E9D">
            <w:pPr>
              <w:numPr>
                <w:ilvl w:val="0"/>
                <w:numId w:val="17"/>
              </w:numPr>
              <w:spacing w:before="120"/>
              <w:rPr>
                <w:rFonts w:eastAsia="Calibri" w:cs="Arial"/>
                <w:sz w:val="20"/>
              </w:rPr>
            </w:pPr>
            <w:r w:rsidRPr="00524F3E">
              <w:rPr>
                <w:rFonts w:eastAsia="Calibri" w:cs="Arial"/>
                <w:sz w:val="20"/>
              </w:rPr>
              <w:t xml:space="preserve"> limita postupnosti.</w:t>
            </w:r>
          </w:p>
        </w:tc>
      </w:tr>
    </w:tbl>
    <w:p w:rsidR="00582E9D" w:rsidRDefault="00582E9D" w:rsidP="00582E9D"/>
    <w:p w:rsidR="00582E9D" w:rsidRDefault="00582E9D" w:rsidP="00582E9D">
      <w:pPr>
        <w:rPr>
          <w:rFonts w:cs="Arial"/>
          <w:b/>
          <w:szCs w:val="22"/>
        </w:rPr>
      </w:pPr>
      <w:r w:rsidRPr="006F38FB">
        <w:rPr>
          <w:rFonts w:cs="Arial"/>
          <w:b/>
          <w:szCs w:val="22"/>
        </w:rPr>
        <w:t>Systematizácia poznatkov z kombinatoriky a</w:t>
      </w:r>
      <w:r>
        <w:rPr>
          <w:rFonts w:cs="Arial"/>
          <w:b/>
          <w:szCs w:val="22"/>
        </w:rPr>
        <w:t> </w:t>
      </w:r>
      <w:r w:rsidRPr="006F38FB">
        <w:rPr>
          <w:rFonts w:cs="Arial"/>
          <w:b/>
          <w:szCs w:val="22"/>
        </w:rPr>
        <w:t>pravdepodobnosti</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Používať a prispôsobovať rôzne stratégie zisťovania počtu možností,</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 xml:space="preserve"> používať </w:t>
            </w:r>
            <w:proofErr w:type="spellStart"/>
            <w:r w:rsidRPr="006F38FB">
              <w:rPr>
                <w:rFonts w:eastAsia="Calibri" w:cs="Arial"/>
                <w:sz w:val="20"/>
              </w:rPr>
              <w:t>kombinatorické</w:t>
            </w:r>
            <w:proofErr w:type="spellEnd"/>
            <w:r w:rsidRPr="006F38FB">
              <w:rPr>
                <w:rFonts w:eastAsia="Calibri" w:cs="Arial"/>
                <w:sz w:val="20"/>
              </w:rPr>
              <w:t xml:space="preserve"> pravidlo súčtu a súčinu,</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 xml:space="preserve"> používať základné pravdepodobnostné pojmy,</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 xml:space="preserve"> riešiť úlohy zamerané na hľadanie pomeru všetkých priaz</w:t>
            </w:r>
            <w:r>
              <w:rPr>
                <w:rFonts w:eastAsia="Calibri" w:cs="Arial"/>
                <w:sz w:val="20"/>
              </w:rPr>
              <w:t xml:space="preserve">nivých a všetkých možností </w:t>
            </w:r>
          </w:p>
          <w:p w:rsidR="00582E9D" w:rsidRPr="006F38FB" w:rsidRDefault="00582E9D" w:rsidP="00582E9D">
            <w:pPr>
              <w:numPr>
                <w:ilvl w:val="0"/>
                <w:numId w:val="15"/>
              </w:numPr>
              <w:spacing w:before="120" w:line="276" w:lineRule="auto"/>
              <w:rPr>
                <w:rFonts w:eastAsia="Calibri" w:cs="Arial"/>
                <w:sz w:val="20"/>
              </w:rPr>
            </w:pPr>
            <w:r>
              <w:rPr>
                <w:rFonts w:eastAsia="Calibri" w:cs="Arial"/>
                <w:sz w:val="20"/>
              </w:rPr>
              <w:t xml:space="preserve"> riešenie </w:t>
            </w:r>
            <w:r w:rsidRPr="006F38FB">
              <w:rPr>
                <w:rFonts w:eastAsia="Calibri" w:cs="Arial"/>
                <w:sz w:val="20"/>
              </w:rPr>
              <w:t xml:space="preserve">jednoduchých </w:t>
            </w:r>
            <w:proofErr w:type="spellStart"/>
            <w:r w:rsidRPr="006F38FB">
              <w:rPr>
                <w:rFonts w:eastAsia="Calibri" w:cs="Arial"/>
                <w:sz w:val="20"/>
              </w:rPr>
              <w:t>kombinatorických</w:t>
            </w:r>
            <w:proofErr w:type="spellEnd"/>
            <w:r w:rsidRPr="006F38FB">
              <w:rPr>
                <w:rFonts w:eastAsia="Calibri" w:cs="Arial"/>
                <w:sz w:val="20"/>
              </w:rPr>
              <w:t xml:space="preserve"> ú</w:t>
            </w:r>
            <w:r>
              <w:rPr>
                <w:rFonts w:eastAsia="Calibri" w:cs="Arial"/>
                <w:sz w:val="20"/>
              </w:rPr>
              <w:t>loh</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proofErr w:type="spellStart"/>
            <w:r w:rsidRPr="006F38FB">
              <w:rPr>
                <w:rFonts w:eastAsia="Calibri" w:cs="Arial"/>
                <w:sz w:val="20"/>
              </w:rPr>
              <w:t>Faktoriál</w:t>
            </w:r>
            <w:proofErr w:type="spellEnd"/>
            <w:r w:rsidRPr="006F38FB">
              <w:rPr>
                <w:rFonts w:eastAsia="Calibri" w:cs="Arial"/>
                <w:sz w:val="20"/>
              </w:rPr>
              <w:t>, kombinačné číslo,</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rovnice s kombinačnými číslami, </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variácie, permutácie, kombinácie, </w:t>
            </w:r>
          </w:p>
          <w:p w:rsidR="00582E9D" w:rsidRPr="006F38FB" w:rsidRDefault="00582E9D" w:rsidP="00582E9D">
            <w:pPr>
              <w:numPr>
                <w:ilvl w:val="0"/>
                <w:numId w:val="17"/>
              </w:numPr>
              <w:spacing w:before="120"/>
              <w:rPr>
                <w:rFonts w:eastAsia="Calibri" w:cs="Arial"/>
                <w:sz w:val="20"/>
              </w:rPr>
            </w:pPr>
            <w:r w:rsidRPr="006F38FB">
              <w:rPr>
                <w:rFonts w:eastAsia="Calibri" w:cs="Arial"/>
                <w:sz w:val="20"/>
              </w:rPr>
              <w:t>binomická veta.</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Pojem pravdepodobnosti, </w:t>
            </w:r>
          </w:p>
          <w:p w:rsidR="00582E9D" w:rsidRDefault="00582E9D" w:rsidP="00582E9D">
            <w:pPr>
              <w:numPr>
                <w:ilvl w:val="0"/>
                <w:numId w:val="17"/>
              </w:numPr>
              <w:spacing w:before="120"/>
              <w:rPr>
                <w:rFonts w:eastAsia="Calibri" w:cs="Arial"/>
                <w:sz w:val="20"/>
              </w:rPr>
            </w:pPr>
            <w:r w:rsidRPr="006F38FB">
              <w:rPr>
                <w:rFonts w:eastAsia="Calibri" w:cs="Arial"/>
                <w:sz w:val="20"/>
              </w:rPr>
              <w:t>náhodný jav,</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vlastnosti pravdepodobnosti, </w:t>
            </w:r>
          </w:p>
          <w:p w:rsidR="00582E9D" w:rsidRPr="006F38FB" w:rsidRDefault="00582E9D" w:rsidP="00582E9D">
            <w:pPr>
              <w:numPr>
                <w:ilvl w:val="0"/>
                <w:numId w:val="17"/>
              </w:numPr>
              <w:spacing w:before="120"/>
              <w:rPr>
                <w:rFonts w:eastAsia="Calibri" w:cs="Arial"/>
                <w:sz w:val="20"/>
              </w:rPr>
            </w:pPr>
            <w:r>
              <w:rPr>
                <w:rFonts w:eastAsia="Calibri" w:cs="Arial"/>
                <w:sz w:val="20"/>
              </w:rPr>
              <w:t>Závislosť a </w:t>
            </w:r>
            <w:r w:rsidRPr="006F38FB">
              <w:rPr>
                <w:rFonts w:eastAsia="Calibri" w:cs="Arial"/>
                <w:sz w:val="20"/>
              </w:rPr>
              <w:t>nezávislosť</w:t>
            </w:r>
            <w:r>
              <w:rPr>
                <w:rFonts w:eastAsia="Calibri" w:cs="Arial"/>
                <w:sz w:val="20"/>
              </w:rPr>
              <w:t xml:space="preserve"> udalostí</w:t>
            </w:r>
          </w:p>
        </w:tc>
      </w:tr>
    </w:tbl>
    <w:p w:rsidR="00582E9D" w:rsidRDefault="00582E9D" w:rsidP="00582E9D"/>
    <w:p w:rsidR="00F52D57" w:rsidRDefault="00F52D57">
      <w:pPr>
        <w:spacing w:after="200" w:line="276" w:lineRule="auto"/>
        <w:rPr>
          <w:rFonts w:cs="Arial"/>
          <w:b/>
          <w:szCs w:val="22"/>
        </w:rPr>
      </w:pPr>
      <w:r>
        <w:rPr>
          <w:rFonts w:cs="Arial"/>
          <w:b/>
          <w:szCs w:val="22"/>
        </w:rPr>
        <w:br w:type="page"/>
      </w:r>
    </w:p>
    <w:p w:rsidR="00582E9D" w:rsidRDefault="00582E9D" w:rsidP="00582E9D">
      <w:pPr>
        <w:rPr>
          <w:rFonts w:cs="Arial"/>
          <w:b/>
          <w:szCs w:val="22"/>
        </w:rPr>
      </w:pPr>
      <w:r w:rsidRPr="006F38FB">
        <w:rPr>
          <w:rFonts w:cs="Arial"/>
          <w:b/>
          <w:szCs w:val="22"/>
        </w:rPr>
        <w:t>Systematizácia poznatkov z analytickej geometrie</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Používať vektor ako posunutie,</w:t>
            </w:r>
          </w:p>
          <w:p w:rsidR="00582E9D" w:rsidRPr="006F38FB" w:rsidRDefault="00582E9D" w:rsidP="00582E9D">
            <w:pPr>
              <w:numPr>
                <w:ilvl w:val="0"/>
                <w:numId w:val="15"/>
              </w:numPr>
              <w:spacing w:before="120" w:line="276" w:lineRule="auto"/>
              <w:rPr>
                <w:rFonts w:eastAsia="Calibri" w:cs="Arial"/>
                <w:sz w:val="20"/>
              </w:rPr>
            </w:pPr>
            <w:r w:rsidRPr="006F38FB">
              <w:rPr>
                <w:rFonts w:eastAsia="Calibri" w:cs="Arial"/>
                <w:sz w:val="20"/>
              </w:rPr>
              <w:t xml:space="preserve"> použiť skalárny súčin na riešení situácií v rovine a vektorový súčin v priestore.</w:t>
            </w:r>
            <w:r>
              <w:t xml:space="preserve"> </w:t>
            </w:r>
          </w:p>
          <w:p w:rsidR="00582E9D" w:rsidRDefault="00582E9D" w:rsidP="00582E9D">
            <w:pPr>
              <w:numPr>
                <w:ilvl w:val="0"/>
                <w:numId w:val="15"/>
              </w:numPr>
              <w:spacing w:before="120" w:line="276" w:lineRule="auto"/>
              <w:rPr>
                <w:rFonts w:eastAsia="Calibri" w:cs="Arial"/>
                <w:sz w:val="20"/>
              </w:rPr>
            </w:pPr>
            <w:r w:rsidRPr="006F38FB">
              <w:rPr>
                <w:rFonts w:eastAsia="Calibri" w:cs="Arial"/>
                <w:sz w:val="20"/>
              </w:rPr>
              <w:t>Zostaviť rovnice priamok a rovín, zisťovať ich vzájomné polohy</w:t>
            </w:r>
          </w:p>
          <w:p w:rsidR="00582E9D" w:rsidRDefault="00582E9D" w:rsidP="00582E9D">
            <w:pPr>
              <w:numPr>
                <w:ilvl w:val="0"/>
                <w:numId w:val="15"/>
              </w:numPr>
              <w:spacing w:before="120" w:line="276" w:lineRule="auto"/>
              <w:rPr>
                <w:rFonts w:eastAsia="Calibri" w:cs="Arial"/>
                <w:sz w:val="20"/>
              </w:rPr>
            </w:pPr>
            <w:r>
              <w:rPr>
                <w:rFonts w:eastAsia="Calibri" w:cs="Arial"/>
                <w:sz w:val="20"/>
              </w:rPr>
              <w:t>vie</w:t>
            </w:r>
            <w:r w:rsidRPr="006F38FB">
              <w:rPr>
                <w:rFonts w:eastAsia="Calibri" w:cs="Arial"/>
                <w:sz w:val="20"/>
              </w:rPr>
              <w:t xml:space="preserve"> určiť priesečnicu dvoch rôznobežných rovín, </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vie </w:t>
            </w:r>
            <w:r w:rsidRPr="006F38FB">
              <w:rPr>
                <w:rFonts w:eastAsia="Calibri" w:cs="Arial"/>
                <w:sz w:val="20"/>
              </w:rPr>
              <w:t xml:space="preserve">vypočítať odchýlky dvoch priamok, priamky a roviny, dvoch rovín, </w:t>
            </w:r>
          </w:p>
          <w:p w:rsidR="00582E9D" w:rsidRPr="006F38FB" w:rsidRDefault="00582E9D" w:rsidP="00582E9D">
            <w:pPr>
              <w:numPr>
                <w:ilvl w:val="0"/>
                <w:numId w:val="15"/>
              </w:numPr>
              <w:spacing w:before="120" w:line="276" w:lineRule="auto"/>
              <w:rPr>
                <w:rFonts w:eastAsia="Calibri" w:cs="Arial"/>
                <w:sz w:val="20"/>
              </w:rPr>
            </w:pPr>
            <w:r w:rsidRPr="006F38FB">
              <w:rPr>
                <w:rFonts w:eastAsia="Calibri" w:cs="Arial"/>
                <w:sz w:val="20"/>
              </w:rPr>
              <w:t>zistiť vzdialenosti dvoch bodov, bodu od priamky v rovine aj v priestore</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6F38FB">
              <w:rPr>
                <w:rFonts w:eastAsia="Calibri" w:cs="Arial"/>
                <w:sz w:val="20"/>
              </w:rPr>
              <w:t xml:space="preserve">Vektor, </w:t>
            </w:r>
          </w:p>
          <w:p w:rsidR="00582E9D" w:rsidRDefault="00582E9D" w:rsidP="00582E9D">
            <w:pPr>
              <w:numPr>
                <w:ilvl w:val="0"/>
                <w:numId w:val="17"/>
              </w:numPr>
              <w:spacing w:before="120"/>
              <w:rPr>
                <w:rFonts w:eastAsia="Calibri" w:cs="Arial"/>
                <w:sz w:val="20"/>
              </w:rPr>
            </w:pPr>
            <w:r w:rsidRPr="006F38FB">
              <w:rPr>
                <w:rFonts w:eastAsia="Calibri" w:cs="Arial"/>
                <w:sz w:val="20"/>
              </w:rPr>
              <w:t>skalárny a vektorový súčin,</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analytické vyjadrenie priamky,</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analytické vyjadrenie roviny,</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vzájomné polohy útvarov, </w:t>
            </w:r>
          </w:p>
          <w:p w:rsidR="00582E9D" w:rsidRDefault="00582E9D" w:rsidP="00582E9D">
            <w:pPr>
              <w:numPr>
                <w:ilvl w:val="0"/>
                <w:numId w:val="17"/>
              </w:numPr>
              <w:spacing w:before="120"/>
              <w:rPr>
                <w:rFonts w:eastAsia="Calibri" w:cs="Arial"/>
                <w:sz w:val="20"/>
              </w:rPr>
            </w:pPr>
            <w:r w:rsidRPr="006F38FB">
              <w:rPr>
                <w:rFonts w:eastAsia="Calibri" w:cs="Arial"/>
                <w:sz w:val="20"/>
              </w:rPr>
              <w:t>metrické vlastnosti,</w:t>
            </w:r>
          </w:p>
          <w:p w:rsidR="00582E9D" w:rsidRDefault="00582E9D" w:rsidP="00582E9D">
            <w:pPr>
              <w:numPr>
                <w:ilvl w:val="0"/>
                <w:numId w:val="17"/>
              </w:numPr>
              <w:spacing w:before="120"/>
              <w:rPr>
                <w:rFonts w:eastAsia="Calibri" w:cs="Arial"/>
                <w:sz w:val="20"/>
              </w:rPr>
            </w:pPr>
            <w:r w:rsidRPr="006F38FB">
              <w:rPr>
                <w:rFonts w:eastAsia="Calibri" w:cs="Arial"/>
                <w:sz w:val="20"/>
              </w:rPr>
              <w:t xml:space="preserve"> analytické</w:t>
            </w:r>
            <w:r>
              <w:rPr>
                <w:rFonts w:eastAsia="Calibri" w:cs="Arial"/>
                <w:sz w:val="20"/>
              </w:rPr>
              <w:t xml:space="preserve"> </w:t>
            </w:r>
            <w:r w:rsidRPr="006F38FB">
              <w:rPr>
                <w:rFonts w:eastAsia="Calibri" w:cs="Arial"/>
                <w:sz w:val="20"/>
              </w:rPr>
              <w:t>vyjadrenie kružnice,</w:t>
            </w:r>
          </w:p>
          <w:p w:rsidR="00582E9D" w:rsidRPr="006F38FB" w:rsidRDefault="00582E9D" w:rsidP="00582E9D">
            <w:pPr>
              <w:numPr>
                <w:ilvl w:val="0"/>
                <w:numId w:val="17"/>
              </w:numPr>
              <w:spacing w:before="120"/>
              <w:rPr>
                <w:rFonts w:eastAsia="Calibri" w:cs="Arial"/>
                <w:sz w:val="20"/>
              </w:rPr>
            </w:pPr>
            <w:r w:rsidRPr="006F38FB">
              <w:rPr>
                <w:rFonts w:eastAsia="Calibri" w:cs="Arial"/>
                <w:sz w:val="20"/>
              </w:rPr>
              <w:t xml:space="preserve"> kružnica a priamka, dotyčnica</w:t>
            </w:r>
          </w:p>
        </w:tc>
      </w:tr>
    </w:tbl>
    <w:p w:rsidR="00582E9D" w:rsidRDefault="00582E9D" w:rsidP="00582E9D"/>
    <w:p w:rsidR="00582E9D" w:rsidRDefault="00582E9D" w:rsidP="00582E9D"/>
    <w:p w:rsidR="00582E9D" w:rsidRDefault="00582E9D" w:rsidP="00582E9D">
      <w:pPr>
        <w:spacing w:before="120"/>
        <w:jc w:val="both"/>
        <w:rPr>
          <w:rFonts w:cs="Arial"/>
          <w:b/>
          <w:szCs w:val="22"/>
        </w:rPr>
      </w:pPr>
      <w:r>
        <w:rPr>
          <w:rFonts w:cs="Arial"/>
          <w:b/>
          <w:szCs w:val="22"/>
        </w:rPr>
        <w:t>Integrálny počet</w:t>
      </w:r>
    </w:p>
    <w:p w:rsidR="00582E9D" w:rsidRPr="00BA7E82" w:rsidRDefault="00582E9D" w:rsidP="00582E9D">
      <w:pPr>
        <w:spacing w:before="120"/>
        <w:jc w:val="both"/>
        <w:rPr>
          <w:rFonts w:cs="Arial"/>
          <w:b/>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BA7E82" w:rsidTr="00582E9D">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Výkonový štandard</w:t>
            </w:r>
          </w:p>
        </w:tc>
        <w:tc>
          <w:tcPr>
            <w:tcW w:w="4606" w:type="dxa"/>
            <w:shd w:val="clear" w:color="auto" w:fill="auto"/>
          </w:tcPr>
          <w:p w:rsidR="00582E9D" w:rsidRPr="00BA7E82" w:rsidRDefault="00582E9D" w:rsidP="00582E9D">
            <w:pPr>
              <w:jc w:val="center"/>
              <w:rPr>
                <w:rFonts w:eastAsia="Calibri" w:cs="Arial"/>
                <w:b/>
                <w:szCs w:val="22"/>
              </w:rPr>
            </w:pPr>
          </w:p>
          <w:p w:rsidR="00582E9D" w:rsidRPr="00BA7E82" w:rsidRDefault="00582E9D" w:rsidP="00582E9D">
            <w:pPr>
              <w:jc w:val="center"/>
              <w:rPr>
                <w:rFonts w:eastAsia="Calibri" w:cs="Arial"/>
                <w:b/>
                <w:szCs w:val="22"/>
              </w:rPr>
            </w:pPr>
            <w:r w:rsidRPr="00BA7E82">
              <w:rPr>
                <w:rFonts w:eastAsia="Calibri" w:cs="Arial"/>
                <w:b/>
                <w:szCs w:val="22"/>
              </w:rPr>
              <w:t>Obsahový štandard</w:t>
            </w:r>
          </w:p>
        </w:tc>
      </w:tr>
      <w:tr w:rsidR="00582E9D" w:rsidRPr="00BA7E82" w:rsidTr="00582E9D">
        <w:tc>
          <w:tcPr>
            <w:tcW w:w="4606" w:type="dxa"/>
            <w:shd w:val="clear" w:color="auto" w:fill="auto"/>
          </w:tcPr>
          <w:p w:rsidR="00582E9D" w:rsidRPr="00BA7E82" w:rsidRDefault="00582E9D" w:rsidP="00582E9D">
            <w:pPr>
              <w:rPr>
                <w:rFonts w:eastAsia="Calibri" w:cs="Arial"/>
                <w:sz w:val="20"/>
              </w:rPr>
            </w:pPr>
          </w:p>
          <w:p w:rsidR="00582E9D" w:rsidRPr="00654636"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3361A7">
              <w:rPr>
                <w:rFonts w:eastAsia="Calibri" w:cs="Arial"/>
                <w:sz w:val="20"/>
              </w:rPr>
              <w:t>int</w:t>
            </w:r>
            <w:r>
              <w:rPr>
                <w:rFonts w:eastAsia="Calibri" w:cs="Arial"/>
                <w:sz w:val="20"/>
              </w:rPr>
              <w:t>egrovať jednotlivé typy funkcií</w:t>
            </w:r>
          </w:p>
          <w:p w:rsidR="00582E9D" w:rsidRDefault="00582E9D" w:rsidP="00582E9D">
            <w:pPr>
              <w:numPr>
                <w:ilvl w:val="0"/>
                <w:numId w:val="15"/>
              </w:numPr>
              <w:spacing w:before="120" w:line="276" w:lineRule="auto"/>
              <w:rPr>
                <w:rFonts w:eastAsia="Calibri" w:cs="Arial"/>
                <w:sz w:val="20"/>
              </w:rPr>
            </w:pPr>
            <w:r w:rsidRPr="003361A7">
              <w:rPr>
                <w:rFonts w:eastAsia="Calibri" w:cs="Arial"/>
                <w:sz w:val="20"/>
              </w:rPr>
              <w:t xml:space="preserve"> podľa povahy problému použiť príslušnú</w:t>
            </w:r>
            <w:r>
              <w:rPr>
                <w:rFonts w:eastAsia="Calibri" w:cs="Arial"/>
                <w:sz w:val="20"/>
              </w:rPr>
              <w:t xml:space="preserve"> aplikáciu určitého integrálu</w:t>
            </w:r>
          </w:p>
          <w:p w:rsidR="00582E9D" w:rsidRDefault="00582E9D" w:rsidP="00582E9D">
            <w:pPr>
              <w:numPr>
                <w:ilvl w:val="0"/>
                <w:numId w:val="15"/>
              </w:numPr>
              <w:spacing w:before="120" w:line="276" w:lineRule="auto"/>
              <w:rPr>
                <w:rFonts w:eastAsia="Calibri" w:cs="Arial"/>
                <w:sz w:val="20"/>
              </w:rPr>
            </w:pPr>
            <w:r>
              <w:rPr>
                <w:rFonts w:eastAsia="Calibri" w:cs="Arial"/>
                <w:sz w:val="20"/>
              </w:rPr>
              <w:t xml:space="preserve">efektívne používa metódu per </w:t>
            </w:r>
            <w:proofErr w:type="spellStart"/>
            <w:r>
              <w:rPr>
                <w:rFonts w:eastAsia="Calibri" w:cs="Arial"/>
                <w:sz w:val="20"/>
              </w:rPr>
              <w:t>partes</w:t>
            </w:r>
            <w:proofErr w:type="spellEnd"/>
            <w:r>
              <w:rPr>
                <w:rFonts w:eastAsia="Calibri" w:cs="Arial"/>
                <w:sz w:val="20"/>
              </w:rPr>
              <w:t xml:space="preserve"> </w:t>
            </w:r>
          </w:p>
          <w:p w:rsidR="00582E9D" w:rsidRDefault="00582E9D" w:rsidP="00582E9D">
            <w:pPr>
              <w:numPr>
                <w:ilvl w:val="0"/>
                <w:numId w:val="15"/>
              </w:numPr>
              <w:spacing w:before="120" w:line="276" w:lineRule="auto"/>
              <w:rPr>
                <w:rFonts w:eastAsia="Calibri" w:cs="Arial"/>
                <w:sz w:val="20"/>
              </w:rPr>
            </w:pPr>
            <w:r>
              <w:rPr>
                <w:rFonts w:eastAsia="Calibri" w:cs="Arial"/>
                <w:sz w:val="20"/>
              </w:rPr>
              <w:t>efektívne používa substitučnú metódu pri výpočte integrálu</w:t>
            </w:r>
          </w:p>
          <w:p w:rsidR="00582E9D" w:rsidRDefault="00582E9D" w:rsidP="00582E9D">
            <w:pPr>
              <w:numPr>
                <w:ilvl w:val="0"/>
                <w:numId w:val="15"/>
              </w:numPr>
              <w:spacing w:before="120" w:line="276" w:lineRule="auto"/>
              <w:rPr>
                <w:rFonts w:eastAsia="Calibri" w:cs="Arial"/>
                <w:sz w:val="20"/>
              </w:rPr>
            </w:pPr>
            <w:r>
              <w:rPr>
                <w:rFonts w:eastAsia="Calibri" w:cs="Arial"/>
                <w:sz w:val="20"/>
              </w:rPr>
              <w:t>kedy použiť príslušnú metódu integrovania podľa typu funkcie</w:t>
            </w:r>
          </w:p>
          <w:p w:rsidR="00582E9D" w:rsidRDefault="00582E9D" w:rsidP="00582E9D">
            <w:pPr>
              <w:numPr>
                <w:ilvl w:val="0"/>
                <w:numId w:val="15"/>
              </w:numPr>
              <w:spacing w:before="120" w:line="276" w:lineRule="auto"/>
              <w:rPr>
                <w:rFonts w:eastAsia="Calibri" w:cs="Arial"/>
                <w:sz w:val="20"/>
              </w:rPr>
            </w:pPr>
            <w:r>
              <w:rPr>
                <w:rFonts w:eastAsia="Calibri" w:cs="Arial"/>
                <w:sz w:val="20"/>
              </w:rPr>
              <w:t>má základné poznatky o nevlastných integráloch</w:t>
            </w:r>
          </w:p>
          <w:p w:rsidR="00582E9D" w:rsidRPr="003361A7" w:rsidRDefault="00582E9D" w:rsidP="00582E9D">
            <w:pPr>
              <w:spacing w:before="120" w:line="276" w:lineRule="auto"/>
              <w:ind w:left="720"/>
              <w:rPr>
                <w:rFonts w:eastAsia="Calibri" w:cs="Arial"/>
                <w:sz w:val="20"/>
              </w:rPr>
            </w:pP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6"/>
              </w:numPr>
              <w:spacing w:before="120"/>
              <w:rPr>
                <w:rFonts w:eastAsia="Calibri" w:cs="Arial"/>
                <w:sz w:val="20"/>
              </w:rPr>
            </w:pPr>
            <w:r>
              <w:rPr>
                <w:rFonts w:eastAsia="Calibri" w:cs="Arial"/>
                <w:sz w:val="20"/>
              </w:rPr>
              <w:t>Pojem primitívnej funkcie</w:t>
            </w:r>
          </w:p>
          <w:p w:rsidR="00582E9D" w:rsidRDefault="00582E9D" w:rsidP="00582E9D">
            <w:pPr>
              <w:numPr>
                <w:ilvl w:val="0"/>
                <w:numId w:val="16"/>
              </w:numPr>
              <w:spacing w:before="120"/>
              <w:rPr>
                <w:rFonts w:eastAsia="Calibri" w:cs="Arial"/>
                <w:sz w:val="20"/>
              </w:rPr>
            </w:pPr>
            <w:r>
              <w:rPr>
                <w:rFonts w:eastAsia="Calibri" w:cs="Arial"/>
                <w:sz w:val="20"/>
              </w:rPr>
              <w:t xml:space="preserve"> neurčitý integrál</w:t>
            </w:r>
          </w:p>
          <w:p w:rsidR="00582E9D" w:rsidRDefault="00582E9D" w:rsidP="00582E9D">
            <w:pPr>
              <w:numPr>
                <w:ilvl w:val="0"/>
                <w:numId w:val="16"/>
              </w:numPr>
              <w:spacing w:before="120"/>
              <w:rPr>
                <w:rFonts w:eastAsia="Calibri" w:cs="Arial"/>
                <w:sz w:val="20"/>
              </w:rPr>
            </w:pPr>
            <w:r>
              <w:rPr>
                <w:rFonts w:eastAsia="Calibri" w:cs="Arial"/>
                <w:sz w:val="20"/>
              </w:rPr>
              <w:t>vety o integráloch</w:t>
            </w:r>
          </w:p>
          <w:p w:rsidR="00582E9D" w:rsidRDefault="00582E9D" w:rsidP="00582E9D">
            <w:pPr>
              <w:numPr>
                <w:ilvl w:val="0"/>
                <w:numId w:val="16"/>
              </w:numPr>
              <w:spacing w:before="120"/>
              <w:rPr>
                <w:rFonts w:eastAsia="Calibri" w:cs="Arial"/>
                <w:sz w:val="20"/>
              </w:rPr>
            </w:pPr>
            <w:r>
              <w:rPr>
                <w:rFonts w:eastAsia="Calibri" w:cs="Arial"/>
                <w:sz w:val="20"/>
              </w:rPr>
              <w:t xml:space="preserve"> metódy integrovania</w:t>
            </w:r>
          </w:p>
          <w:p w:rsidR="00582E9D" w:rsidRDefault="00582E9D" w:rsidP="00582E9D">
            <w:pPr>
              <w:numPr>
                <w:ilvl w:val="0"/>
                <w:numId w:val="16"/>
              </w:numPr>
              <w:spacing w:before="120"/>
              <w:rPr>
                <w:rFonts w:eastAsia="Calibri" w:cs="Arial"/>
                <w:sz w:val="20"/>
              </w:rPr>
            </w:pPr>
            <w:r>
              <w:rPr>
                <w:rFonts w:eastAsia="Calibri" w:cs="Arial"/>
                <w:sz w:val="20"/>
              </w:rPr>
              <w:t>integrál racionálnej funkcie</w:t>
            </w:r>
          </w:p>
          <w:p w:rsidR="00582E9D" w:rsidRDefault="00582E9D" w:rsidP="00582E9D">
            <w:pPr>
              <w:numPr>
                <w:ilvl w:val="0"/>
                <w:numId w:val="16"/>
              </w:numPr>
              <w:spacing w:before="120"/>
              <w:rPr>
                <w:rFonts w:eastAsia="Calibri" w:cs="Arial"/>
                <w:sz w:val="20"/>
              </w:rPr>
            </w:pPr>
            <w:r>
              <w:rPr>
                <w:rFonts w:eastAsia="Calibri" w:cs="Arial"/>
                <w:sz w:val="20"/>
              </w:rPr>
              <w:t xml:space="preserve">integrál </w:t>
            </w:r>
            <w:r w:rsidRPr="00CC1C67">
              <w:rPr>
                <w:rFonts w:eastAsia="Calibri" w:cs="Arial"/>
                <w:sz w:val="20"/>
              </w:rPr>
              <w:t>n</w:t>
            </w:r>
            <w:r>
              <w:rPr>
                <w:rFonts w:eastAsia="Calibri" w:cs="Arial"/>
                <w:sz w:val="20"/>
              </w:rPr>
              <w:t>iektorých iracionálnych funkcií</w:t>
            </w:r>
          </w:p>
          <w:p w:rsidR="00582E9D" w:rsidRDefault="00582E9D" w:rsidP="00582E9D">
            <w:pPr>
              <w:numPr>
                <w:ilvl w:val="0"/>
                <w:numId w:val="16"/>
              </w:numPr>
              <w:spacing w:before="120"/>
              <w:rPr>
                <w:rFonts w:eastAsia="Calibri" w:cs="Arial"/>
                <w:sz w:val="20"/>
              </w:rPr>
            </w:pPr>
            <w:r>
              <w:rPr>
                <w:rFonts w:eastAsia="Calibri" w:cs="Arial"/>
                <w:sz w:val="20"/>
              </w:rPr>
              <w:t>integrál  trigonometrických funkcií</w:t>
            </w:r>
          </w:p>
          <w:p w:rsidR="00582E9D" w:rsidRDefault="00582E9D" w:rsidP="00582E9D">
            <w:pPr>
              <w:numPr>
                <w:ilvl w:val="0"/>
                <w:numId w:val="16"/>
              </w:numPr>
              <w:spacing w:before="120"/>
              <w:rPr>
                <w:rFonts w:eastAsia="Calibri" w:cs="Arial"/>
                <w:sz w:val="20"/>
              </w:rPr>
            </w:pPr>
            <w:proofErr w:type="spellStart"/>
            <w:r>
              <w:rPr>
                <w:rFonts w:eastAsia="Calibri" w:cs="Arial"/>
                <w:sz w:val="20"/>
              </w:rPr>
              <w:t>Eulerove</w:t>
            </w:r>
            <w:proofErr w:type="spellEnd"/>
            <w:r>
              <w:rPr>
                <w:rFonts w:eastAsia="Calibri" w:cs="Arial"/>
                <w:sz w:val="20"/>
              </w:rPr>
              <w:t xml:space="preserve"> substitúcie</w:t>
            </w:r>
          </w:p>
          <w:p w:rsidR="00582E9D" w:rsidRDefault="00582E9D" w:rsidP="00582E9D">
            <w:pPr>
              <w:numPr>
                <w:ilvl w:val="0"/>
                <w:numId w:val="16"/>
              </w:numPr>
              <w:spacing w:before="120"/>
              <w:rPr>
                <w:rFonts w:eastAsia="Calibri" w:cs="Arial"/>
                <w:sz w:val="20"/>
              </w:rPr>
            </w:pPr>
            <w:r>
              <w:rPr>
                <w:rFonts w:eastAsia="Calibri" w:cs="Arial"/>
                <w:sz w:val="20"/>
              </w:rPr>
              <w:t>integrálne súčty</w:t>
            </w:r>
          </w:p>
          <w:p w:rsidR="00582E9D" w:rsidRDefault="00582E9D" w:rsidP="00582E9D">
            <w:pPr>
              <w:numPr>
                <w:ilvl w:val="0"/>
                <w:numId w:val="16"/>
              </w:numPr>
              <w:spacing w:before="120"/>
              <w:rPr>
                <w:rFonts w:eastAsia="Calibri" w:cs="Arial"/>
                <w:sz w:val="20"/>
              </w:rPr>
            </w:pPr>
            <w:r w:rsidRPr="00CC1C67">
              <w:rPr>
                <w:rFonts w:eastAsia="Calibri" w:cs="Arial"/>
                <w:sz w:val="20"/>
              </w:rPr>
              <w:t xml:space="preserve"> Ne</w:t>
            </w:r>
            <w:r>
              <w:rPr>
                <w:rFonts w:eastAsia="Calibri" w:cs="Arial"/>
                <w:sz w:val="20"/>
              </w:rPr>
              <w:t xml:space="preserve">wton – </w:t>
            </w:r>
            <w:proofErr w:type="spellStart"/>
            <w:r>
              <w:rPr>
                <w:rFonts w:eastAsia="Calibri" w:cs="Arial"/>
                <w:sz w:val="20"/>
              </w:rPr>
              <w:t>Leibnizova</w:t>
            </w:r>
            <w:proofErr w:type="spellEnd"/>
            <w:r>
              <w:rPr>
                <w:rFonts w:eastAsia="Calibri" w:cs="Arial"/>
                <w:sz w:val="20"/>
              </w:rPr>
              <w:t xml:space="preserve"> formula</w:t>
            </w:r>
          </w:p>
          <w:p w:rsidR="00582E9D" w:rsidRDefault="00582E9D" w:rsidP="00582E9D">
            <w:pPr>
              <w:numPr>
                <w:ilvl w:val="0"/>
                <w:numId w:val="16"/>
              </w:numPr>
              <w:spacing w:before="120"/>
              <w:rPr>
                <w:rFonts w:eastAsia="Calibri" w:cs="Arial"/>
                <w:sz w:val="20"/>
              </w:rPr>
            </w:pPr>
            <w:r w:rsidRPr="00CC1C67">
              <w:rPr>
                <w:rFonts w:eastAsia="Calibri" w:cs="Arial"/>
                <w:sz w:val="20"/>
              </w:rPr>
              <w:t>Aplikácie</w:t>
            </w:r>
            <w:r>
              <w:rPr>
                <w:rFonts w:eastAsia="Calibri" w:cs="Arial"/>
                <w:sz w:val="20"/>
              </w:rPr>
              <w:t xml:space="preserve"> integrálneho počtu</w:t>
            </w:r>
            <w:r w:rsidRPr="00CC1C67">
              <w:rPr>
                <w:rFonts w:eastAsia="Calibri" w:cs="Arial"/>
                <w:sz w:val="20"/>
              </w:rPr>
              <w:t xml:space="preserve"> – výpočet plochy</w:t>
            </w:r>
          </w:p>
          <w:p w:rsidR="00582E9D" w:rsidRDefault="00582E9D" w:rsidP="00582E9D">
            <w:pPr>
              <w:numPr>
                <w:ilvl w:val="0"/>
                <w:numId w:val="16"/>
              </w:numPr>
              <w:spacing w:before="120"/>
              <w:rPr>
                <w:rFonts w:eastAsia="Calibri" w:cs="Arial"/>
                <w:sz w:val="20"/>
              </w:rPr>
            </w:pPr>
            <w:r>
              <w:rPr>
                <w:rFonts w:eastAsia="Calibri" w:cs="Arial"/>
                <w:sz w:val="20"/>
              </w:rPr>
              <w:t xml:space="preserve">Výpočet </w:t>
            </w:r>
            <w:r w:rsidRPr="003361A7">
              <w:rPr>
                <w:rFonts w:eastAsia="Calibri" w:cs="Arial"/>
                <w:sz w:val="20"/>
              </w:rPr>
              <w:t>objemu</w:t>
            </w:r>
          </w:p>
          <w:p w:rsidR="00582E9D" w:rsidRDefault="00582E9D" w:rsidP="00582E9D">
            <w:pPr>
              <w:numPr>
                <w:ilvl w:val="0"/>
                <w:numId w:val="16"/>
              </w:numPr>
              <w:spacing w:before="120"/>
              <w:rPr>
                <w:rFonts w:eastAsia="Calibri" w:cs="Arial"/>
                <w:sz w:val="20"/>
              </w:rPr>
            </w:pPr>
            <w:r>
              <w:rPr>
                <w:rFonts w:eastAsia="Calibri" w:cs="Arial"/>
                <w:sz w:val="20"/>
              </w:rPr>
              <w:t>výpočet povrchu rotačného telesa</w:t>
            </w:r>
          </w:p>
          <w:p w:rsidR="00582E9D" w:rsidRPr="00CC1C67" w:rsidRDefault="00582E9D" w:rsidP="00582E9D">
            <w:pPr>
              <w:numPr>
                <w:ilvl w:val="0"/>
                <w:numId w:val="16"/>
              </w:numPr>
              <w:spacing w:before="120"/>
              <w:rPr>
                <w:rFonts w:eastAsia="Calibri" w:cs="Arial"/>
                <w:sz w:val="20"/>
              </w:rPr>
            </w:pPr>
            <w:r>
              <w:rPr>
                <w:rFonts w:eastAsia="Calibri" w:cs="Arial"/>
                <w:sz w:val="20"/>
              </w:rPr>
              <w:t xml:space="preserve">výpočet </w:t>
            </w:r>
            <w:r w:rsidRPr="003361A7">
              <w:rPr>
                <w:rFonts w:eastAsia="Calibri" w:cs="Arial"/>
                <w:sz w:val="20"/>
              </w:rPr>
              <w:t>dĺžky krivky</w:t>
            </w:r>
          </w:p>
        </w:tc>
      </w:tr>
    </w:tbl>
    <w:p w:rsidR="00582E9D" w:rsidRDefault="00582E9D" w:rsidP="00582E9D"/>
    <w:p w:rsidR="00582E9D" w:rsidRDefault="00582E9D" w:rsidP="00582E9D">
      <w:pPr>
        <w:rPr>
          <w:rFonts w:cs="Arial"/>
          <w:b/>
          <w:szCs w:val="22"/>
        </w:rPr>
      </w:pPr>
    </w:p>
    <w:p w:rsidR="00582E9D" w:rsidRDefault="00582E9D" w:rsidP="00582E9D">
      <w:pPr>
        <w:rPr>
          <w:rFonts w:cs="Arial"/>
          <w:b/>
          <w:szCs w:val="22"/>
        </w:rPr>
      </w:pPr>
      <w:r>
        <w:rPr>
          <w:rFonts w:cs="Arial"/>
          <w:b/>
          <w:szCs w:val="22"/>
        </w:rPr>
        <w:t>Komplexné čísla</w:t>
      </w:r>
    </w:p>
    <w:p w:rsidR="00582E9D" w:rsidRPr="00FF707A" w:rsidRDefault="00582E9D" w:rsidP="00582E9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BA7E82" w:rsidRDefault="00582E9D" w:rsidP="00582E9D">
            <w:pPr>
              <w:rPr>
                <w:rFonts w:eastAsia="Calibri" w:cs="Arial"/>
                <w:sz w:val="20"/>
              </w:rPr>
            </w:pPr>
          </w:p>
          <w:p w:rsidR="00582E9D" w:rsidRPr="00BA7E82" w:rsidRDefault="00582E9D" w:rsidP="00582E9D">
            <w:pPr>
              <w:rPr>
                <w:rFonts w:eastAsia="Calibri" w:cs="Arial"/>
                <w:b/>
                <w:sz w:val="20"/>
              </w:rPr>
            </w:pPr>
            <w:r w:rsidRPr="00BA7E82">
              <w:rPr>
                <w:rFonts w:eastAsia="Calibri" w:cs="Arial"/>
                <w:b/>
                <w:sz w:val="20"/>
              </w:rPr>
              <w:t>Žiak vie/dokáže</w:t>
            </w:r>
          </w:p>
          <w:p w:rsidR="00582E9D" w:rsidRDefault="00582E9D" w:rsidP="00582E9D">
            <w:pPr>
              <w:numPr>
                <w:ilvl w:val="0"/>
                <w:numId w:val="15"/>
              </w:numPr>
              <w:spacing w:before="120" w:line="276" w:lineRule="auto"/>
              <w:rPr>
                <w:rFonts w:eastAsia="Calibri" w:cs="Arial"/>
                <w:sz w:val="20"/>
              </w:rPr>
            </w:pPr>
            <w:r w:rsidRPr="00155AA4">
              <w:rPr>
                <w:rFonts w:eastAsia="Calibri" w:cs="Arial"/>
                <w:sz w:val="20"/>
              </w:rPr>
              <w:t>prevádzať jednotlivé tvar</w:t>
            </w:r>
            <w:r>
              <w:rPr>
                <w:rFonts w:eastAsia="Calibri" w:cs="Arial"/>
                <w:sz w:val="20"/>
              </w:rPr>
              <w:t>y komplexného čísla medzi sebou</w:t>
            </w:r>
          </w:p>
          <w:p w:rsidR="00582E9D" w:rsidRDefault="00582E9D" w:rsidP="00582E9D">
            <w:pPr>
              <w:numPr>
                <w:ilvl w:val="0"/>
                <w:numId w:val="15"/>
              </w:numPr>
              <w:spacing w:before="120" w:line="276" w:lineRule="auto"/>
              <w:rPr>
                <w:rFonts w:eastAsia="Calibri" w:cs="Arial"/>
                <w:sz w:val="20"/>
              </w:rPr>
            </w:pPr>
            <w:r>
              <w:rPr>
                <w:rFonts w:eastAsia="Calibri" w:cs="Arial"/>
                <w:sz w:val="20"/>
              </w:rPr>
              <w:t>umocniť a odmocniť komplexné číslo v </w:t>
            </w:r>
            <w:proofErr w:type="spellStart"/>
            <w:r>
              <w:rPr>
                <w:rFonts w:eastAsia="Calibri" w:cs="Arial"/>
                <w:sz w:val="20"/>
              </w:rPr>
              <w:t>algebraickom</w:t>
            </w:r>
            <w:proofErr w:type="spellEnd"/>
            <w:r>
              <w:rPr>
                <w:rFonts w:eastAsia="Calibri" w:cs="Arial"/>
                <w:sz w:val="20"/>
              </w:rPr>
              <w:t xml:space="preserve"> aj goniometrickom tvare</w:t>
            </w:r>
          </w:p>
          <w:p w:rsidR="00582E9D" w:rsidRDefault="00582E9D" w:rsidP="00582E9D">
            <w:pPr>
              <w:numPr>
                <w:ilvl w:val="0"/>
                <w:numId w:val="15"/>
              </w:numPr>
              <w:spacing w:before="120" w:line="276" w:lineRule="auto"/>
              <w:rPr>
                <w:rFonts w:eastAsia="Calibri" w:cs="Arial"/>
                <w:sz w:val="20"/>
              </w:rPr>
            </w:pPr>
            <w:r w:rsidRPr="00155AA4">
              <w:rPr>
                <w:rFonts w:eastAsia="Calibri" w:cs="Arial"/>
                <w:sz w:val="20"/>
              </w:rPr>
              <w:t xml:space="preserve"> riešiť ro</w:t>
            </w:r>
            <w:r>
              <w:rPr>
                <w:rFonts w:eastAsia="Calibri" w:cs="Arial"/>
                <w:sz w:val="20"/>
              </w:rPr>
              <w:t>vnice v obore komplexných čísel</w:t>
            </w:r>
          </w:p>
          <w:p w:rsidR="00582E9D" w:rsidRDefault="00582E9D" w:rsidP="00582E9D">
            <w:pPr>
              <w:numPr>
                <w:ilvl w:val="0"/>
                <w:numId w:val="15"/>
              </w:numPr>
              <w:spacing w:before="120" w:line="276" w:lineRule="auto"/>
              <w:rPr>
                <w:rFonts w:eastAsia="Calibri" w:cs="Arial"/>
                <w:sz w:val="20"/>
              </w:rPr>
            </w:pPr>
            <w:r>
              <w:rPr>
                <w:rFonts w:eastAsia="Calibri" w:cs="Arial"/>
                <w:sz w:val="20"/>
              </w:rPr>
              <w:t>riešiť binomické a </w:t>
            </w:r>
            <w:proofErr w:type="spellStart"/>
            <w:r>
              <w:rPr>
                <w:rFonts w:eastAsia="Calibri" w:cs="Arial"/>
                <w:sz w:val="20"/>
              </w:rPr>
              <w:t>trinomické</w:t>
            </w:r>
            <w:proofErr w:type="spellEnd"/>
            <w:r>
              <w:rPr>
                <w:rFonts w:eastAsia="Calibri" w:cs="Arial"/>
                <w:sz w:val="20"/>
              </w:rPr>
              <w:t xml:space="preserve"> rovnice</w:t>
            </w:r>
          </w:p>
          <w:p w:rsidR="00582E9D" w:rsidRPr="00155AA4" w:rsidRDefault="00582E9D" w:rsidP="00582E9D">
            <w:pPr>
              <w:numPr>
                <w:ilvl w:val="0"/>
                <w:numId w:val="15"/>
              </w:numPr>
              <w:spacing w:before="120" w:line="276" w:lineRule="auto"/>
              <w:rPr>
                <w:rFonts w:eastAsia="Calibri" w:cs="Arial"/>
                <w:sz w:val="20"/>
              </w:rPr>
            </w:pPr>
            <w:r w:rsidRPr="00155AA4">
              <w:rPr>
                <w:rFonts w:eastAsia="Calibri" w:cs="Arial"/>
                <w:sz w:val="20"/>
              </w:rPr>
              <w:t xml:space="preserve"> pr</w:t>
            </w:r>
            <w:r>
              <w:rPr>
                <w:rFonts w:eastAsia="Calibri" w:cs="Arial"/>
                <w:sz w:val="20"/>
              </w:rPr>
              <w:t>ezentuje konkrétnu aplikáciu komplexných čísel pred triedou</w:t>
            </w:r>
          </w:p>
        </w:tc>
        <w:tc>
          <w:tcPr>
            <w:tcW w:w="4606" w:type="dxa"/>
            <w:shd w:val="clear" w:color="auto" w:fill="auto"/>
          </w:tcPr>
          <w:p w:rsidR="00582E9D" w:rsidRPr="00BA7E82" w:rsidRDefault="00582E9D" w:rsidP="00582E9D">
            <w:pPr>
              <w:spacing w:before="120"/>
              <w:ind w:left="720"/>
              <w:rPr>
                <w:rFonts w:eastAsia="Calibri" w:cs="Arial"/>
                <w:sz w:val="20"/>
              </w:rPr>
            </w:pPr>
          </w:p>
          <w:p w:rsidR="00582E9D" w:rsidRDefault="00582E9D" w:rsidP="00582E9D">
            <w:pPr>
              <w:numPr>
                <w:ilvl w:val="0"/>
                <w:numId w:val="17"/>
              </w:numPr>
              <w:spacing w:before="120"/>
              <w:rPr>
                <w:rFonts w:eastAsia="Calibri" w:cs="Arial"/>
                <w:sz w:val="20"/>
              </w:rPr>
            </w:pPr>
            <w:r w:rsidRPr="00155AA4">
              <w:rPr>
                <w:rFonts w:eastAsia="Calibri" w:cs="Arial"/>
                <w:sz w:val="20"/>
              </w:rPr>
              <w:t xml:space="preserve">Význam zavedenia komplexných čísel, </w:t>
            </w:r>
          </w:p>
          <w:p w:rsidR="00582E9D" w:rsidRDefault="00582E9D" w:rsidP="00582E9D">
            <w:pPr>
              <w:numPr>
                <w:ilvl w:val="0"/>
                <w:numId w:val="17"/>
              </w:numPr>
              <w:spacing w:before="120"/>
              <w:rPr>
                <w:rFonts w:eastAsia="Calibri" w:cs="Arial"/>
                <w:sz w:val="20"/>
              </w:rPr>
            </w:pPr>
            <w:r w:rsidRPr="00155AA4">
              <w:rPr>
                <w:rFonts w:eastAsia="Calibri" w:cs="Arial"/>
                <w:sz w:val="20"/>
              </w:rPr>
              <w:t xml:space="preserve">prevody </w:t>
            </w:r>
            <w:proofErr w:type="spellStart"/>
            <w:r w:rsidRPr="00155AA4">
              <w:rPr>
                <w:rFonts w:eastAsia="Calibri" w:cs="Arial"/>
                <w:sz w:val="20"/>
              </w:rPr>
              <w:t>algebraického</w:t>
            </w:r>
            <w:proofErr w:type="spellEnd"/>
            <w:r w:rsidRPr="00155AA4">
              <w:rPr>
                <w:rFonts w:eastAsia="Calibri" w:cs="Arial"/>
                <w:sz w:val="20"/>
              </w:rPr>
              <w:t xml:space="preserve"> a goniometr</w:t>
            </w:r>
            <w:r>
              <w:rPr>
                <w:rFonts w:eastAsia="Calibri" w:cs="Arial"/>
                <w:sz w:val="20"/>
              </w:rPr>
              <w:t>ického tvaru komplexného čísla</w:t>
            </w:r>
          </w:p>
          <w:p w:rsidR="00582E9D" w:rsidRDefault="00582E9D" w:rsidP="00582E9D">
            <w:pPr>
              <w:numPr>
                <w:ilvl w:val="0"/>
                <w:numId w:val="17"/>
              </w:numPr>
              <w:spacing w:before="120"/>
              <w:rPr>
                <w:rFonts w:eastAsia="Calibri" w:cs="Arial"/>
                <w:sz w:val="20"/>
              </w:rPr>
            </w:pPr>
            <w:proofErr w:type="spellStart"/>
            <w:r>
              <w:rPr>
                <w:rFonts w:eastAsia="Calibri" w:cs="Arial"/>
                <w:sz w:val="20"/>
              </w:rPr>
              <w:t>Moivrova</w:t>
            </w:r>
            <w:proofErr w:type="spellEnd"/>
            <w:r>
              <w:rPr>
                <w:rFonts w:eastAsia="Calibri" w:cs="Arial"/>
                <w:sz w:val="20"/>
              </w:rPr>
              <w:t xml:space="preserve"> veta</w:t>
            </w:r>
          </w:p>
          <w:p w:rsidR="00582E9D" w:rsidRDefault="00582E9D" w:rsidP="00582E9D">
            <w:pPr>
              <w:numPr>
                <w:ilvl w:val="0"/>
                <w:numId w:val="17"/>
              </w:numPr>
              <w:spacing w:before="120"/>
              <w:rPr>
                <w:rFonts w:eastAsia="Calibri" w:cs="Arial"/>
                <w:sz w:val="20"/>
              </w:rPr>
            </w:pPr>
            <w:r w:rsidRPr="00155AA4">
              <w:rPr>
                <w:rFonts w:eastAsia="Calibri" w:cs="Arial"/>
                <w:sz w:val="20"/>
              </w:rPr>
              <w:t>súvislosti s vektormi,</w:t>
            </w:r>
          </w:p>
          <w:p w:rsidR="00582E9D" w:rsidRDefault="00582E9D" w:rsidP="00582E9D">
            <w:pPr>
              <w:numPr>
                <w:ilvl w:val="0"/>
                <w:numId w:val="17"/>
              </w:numPr>
              <w:spacing w:before="120"/>
              <w:rPr>
                <w:rFonts w:eastAsia="Calibri" w:cs="Arial"/>
                <w:sz w:val="20"/>
              </w:rPr>
            </w:pPr>
            <w:r w:rsidRPr="00155AA4">
              <w:rPr>
                <w:rFonts w:eastAsia="Calibri" w:cs="Arial"/>
                <w:sz w:val="20"/>
              </w:rPr>
              <w:t xml:space="preserve"> mocnina</w:t>
            </w:r>
            <w:r>
              <w:rPr>
                <w:rFonts w:eastAsia="Calibri" w:cs="Arial"/>
                <w:sz w:val="20"/>
              </w:rPr>
              <w:t xml:space="preserve"> komplexného čísla</w:t>
            </w:r>
          </w:p>
          <w:p w:rsidR="00582E9D" w:rsidRDefault="00582E9D" w:rsidP="00582E9D">
            <w:pPr>
              <w:numPr>
                <w:ilvl w:val="0"/>
                <w:numId w:val="17"/>
              </w:numPr>
              <w:spacing w:before="120"/>
              <w:rPr>
                <w:rFonts w:eastAsia="Calibri" w:cs="Arial"/>
                <w:sz w:val="20"/>
              </w:rPr>
            </w:pPr>
            <w:r w:rsidRPr="00155AA4">
              <w:rPr>
                <w:rFonts w:eastAsia="Calibri" w:cs="Arial"/>
                <w:sz w:val="20"/>
              </w:rPr>
              <w:t>odmocnina komplexn</w:t>
            </w:r>
            <w:r>
              <w:rPr>
                <w:rFonts w:eastAsia="Calibri" w:cs="Arial"/>
                <w:sz w:val="20"/>
              </w:rPr>
              <w:t>é</w:t>
            </w:r>
            <w:r w:rsidRPr="00155AA4">
              <w:rPr>
                <w:rFonts w:eastAsia="Calibri" w:cs="Arial"/>
                <w:sz w:val="20"/>
              </w:rPr>
              <w:t>ho čísla,</w:t>
            </w:r>
          </w:p>
          <w:p w:rsidR="00582E9D" w:rsidRDefault="00582E9D" w:rsidP="00582E9D">
            <w:pPr>
              <w:numPr>
                <w:ilvl w:val="0"/>
                <w:numId w:val="17"/>
              </w:numPr>
              <w:spacing w:before="120"/>
              <w:rPr>
                <w:rFonts w:eastAsia="Calibri" w:cs="Arial"/>
                <w:sz w:val="20"/>
              </w:rPr>
            </w:pPr>
            <w:r>
              <w:rPr>
                <w:rFonts w:eastAsia="Calibri" w:cs="Arial"/>
                <w:sz w:val="20"/>
              </w:rPr>
              <w:t xml:space="preserve">binomické a </w:t>
            </w:r>
            <w:proofErr w:type="spellStart"/>
            <w:r>
              <w:rPr>
                <w:rFonts w:eastAsia="Calibri" w:cs="Arial"/>
                <w:sz w:val="20"/>
              </w:rPr>
              <w:t>trinomické</w:t>
            </w:r>
            <w:proofErr w:type="spellEnd"/>
            <w:r>
              <w:rPr>
                <w:rFonts w:eastAsia="Calibri" w:cs="Arial"/>
                <w:sz w:val="20"/>
              </w:rPr>
              <w:t xml:space="preserve"> rovnice</w:t>
            </w:r>
          </w:p>
          <w:p w:rsidR="00582E9D" w:rsidRDefault="00582E9D" w:rsidP="00582E9D">
            <w:pPr>
              <w:numPr>
                <w:ilvl w:val="0"/>
                <w:numId w:val="17"/>
              </w:numPr>
              <w:spacing w:before="120"/>
              <w:rPr>
                <w:rFonts w:eastAsia="Calibri" w:cs="Arial"/>
                <w:sz w:val="20"/>
              </w:rPr>
            </w:pPr>
            <w:proofErr w:type="spellStart"/>
            <w:r>
              <w:rPr>
                <w:rFonts w:eastAsia="Calibri" w:cs="Arial"/>
                <w:sz w:val="20"/>
              </w:rPr>
              <w:t>polynomické</w:t>
            </w:r>
            <w:proofErr w:type="spellEnd"/>
            <w:r>
              <w:rPr>
                <w:rFonts w:eastAsia="Calibri" w:cs="Arial"/>
                <w:sz w:val="20"/>
              </w:rPr>
              <w:t xml:space="preserve"> rovnice</w:t>
            </w:r>
          </w:p>
          <w:p w:rsidR="00582E9D" w:rsidRPr="003361A7" w:rsidRDefault="00582E9D" w:rsidP="00582E9D">
            <w:pPr>
              <w:numPr>
                <w:ilvl w:val="0"/>
                <w:numId w:val="17"/>
              </w:numPr>
              <w:spacing w:before="120"/>
              <w:rPr>
                <w:rFonts w:eastAsia="Calibri" w:cs="Arial"/>
                <w:sz w:val="20"/>
              </w:rPr>
            </w:pPr>
            <w:r w:rsidRPr="00155AA4">
              <w:rPr>
                <w:rFonts w:eastAsia="Calibri" w:cs="Arial"/>
                <w:sz w:val="20"/>
              </w:rPr>
              <w:t>využitie komplexných čísel</w:t>
            </w:r>
            <w:r>
              <w:rPr>
                <w:rFonts w:eastAsia="Calibri" w:cs="Arial"/>
                <w:sz w:val="20"/>
              </w:rPr>
              <w:t xml:space="preserve"> v geometrii a v úlohách MO</w:t>
            </w:r>
          </w:p>
        </w:tc>
      </w:tr>
    </w:tbl>
    <w:p w:rsidR="00582E9D" w:rsidRDefault="00582E9D" w:rsidP="00582E9D"/>
    <w:p w:rsidR="00582E9D" w:rsidRDefault="00582E9D" w:rsidP="00582E9D">
      <w:pPr>
        <w:spacing w:before="120"/>
        <w:rPr>
          <w:rFonts w:cs="Arial"/>
          <w:b/>
          <w:szCs w:val="22"/>
        </w:rPr>
      </w:pPr>
      <w:r>
        <w:rPr>
          <w:rFonts w:cs="Arial"/>
          <w:b/>
          <w:szCs w:val="22"/>
        </w:rPr>
        <w:t>Štatistika</w:t>
      </w:r>
    </w:p>
    <w:p w:rsidR="00582E9D" w:rsidRPr="000B7D62" w:rsidRDefault="00582E9D" w:rsidP="00582E9D">
      <w:pPr>
        <w:spacing w:before="120"/>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2E9D" w:rsidRPr="00AE74AB" w:rsidTr="00582E9D">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Výkonový štandard</w:t>
            </w:r>
          </w:p>
        </w:tc>
        <w:tc>
          <w:tcPr>
            <w:tcW w:w="4606" w:type="dxa"/>
            <w:shd w:val="clear" w:color="auto" w:fill="auto"/>
          </w:tcPr>
          <w:p w:rsidR="00582E9D" w:rsidRPr="00AE74AB" w:rsidRDefault="00582E9D" w:rsidP="00582E9D">
            <w:pPr>
              <w:jc w:val="center"/>
              <w:rPr>
                <w:rFonts w:eastAsia="Calibri" w:cs="Arial"/>
                <w:b/>
                <w:szCs w:val="22"/>
              </w:rPr>
            </w:pPr>
          </w:p>
          <w:p w:rsidR="00582E9D" w:rsidRPr="00AE74AB" w:rsidRDefault="00582E9D" w:rsidP="00582E9D">
            <w:pPr>
              <w:jc w:val="center"/>
              <w:rPr>
                <w:rFonts w:eastAsia="Calibri" w:cs="Arial"/>
                <w:b/>
                <w:szCs w:val="22"/>
              </w:rPr>
            </w:pPr>
            <w:r w:rsidRPr="00AE74AB">
              <w:rPr>
                <w:rFonts w:eastAsia="Calibri" w:cs="Arial"/>
                <w:b/>
                <w:szCs w:val="22"/>
              </w:rPr>
              <w:t>Obsahový štandard</w:t>
            </w:r>
          </w:p>
        </w:tc>
      </w:tr>
      <w:tr w:rsidR="00582E9D" w:rsidRPr="00AE74AB" w:rsidTr="00582E9D">
        <w:tc>
          <w:tcPr>
            <w:tcW w:w="4606" w:type="dxa"/>
            <w:shd w:val="clear" w:color="auto" w:fill="auto"/>
          </w:tcPr>
          <w:p w:rsidR="00582E9D" w:rsidRPr="00AE74AB" w:rsidRDefault="00582E9D" w:rsidP="00582E9D">
            <w:pPr>
              <w:rPr>
                <w:rFonts w:ascii="Calibri" w:eastAsia="Calibri" w:hAnsi="Calibri"/>
                <w:szCs w:val="22"/>
              </w:rPr>
            </w:pPr>
          </w:p>
          <w:p w:rsidR="00582E9D" w:rsidRPr="00AE74AB" w:rsidRDefault="00582E9D" w:rsidP="00582E9D">
            <w:pPr>
              <w:rPr>
                <w:rFonts w:ascii="Calibri" w:eastAsia="Calibri" w:hAnsi="Calibri" w:cs="Arial"/>
                <w:b/>
                <w:szCs w:val="22"/>
              </w:rPr>
            </w:pPr>
            <w:r w:rsidRPr="00AE74AB">
              <w:rPr>
                <w:rFonts w:ascii="Calibri" w:eastAsia="Calibri" w:hAnsi="Calibri" w:cs="Arial"/>
                <w:b/>
                <w:szCs w:val="22"/>
              </w:rPr>
              <w:t>Žiak vie/dokáže</w:t>
            </w:r>
          </w:p>
          <w:p w:rsidR="00582E9D" w:rsidRDefault="00582E9D" w:rsidP="00582E9D">
            <w:pPr>
              <w:numPr>
                <w:ilvl w:val="0"/>
                <w:numId w:val="18"/>
              </w:numPr>
              <w:spacing w:before="120"/>
              <w:rPr>
                <w:rFonts w:eastAsia="Calibri" w:cs="Arial"/>
                <w:sz w:val="20"/>
              </w:rPr>
            </w:pPr>
            <w:r w:rsidRPr="00155AA4">
              <w:rPr>
                <w:rFonts w:eastAsia="Calibri" w:cs="Arial"/>
                <w:sz w:val="20"/>
              </w:rPr>
              <w:t>Vykonať štatistický</w:t>
            </w:r>
            <w:r>
              <w:rPr>
                <w:rFonts w:eastAsia="Calibri" w:cs="Arial"/>
                <w:sz w:val="20"/>
              </w:rPr>
              <w:t xml:space="preserve"> výskum na výberovom súbore</w:t>
            </w:r>
          </w:p>
          <w:p w:rsidR="00582E9D" w:rsidRDefault="00582E9D" w:rsidP="00582E9D">
            <w:pPr>
              <w:numPr>
                <w:ilvl w:val="0"/>
                <w:numId w:val="18"/>
              </w:numPr>
              <w:spacing w:before="120"/>
              <w:rPr>
                <w:rFonts w:eastAsia="Calibri" w:cs="Arial"/>
                <w:sz w:val="20"/>
              </w:rPr>
            </w:pPr>
            <w:r>
              <w:rPr>
                <w:rFonts w:eastAsia="Calibri" w:cs="Arial"/>
                <w:sz w:val="20"/>
              </w:rPr>
              <w:t xml:space="preserve"> graficky</w:t>
            </w:r>
            <w:r w:rsidRPr="00155AA4">
              <w:rPr>
                <w:rFonts w:eastAsia="Calibri" w:cs="Arial"/>
                <w:sz w:val="20"/>
              </w:rPr>
              <w:t xml:space="preserve"> spracovať </w:t>
            </w:r>
            <w:r>
              <w:rPr>
                <w:rFonts w:eastAsia="Calibri" w:cs="Arial"/>
                <w:sz w:val="20"/>
              </w:rPr>
              <w:t>výskum a interpretovať ho</w:t>
            </w:r>
          </w:p>
          <w:p w:rsidR="00582E9D" w:rsidRPr="00155AA4" w:rsidRDefault="00582E9D" w:rsidP="00582E9D">
            <w:pPr>
              <w:numPr>
                <w:ilvl w:val="0"/>
                <w:numId w:val="18"/>
              </w:numPr>
              <w:spacing w:before="120"/>
              <w:rPr>
                <w:rFonts w:eastAsia="Calibri" w:cs="Arial"/>
                <w:sz w:val="20"/>
              </w:rPr>
            </w:pPr>
            <w:r w:rsidRPr="00155AA4">
              <w:rPr>
                <w:rFonts w:eastAsia="Calibri" w:cs="Arial"/>
                <w:sz w:val="20"/>
              </w:rPr>
              <w:t xml:space="preserve"> vie posúdiť, kedy výsledky získané z výberového súboru sú relevantné</w:t>
            </w:r>
          </w:p>
        </w:tc>
        <w:tc>
          <w:tcPr>
            <w:tcW w:w="4606" w:type="dxa"/>
            <w:shd w:val="clear" w:color="auto" w:fill="auto"/>
          </w:tcPr>
          <w:p w:rsidR="00582E9D" w:rsidRPr="005E33D5" w:rsidRDefault="00582E9D" w:rsidP="00582E9D">
            <w:pPr>
              <w:spacing w:before="120"/>
              <w:rPr>
                <w:rFonts w:eastAsia="Calibri" w:cs="Arial"/>
                <w:b/>
                <w:sz w:val="20"/>
              </w:rPr>
            </w:pPr>
          </w:p>
          <w:p w:rsidR="00582E9D" w:rsidRDefault="00582E9D" w:rsidP="00582E9D">
            <w:pPr>
              <w:numPr>
                <w:ilvl w:val="0"/>
                <w:numId w:val="19"/>
              </w:numPr>
              <w:spacing w:before="120"/>
              <w:rPr>
                <w:rFonts w:eastAsia="Calibri" w:cs="Arial"/>
                <w:sz w:val="20"/>
              </w:rPr>
            </w:pPr>
            <w:r w:rsidRPr="00155AA4">
              <w:rPr>
                <w:rFonts w:eastAsia="Calibri" w:cs="Arial"/>
                <w:sz w:val="20"/>
              </w:rPr>
              <w:t>Určenie neznámej pravdepodobnosti pomocou štatistických</w:t>
            </w:r>
            <w:r>
              <w:rPr>
                <w:rFonts w:eastAsia="Calibri" w:cs="Arial"/>
                <w:sz w:val="20"/>
              </w:rPr>
              <w:t xml:space="preserve"> meraní</w:t>
            </w:r>
          </w:p>
          <w:p w:rsidR="00582E9D" w:rsidRDefault="00582E9D" w:rsidP="00582E9D">
            <w:pPr>
              <w:numPr>
                <w:ilvl w:val="0"/>
                <w:numId w:val="19"/>
              </w:numPr>
              <w:spacing w:before="120"/>
              <w:rPr>
                <w:rFonts w:eastAsia="Calibri" w:cs="Arial"/>
                <w:sz w:val="20"/>
              </w:rPr>
            </w:pPr>
            <w:r w:rsidRPr="00155AA4">
              <w:rPr>
                <w:rFonts w:eastAsia="Calibri" w:cs="Arial"/>
                <w:sz w:val="20"/>
              </w:rPr>
              <w:t xml:space="preserve"> t</w:t>
            </w:r>
            <w:r>
              <w:rPr>
                <w:rFonts w:eastAsia="Calibri" w:cs="Arial"/>
                <w:sz w:val="20"/>
              </w:rPr>
              <w:t>estovanie štatistických hypotéz</w:t>
            </w:r>
          </w:p>
          <w:p w:rsidR="00582E9D" w:rsidRDefault="00582E9D" w:rsidP="00582E9D">
            <w:pPr>
              <w:numPr>
                <w:ilvl w:val="0"/>
                <w:numId w:val="19"/>
              </w:numPr>
              <w:spacing w:before="120"/>
              <w:rPr>
                <w:rFonts w:eastAsia="Calibri" w:cs="Arial"/>
                <w:sz w:val="20"/>
              </w:rPr>
            </w:pPr>
            <w:r>
              <w:rPr>
                <w:rFonts w:eastAsia="Calibri" w:cs="Arial"/>
                <w:sz w:val="20"/>
              </w:rPr>
              <w:t xml:space="preserve"> chyba 1. a 2. Druhu</w:t>
            </w:r>
          </w:p>
          <w:p w:rsidR="00582E9D" w:rsidRPr="00155AA4" w:rsidRDefault="00582E9D" w:rsidP="00582E9D">
            <w:pPr>
              <w:numPr>
                <w:ilvl w:val="0"/>
                <w:numId w:val="19"/>
              </w:numPr>
              <w:spacing w:before="120"/>
              <w:rPr>
                <w:rFonts w:eastAsia="Calibri" w:cs="Arial"/>
                <w:sz w:val="20"/>
              </w:rPr>
            </w:pPr>
            <w:r w:rsidRPr="00155AA4">
              <w:rPr>
                <w:rFonts w:eastAsia="Calibri" w:cs="Arial"/>
                <w:sz w:val="20"/>
              </w:rPr>
              <w:t>štatistický výskum</w:t>
            </w:r>
          </w:p>
        </w:tc>
      </w:tr>
    </w:tbl>
    <w:p w:rsidR="00582E9D" w:rsidRDefault="00582E9D" w:rsidP="00582E9D"/>
    <w:p w:rsidR="00F52D57" w:rsidRDefault="00F52D57" w:rsidP="00F52D57">
      <w:pPr>
        <w:pStyle w:val="Nadpis1"/>
      </w:pPr>
      <w:bookmarkStart w:id="56" w:name="_Toc494132148"/>
      <w:bookmarkStart w:id="57" w:name="_Toc521057484"/>
    </w:p>
    <w:p w:rsidR="00F52D57" w:rsidRDefault="00F52D57" w:rsidP="00F52D57">
      <w:pPr>
        <w:pStyle w:val="Nadpis1"/>
      </w:pPr>
    </w:p>
    <w:p w:rsidR="00F52D57" w:rsidRDefault="00F52D57" w:rsidP="00F52D57">
      <w:pPr>
        <w:pStyle w:val="Nadpis1"/>
      </w:pPr>
      <w:r>
        <w:t>IV CHARAKTERISTIKA ŠKOLY</w:t>
      </w:r>
      <w:bookmarkEnd w:id="56"/>
      <w:bookmarkEnd w:id="57"/>
    </w:p>
    <w:p w:rsidR="00F52D57" w:rsidRDefault="00F52D57" w:rsidP="00F52D57">
      <w:pPr>
        <w:jc w:val="both"/>
        <w:rPr>
          <w:rFonts w:cs="Arial"/>
          <w:sz w:val="20"/>
        </w:rPr>
      </w:pPr>
    </w:p>
    <w:p w:rsidR="00F52D57" w:rsidRDefault="00F52D57" w:rsidP="00F52D57">
      <w:pPr>
        <w:pStyle w:val="Nadpis2"/>
        <w:rPr>
          <w:color w:val="545454"/>
          <w:shd w:val="clear" w:color="auto" w:fill="FFFFFF"/>
        </w:rPr>
      </w:pPr>
      <w:bookmarkStart w:id="58" w:name="_Toc494132149"/>
      <w:bookmarkStart w:id="59" w:name="_Toc521057485"/>
      <w:r>
        <w:t>1 Veľkosť školy</w:t>
      </w:r>
      <w:bookmarkEnd w:id="58"/>
      <w:bookmarkEnd w:id="59"/>
      <w:r w:rsidRPr="00952490">
        <w:rPr>
          <w:color w:val="545454"/>
          <w:shd w:val="clear" w:color="auto" w:fill="FFFFFF"/>
        </w:rPr>
        <w:t xml:space="preserve"> </w:t>
      </w:r>
    </w:p>
    <w:p w:rsidR="00F52D57" w:rsidRPr="000A5AAD" w:rsidRDefault="00F52D57" w:rsidP="00F52D57">
      <w:pPr>
        <w:suppressAutoHyphens/>
        <w:spacing w:before="240"/>
        <w:jc w:val="both"/>
        <w:rPr>
          <w:rFonts w:cs="Arial"/>
          <w:color w:val="0000FF"/>
          <w:sz w:val="20"/>
        </w:rPr>
      </w:pPr>
    </w:p>
    <w:p w:rsidR="00F52D57" w:rsidRDefault="00F52D57" w:rsidP="00F52D57">
      <w:pPr>
        <w:spacing w:line="276" w:lineRule="auto"/>
        <w:jc w:val="both"/>
        <w:rPr>
          <w:rFonts w:cs="Arial"/>
          <w:sz w:val="20"/>
        </w:rPr>
      </w:pPr>
      <w:r>
        <w:rPr>
          <w:rFonts w:cs="Arial"/>
          <w:sz w:val="20"/>
        </w:rPr>
        <w:t xml:space="preserve">      Budova Gymnázia Jozefa Gregora Tajovského pozostáva z troch pavilónov / vedenia školy, odborných učební a kmeňových učební/ a teloc</w:t>
      </w:r>
      <w:r>
        <w:rPr>
          <w:rFonts w:cs="Arial"/>
          <w:sz w:val="20"/>
        </w:rPr>
        <w:t>vične, ktoré sú spojené preskle</w:t>
      </w:r>
      <w:r>
        <w:rPr>
          <w:rFonts w:cs="Arial"/>
          <w:sz w:val="20"/>
        </w:rPr>
        <w:t>nými spojovacími chodbami.</w:t>
      </w:r>
    </w:p>
    <w:p w:rsidR="00F52D57" w:rsidRDefault="00F52D57" w:rsidP="00F52D57">
      <w:pPr>
        <w:spacing w:line="276" w:lineRule="auto"/>
        <w:jc w:val="both"/>
        <w:rPr>
          <w:rFonts w:cs="Arial"/>
          <w:sz w:val="20"/>
        </w:rPr>
      </w:pPr>
      <w:r>
        <w:rPr>
          <w:rFonts w:cs="Arial"/>
          <w:sz w:val="20"/>
        </w:rPr>
        <w:t>Nevýhodou je, že  naša škola sa nachádza v jednom komplexe s ďalšími dvoma subjektmi, a to obchodnou akadémiou a Centrom vedecko-technických informácií SR, pričom každý subjekt má iného zriaďovateľa. Nevýhodou sú aj spoločné rozvody plynu, elektrickej energie a vody pre dva subjekty.</w:t>
      </w:r>
    </w:p>
    <w:p w:rsidR="00F52D57" w:rsidRDefault="00F52D57" w:rsidP="00F52D57">
      <w:pPr>
        <w:spacing w:line="276" w:lineRule="auto"/>
        <w:jc w:val="both"/>
        <w:rPr>
          <w:rFonts w:cs="Arial"/>
          <w:sz w:val="20"/>
        </w:rPr>
      </w:pPr>
    </w:p>
    <w:p w:rsidR="00F52D57" w:rsidRDefault="00F52D57" w:rsidP="00F52D57">
      <w:pPr>
        <w:pStyle w:val="Odsekzoznamu"/>
        <w:spacing w:after="200" w:line="276" w:lineRule="auto"/>
        <w:ind w:left="0"/>
        <w:contextualSpacing/>
        <w:jc w:val="both"/>
        <w:rPr>
          <w:rFonts w:cs="Arial"/>
          <w:sz w:val="20"/>
        </w:rPr>
      </w:pPr>
      <w:r>
        <w:rPr>
          <w:rFonts w:cs="Arial"/>
          <w:sz w:val="20"/>
        </w:rPr>
        <w:t xml:space="preserve">      Škola má  zriadených 24 kmeňových tried, z ktorých sa 5 využíva aj ako odborné učebne. V škole sa  využíva 30  odborných učební: jazykových 7 (SJL, ANJ, NEJ, FRJ), informatiky 4, laboratóriá 4, prírodovedných predmetov 4, spoločenskovedných predmetov,  etiky a umenia a kultúry, malej a veľkej telocvične, posilňovne, gymnastickej miestnosti, zrkadlovej miestnosti, knižnice - SJL,ANJ,FRJ, študovňa. Tieto učebne umožňujú plne realizovať učebné osnovy a  učebný plán s profiláciami. Vybavenie laboratórií je inovované, biologické laboratórium bolo inovované z prostriedkov ESF v rámci projektu Premena tradičnej školy na modernú – „ Škola priateľská študentom“ na multifunkčnú učebňu s interaktívnou tabuľou. Vyučujúci majú k dispozícii </w:t>
      </w:r>
      <w:r w:rsidRPr="004534B1">
        <w:rPr>
          <w:rFonts w:cs="Arial"/>
          <w:sz w:val="20"/>
        </w:rPr>
        <w:t>v súčasnosti</w:t>
      </w:r>
      <w:r w:rsidRPr="00D513BD">
        <w:rPr>
          <w:rFonts w:ascii="Calibri" w:hAnsi="Calibri"/>
        </w:rPr>
        <w:t xml:space="preserve"> </w:t>
      </w:r>
      <w:r w:rsidRPr="00993780">
        <w:rPr>
          <w:rFonts w:cs="Arial"/>
          <w:sz w:val="20"/>
        </w:rPr>
        <w:t>12 interaktívnych tabúľ,</w:t>
      </w:r>
      <w:r>
        <w:rPr>
          <w:rFonts w:cs="Arial"/>
          <w:sz w:val="20"/>
        </w:rPr>
        <w:t xml:space="preserve"> 3 </w:t>
      </w:r>
      <w:proofErr w:type="spellStart"/>
      <w:r>
        <w:rPr>
          <w:rFonts w:cs="Arial"/>
          <w:sz w:val="20"/>
        </w:rPr>
        <w:t>E-beam</w:t>
      </w:r>
      <w:proofErr w:type="spellEnd"/>
      <w:r>
        <w:rPr>
          <w:rFonts w:cs="Arial"/>
          <w:sz w:val="20"/>
        </w:rPr>
        <w:t xml:space="preserve"> tabule,</w:t>
      </w:r>
      <w:r w:rsidRPr="00993780">
        <w:rPr>
          <w:rFonts w:cs="Arial"/>
          <w:sz w:val="20"/>
        </w:rPr>
        <w:t xml:space="preserve"> jednu prenosnú  </w:t>
      </w:r>
      <w:proofErr w:type="spellStart"/>
      <w:r w:rsidRPr="00993780">
        <w:rPr>
          <w:rFonts w:cs="Arial"/>
          <w:sz w:val="20"/>
        </w:rPr>
        <w:t>E-beam</w:t>
      </w:r>
      <w:proofErr w:type="spellEnd"/>
      <w:r w:rsidRPr="00993780">
        <w:rPr>
          <w:rFonts w:cs="Arial"/>
          <w:sz w:val="20"/>
        </w:rPr>
        <w:t xml:space="preserve">  tabuľu a v 20 miestnostiach je k dispozíc</w:t>
      </w:r>
      <w:r>
        <w:rPr>
          <w:rFonts w:cs="Arial"/>
          <w:sz w:val="20"/>
        </w:rPr>
        <w:t xml:space="preserve">ii </w:t>
      </w:r>
      <w:proofErr w:type="spellStart"/>
      <w:r>
        <w:rPr>
          <w:rFonts w:cs="Arial"/>
          <w:sz w:val="20"/>
        </w:rPr>
        <w:t>dataprojektor</w:t>
      </w:r>
      <w:proofErr w:type="spellEnd"/>
      <w:r>
        <w:rPr>
          <w:rFonts w:cs="Arial"/>
          <w:sz w:val="20"/>
        </w:rPr>
        <w:t>. T</w:t>
      </w:r>
      <w:r w:rsidRPr="00993780">
        <w:rPr>
          <w:rFonts w:cs="Arial"/>
          <w:sz w:val="20"/>
        </w:rPr>
        <w:t xml:space="preserve">akmer každý vyučujúci má pre vlastnú potrebu notebook,  škola v rámci projektov ESF </w:t>
      </w:r>
      <w:r>
        <w:rPr>
          <w:rFonts w:cs="Arial"/>
          <w:sz w:val="20"/>
        </w:rPr>
        <w:t xml:space="preserve">„...a aby nám žiaci neutiekli“ a „Škola priateľská študentom „ </w:t>
      </w:r>
      <w:r w:rsidRPr="00993780">
        <w:rPr>
          <w:rFonts w:cs="Arial"/>
          <w:sz w:val="20"/>
        </w:rPr>
        <w:t xml:space="preserve">získala tablety značky Apple 17 ks, tablety </w:t>
      </w:r>
      <w:proofErr w:type="spellStart"/>
      <w:r w:rsidRPr="00993780">
        <w:rPr>
          <w:rFonts w:cs="Arial"/>
          <w:sz w:val="20"/>
        </w:rPr>
        <w:t>Prestigio</w:t>
      </w:r>
      <w:proofErr w:type="spellEnd"/>
      <w:r w:rsidRPr="00993780">
        <w:rPr>
          <w:rFonts w:cs="Arial"/>
          <w:sz w:val="20"/>
        </w:rPr>
        <w:t xml:space="preserve"> 29 ks a v rámci pr</w:t>
      </w:r>
      <w:r>
        <w:rPr>
          <w:rFonts w:cs="Arial"/>
          <w:sz w:val="20"/>
        </w:rPr>
        <w:t xml:space="preserve">ojektu </w:t>
      </w:r>
      <w:proofErr w:type="spellStart"/>
      <w:r>
        <w:rPr>
          <w:rFonts w:cs="Arial"/>
          <w:sz w:val="20"/>
        </w:rPr>
        <w:t>Digi</w:t>
      </w:r>
      <w:proofErr w:type="spellEnd"/>
      <w:r>
        <w:rPr>
          <w:rFonts w:cs="Arial"/>
          <w:sz w:val="20"/>
        </w:rPr>
        <w:t xml:space="preserve"> škola</w:t>
      </w:r>
      <w:r w:rsidRPr="00993780">
        <w:rPr>
          <w:rFonts w:cs="Arial"/>
          <w:sz w:val="20"/>
        </w:rPr>
        <w:t xml:space="preserve">  tablety značky Samsung 20 ks. </w:t>
      </w:r>
      <w:r>
        <w:rPr>
          <w:rFonts w:cs="Arial"/>
          <w:sz w:val="20"/>
        </w:rPr>
        <w:t>Škola využíva ASC agendu, elektronickú triednu knihu a elektronickú žiacku knižku. IKT techniku využívajú vyučujúci na vzájomnú komunikáciu, na komunikáciu s rodičmi a  aj so žiakmi.</w:t>
      </w:r>
    </w:p>
    <w:p w:rsidR="00F52D57" w:rsidRDefault="00F52D57" w:rsidP="00F52D57">
      <w:pPr>
        <w:pStyle w:val="Odsekzoznamu"/>
        <w:spacing w:after="200" w:line="276" w:lineRule="auto"/>
        <w:ind w:left="0"/>
        <w:contextualSpacing/>
        <w:jc w:val="both"/>
        <w:rPr>
          <w:rFonts w:cs="Arial"/>
          <w:sz w:val="20"/>
        </w:rPr>
      </w:pPr>
      <w:r>
        <w:rPr>
          <w:rFonts w:cs="Arial"/>
          <w:sz w:val="20"/>
        </w:rPr>
        <w:tab/>
        <w:t>Vstup do školy je cez dve bezbariérové  vrátnice, avšak na vyššie poschodia by bol bezbariérový vstup veľmi nákladný. Súčasťou školy je aj byt školníčky.</w:t>
      </w:r>
    </w:p>
    <w:p w:rsidR="00F52D57" w:rsidRDefault="00F52D57" w:rsidP="00F52D57">
      <w:pPr>
        <w:pStyle w:val="Odsekzoznamu"/>
        <w:spacing w:after="200" w:line="276" w:lineRule="auto"/>
        <w:ind w:left="0"/>
        <w:contextualSpacing/>
        <w:jc w:val="both"/>
        <w:rPr>
          <w:rFonts w:cs="Arial"/>
          <w:sz w:val="20"/>
        </w:rPr>
      </w:pPr>
      <w:r>
        <w:rPr>
          <w:rFonts w:cs="Arial"/>
          <w:sz w:val="20"/>
        </w:rPr>
        <w:tab/>
      </w:r>
      <w:r w:rsidRPr="00F3236B">
        <w:rPr>
          <w:rFonts w:cs="Arial"/>
          <w:sz w:val="20"/>
        </w:rPr>
        <w:t xml:space="preserve">Nevýhodou je, že pre </w:t>
      </w:r>
      <w:r>
        <w:rPr>
          <w:rFonts w:cs="Arial"/>
          <w:sz w:val="20"/>
        </w:rPr>
        <w:t xml:space="preserve">- </w:t>
      </w:r>
      <w:r w:rsidRPr="00F3236B">
        <w:rPr>
          <w:rFonts w:cs="Arial"/>
          <w:sz w:val="20"/>
        </w:rPr>
        <w:t>7</w:t>
      </w:r>
      <w:r>
        <w:rPr>
          <w:rFonts w:cs="Arial"/>
          <w:sz w:val="20"/>
        </w:rPr>
        <w:t>21</w:t>
      </w:r>
      <w:r w:rsidRPr="00F3236B">
        <w:rPr>
          <w:rFonts w:cs="Arial"/>
          <w:sz w:val="20"/>
        </w:rPr>
        <w:t xml:space="preserve"> žiakov a 89 zamestnancov máme len výdajnú školskú jedáleň, ktorej kapacita je 74 miest. Počet stravníkov je v priemere okolo 300. Stravu dovážame zo Školskej jedálne Strednej priemyselnej školy </w:t>
      </w:r>
      <w:proofErr w:type="spellStart"/>
      <w:r w:rsidRPr="00F3236B">
        <w:rPr>
          <w:rFonts w:cs="Arial"/>
          <w:sz w:val="20"/>
        </w:rPr>
        <w:t>J.Murgaša</w:t>
      </w:r>
      <w:proofErr w:type="spellEnd"/>
      <w:r w:rsidRPr="00F3236B">
        <w:rPr>
          <w:rFonts w:cs="Arial"/>
          <w:sz w:val="20"/>
        </w:rPr>
        <w:t xml:space="preserve">. </w:t>
      </w:r>
      <w:r>
        <w:rPr>
          <w:rFonts w:cs="Arial"/>
          <w:sz w:val="20"/>
        </w:rPr>
        <w:t>V</w:t>
      </w:r>
      <w:r w:rsidRPr="00F3236B">
        <w:rPr>
          <w:rFonts w:cs="Arial"/>
          <w:sz w:val="20"/>
        </w:rPr>
        <w:t>ýdajná školská jedáleň</w:t>
      </w:r>
      <w:r>
        <w:rPr>
          <w:rFonts w:cs="Arial"/>
          <w:sz w:val="20"/>
        </w:rPr>
        <w:t xml:space="preserve"> bola v posledných dvoch rokoch inovovaná</w:t>
      </w:r>
      <w:r w:rsidRPr="00F3236B">
        <w:rPr>
          <w:rFonts w:cs="Arial"/>
          <w:sz w:val="20"/>
        </w:rPr>
        <w:t xml:space="preserve"> – </w:t>
      </w:r>
      <w:proofErr w:type="spellStart"/>
      <w:r w:rsidRPr="00F3236B">
        <w:rPr>
          <w:rFonts w:cs="Arial"/>
          <w:sz w:val="20"/>
        </w:rPr>
        <w:t>konvektomat</w:t>
      </w:r>
      <w:r>
        <w:rPr>
          <w:rFonts w:cs="Arial"/>
          <w:sz w:val="20"/>
        </w:rPr>
        <w:t>om</w:t>
      </w:r>
      <w:proofErr w:type="spellEnd"/>
      <w:r>
        <w:rPr>
          <w:rFonts w:cs="Arial"/>
          <w:sz w:val="20"/>
        </w:rPr>
        <w:t>, nerezovými pult</w:t>
      </w:r>
      <w:r>
        <w:rPr>
          <w:rFonts w:cs="Arial"/>
          <w:sz w:val="20"/>
        </w:rPr>
        <w:t>mi,  zariadením na odsávanie</w:t>
      </w:r>
      <w:r w:rsidRPr="00F3236B">
        <w:rPr>
          <w:rFonts w:cs="Arial"/>
          <w:sz w:val="20"/>
        </w:rPr>
        <w:t xml:space="preserve"> pary.</w:t>
      </w:r>
    </w:p>
    <w:p w:rsidR="00F52D57" w:rsidRDefault="00F52D57" w:rsidP="00F52D57">
      <w:pPr>
        <w:pStyle w:val="Odsekzoznamu"/>
        <w:spacing w:after="200" w:line="276" w:lineRule="auto"/>
        <w:ind w:left="0"/>
        <w:contextualSpacing/>
        <w:jc w:val="both"/>
        <w:rPr>
          <w:rFonts w:cs="Arial"/>
          <w:sz w:val="20"/>
        </w:rPr>
      </w:pPr>
      <w:r>
        <w:rPr>
          <w:rFonts w:cs="Arial"/>
          <w:sz w:val="20"/>
        </w:rPr>
        <w:tab/>
      </w:r>
      <w:r w:rsidRPr="00F3236B">
        <w:rPr>
          <w:rFonts w:cs="Arial"/>
          <w:sz w:val="20"/>
        </w:rPr>
        <w:t xml:space="preserve"> Zariadenie</w:t>
      </w:r>
      <w:r w:rsidRPr="00F3236B">
        <w:rPr>
          <w:sz w:val="20"/>
        </w:rPr>
        <w:t xml:space="preserve"> </w:t>
      </w:r>
      <w:r w:rsidRPr="00F3236B">
        <w:rPr>
          <w:rFonts w:cs="Arial"/>
          <w:sz w:val="20"/>
        </w:rPr>
        <w:t xml:space="preserve"> všetkých kmeňových tried bolo </w:t>
      </w:r>
      <w:r>
        <w:rPr>
          <w:rFonts w:cs="Arial"/>
          <w:sz w:val="20"/>
        </w:rPr>
        <w:t>inovované novými pracovnými stol</w:t>
      </w:r>
      <w:r w:rsidRPr="00F3236B">
        <w:rPr>
          <w:rFonts w:cs="Arial"/>
          <w:sz w:val="20"/>
        </w:rPr>
        <w:t>mi a stoličkami pre žiakov. Väčšina kabinetov pre pedagogických zamestnancov bolo v poslednom období obnovených.</w:t>
      </w:r>
      <w:r>
        <w:rPr>
          <w:rFonts w:cs="Arial"/>
          <w:sz w:val="20"/>
        </w:rPr>
        <w:tab/>
        <w:t xml:space="preserve"> Takmer v celom objekte školy boli za posledné štyri roky </w:t>
      </w:r>
      <w:proofErr w:type="spellStart"/>
      <w:r>
        <w:rPr>
          <w:rFonts w:cs="Arial"/>
          <w:sz w:val="20"/>
        </w:rPr>
        <w:t>dovymieňané</w:t>
      </w:r>
      <w:proofErr w:type="spellEnd"/>
      <w:r>
        <w:rPr>
          <w:rFonts w:cs="Arial"/>
          <w:sz w:val="20"/>
        </w:rPr>
        <w:t xml:space="preserve"> plastové okná. Inovované boli tiež všetky hygienické zariadenia pre žiakov a zamestnancov školy. </w:t>
      </w:r>
      <w:r>
        <w:rPr>
          <w:rFonts w:cs="Arial"/>
          <w:sz w:val="20"/>
        </w:rPr>
        <w:tab/>
        <w:t xml:space="preserve"> V lete 2017 boli inovované posluchárne biológie a chémie a zariadené novým nábytkom. V školskom roku 2</w:t>
      </w:r>
      <w:r>
        <w:rPr>
          <w:rFonts w:cs="Arial"/>
          <w:sz w:val="20"/>
        </w:rPr>
        <w:t>017/2018 sme inovovali odbornú u</w:t>
      </w:r>
      <w:r>
        <w:rPr>
          <w:rFonts w:cs="Arial"/>
          <w:sz w:val="20"/>
        </w:rPr>
        <w:t>čebňu geografie.</w:t>
      </w:r>
    </w:p>
    <w:p w:rsidR="00F52D57" w:rsidRDefault="00F52D57" w:rsidP="00F52D57">
      <w:pPr>
        <w:spacing w:line="276" w:lineRule="auto"/>
        <w:ind w:firstLine="360"/>
        <w:jc w:val="both"/>
        <w:rPr>
          <w:rFonts w:cs="Arial"/>
          <w:sz w:val="20"/>
        </w:rPr>
      </w:pPr>
      <w:r>
        <w:rPr>
          <w:rFonts w:cs="Arial"/>
          <w:sz w:val="20"/>
        </w:rPr>
        <w:t>Škola má v nádvorí átrium, ktoré sa taktiež využíva na alternatívne vyučovanie. Žiaci v spolupráci s nadáciou Zdravé mesto svojpomocne vytvorili „obriu“ šachovnicu a „človeče“, ktoré sa využívajú najmä v rámci mimoškolských aktivít. Žiaci svojpomocne upravili nádvorie školy a s podporou sponzorov vytvorili letné kino – Kino v bazéne, kde počas letných prázdnin realizujú filmové a kultúrne predstavenia pre žiakov, absolventov a  návštevníkov. Projekt bol ocenený ako projekt roka mladých v r. 2014 cenou Most.</w:t>
      </w:r>
    </w:p>
    <w:p w:rsidR="00F52D57" w:rsidRDefault="00F52D57" w:rsidP="00F52D57">
      <w:pPr>
        <w:spacing w:line="276" w:lineRule="auto"/>
        <w:ind w:firstLine="360"/>
        <w:jc w:val="both"/>
        <w:rPr>
          <w:rFonts w:cs="Arial"/>
          <w:sz w:val="20"/>
        </w:rPr>
      </w:pPr>
      <w:r>
        <w:rPr>
          <w:rFonts w:cs="Arial"/>
          <w:sz w:val="20"/>
        </w:rPr>
        <w:t>V auguste 2017 bol úspešný ďalší žiacky  projekt cez nadáciu EKOPOLIS s finančnou podporou Slovenskej sporiteľne na úpravu nádvoria - vytvorenie bylinkovej záhradky a vytvorenie  stojanu  pre cyklistov. Projekt bol vyhodnotený ako najlepší a úspešne zrealizovaný v mesiacoch september a október 2017.</w:t>
      </w:r>
    </w:p>
    <w:p w:rsidR="00F52D57" w:rsidRDefault="00F52D57" w:rsidP="00F52D57">
      <w:pPr>
        <w:spacing w:line="276" w:lineRule="auto"/>
        <w:ind w:firstLine="360"/>
        <w:jc w:val="both"/>
        <w:rPr>
          <w:rFonts w:cs="Arial"/>
          <w:sz w:val="20"/>
        </w:rPr>
      </w:pPr>
      <w:r>
        <w:rPr>
          <w:rFonts w:cs="Arial"/>
          <w:sz w:val="20"/>
        </w:rPr>
        <w:br w:type="page"/>
      </w:r>
    </w:p>
    <w:p w:rsidR="00F52D57" w:rsidRPr="00993780" w:rsidRDefault="00F52D57" w:rsidP="00F52D57">
      <w:pPr>
        <w:pStyle w:val="Nadpis2"/>
      </w:pPr>
      <w:bookmarkStart w:id="60" w:name="_Toc494132150"/>
      <w:bookmarkStart w:id="61" w:name="_Toc521057486"/>
      <w:r w:rsidRPr="00993780">
        <w:t>2</w:t>
      </w:r>
      <w:r>
        <w:t xml:space="preserve"> </w:t>
      </w:r>
      <w:r w:rsidRPr="00993780">
        <w:t>Personálne zabezpečenie a charakteristika pedagogických zamestnancov</w:t>
      </w:r>
      <w:bookmarkEnd w:id="60"/>
      <w:bookmarkEnd w:id="61"/>
    </w:p>
    <w:p w:rsidR="00F52D57" w:rsidRPr="00993780" w:rsidRDefault="00F52D57" w:rsidP="00F52D57">
      <w:pPr>
        <w:suppressAutoHyphens/>
        <w:spacing w:before="240"/>
        <w:rPr>
          <w:rFonts w:cs="Arial"/>
          <w:b/>
          <w:color w:val="0000FF"/>
          <w:sz w:val="20"/>
        </w:rPr>
      </w:pPr>
    </w:p>
    <w:p w:rsidR="00F52D57" w:rsidRPr="007D597D" w:rsidRDefault="00F52D57" w:rsidP="00695DFF">
      <w:pPr>
        <w:pStyle w:val="Bezriadkovania"/>
        <w:spacing w:line="276" w:lineRule="auto"/>
        <w:rPr>
          <w:rFonts w:ascii="Arial" w:hAnsi="Arial" w:cs="Arial"/>
          <w:sz w:val="20"/>
          <w:szCs w:val="20"/>
        </w:rPr>
      </w:pPr>
      <w:r>
        <w:rPr>
          <w:rFonts w:cs="Arial"/>
          <w:sz w:val="20"/>
        </w:rPr>
        <w:tab/>
      </w:r>
      <w:r w:rsidRPr="007D597D">
        <w:rPr>
          <w:rFonts w:ascii="Arial" w:hAnsi="Arial" w:cs="Arial"/>
          <w:sz w:val="20"/>
        </w:rPr>
        <w:t>Stabiliz</w:t>
      </w:r>
      <w:r>
        <w:rPr>
          <w:rFonts w:ascii="Arial" w:hAnsi="Arial" w:cs="Arial"/>
          <w:sz w:val="20"/>
        </w:rPr>
        <w:t xml:space="preserve">ovaný pedagogický </w:t>
      </w:r>
      <w:proofErr w:type="spellStart"/>
      <w:r>
        <w:rPr>
          <w:rFonts w:ascii="Arial" w:hAnsi="Arial" w:cs="Arial"/>
          <w:sz w:val="20"/>
        </w:rPr>
        <w:t>zbor</w:t>
      </w:r>
      <w:proofErr w:type="spellEnd"/>
      <w:r>
        <w:rPr>
          <w:rFonts w:ascii="Arial" w:hAnsi="Arial" w:cs="Arial"/>
          <w:sz w:val="20"/>
        </w:rPr>
        <w:t xml:space="preserve"> </w:t>
      </w:r>
      <w:proofErr w:type="spellStart"/>
      <w:r>
        <w:rPr>
          <w:rFonts w:ascii="Arial" w:hAnsi="Arial" w:cs="Arial"/>
          <w:sz w:val="20"/>
        </w:rPr>
        <w:t>tvorí</w:t>
      </w:r>
      <w:proofErr w:type="spellEnd"/>
      <w:r>
        <w:rPr>
          <w:rFonts w:ascii="Arial" w:hAnsi="Arial" w:cs="Arial"/>
          <w:sz w:val="20"/>
        </w:rPr>
        <w:t xml:space="preserve">  57</w:t>
      </w:r>
      <w:r w:rsidRPr="007D597D">
        <w:rPr>
          <w:rFonts w:ascii="Arial" w:hAnsi="Arial" w:cs="Arial"/>
          <w:sz w:val="20"/>
        </w:rPr>
        <w:t xml:space="preserve"> </w:t>
      </w:r>
      <w:proofErr w:type="spellStart"/>
      <w:r w:rsidRPr="007D597D">
        <w:rPr>
          <w:rFonts w:ascii="Arial" w:hAnsi="Arial" w:cs="Arial"/>
          <w:sz w:val="20"/>
        </w:rPr>
        <w:t>učiteľov</w:t>
      </w:r>
      <w:proofErr w:type="spellEnd"/>
      <w:r w:rsidRPr="007D597D">
        <w:rPr>
          <w:rFonts w:ascii="Arial" w:hAnsi="Arial" w:cs="Arial"/>
          <w:sz w:val="20"/>
        </w:rPr>
        <w:t>, z </w:t>
      </w:r>
      <w:proofErr w:type="spellStart"/>
      <w:r w:rsidRPr="007D597D">
        <w:rPr>
          <w:rFonts w:ascii="Arial" w:hAnsi="Arial" w:cs="Arial"/>
          <w:sz w:val="20"/>
        </w:rPr>
        <w:t>ktorých</w:t>
      </w:r>
      <w:proofErr w:type="spellEnd"/>
      <w:r w:rsidRPr="007D597D">
        <w:rPr>
          <w:rFonts w:ascii="Arial" w:hAnsi="Arial" w:cs="Arial"/>
          <w:sz w:val="20"/>
        </w:rPr>
        <w:t xml:space="preserve"> </w:t>
      </w:r>
      <w:proofErr w:type="spellStart"/>
      <w:r w:rsidRPr="007D597D">
        <w:rPr>
          <w:rFonts w:ascii="Arial" w:hAnsi="Arial" w:cs="Arial"/>
          <w:sz w:val="20"/>
        </w:rPr>
        <w:t>niektorí</w:t>
      </w:r>
      <w:proofErr w:type="spellEnd"/>
      <w:r w:rsidRPr="007D597D">
        <w:rPr>
          <w:rFonts w:ascii="Arial" w:hAnsi="Arial" w:cs="Arial"/>
          <w:sz w:val="20"/>
        </w:rPr>
        <w:t xml:space="preserve"> </w:t>
      </w:r>
      <w:proofErr w:type="spellStart"/>
      <w:r w:rsidRPr="007D597D">
        <w:rPr>
          <w:rFonts w:ascii="Arial" w:hAnsi="Arial" w:cs="Arial"/>
          <w:sz w:val="20"/>
        </w:rPr>
        <w:t>pracujú</w:t>
      </w:r>
      <w:proofErr w:type="spellEnd"/>
      <w:r w:rsidRPr="007D597D">
        <w:rPr>
          <w:rFonts w:ascii="Arial" w:hAnsi="Arial" w:cs="Arial"/>
          <w:sz w:val="20"/>
        </w:rPr>
        <w:t xml:space="preserve"> na </w:t>
      </w:r>
      <w:proofErr w:type="spellStart"/>
      <w:r w:rsidRPr="007D597D">
        <w:rPr>
          <w:rFonts w:ascii="Arial" w:hAnsi="Arial" w:cs="Arial"/>
          <w:sz w:val="20"/>
        </w:rPr>
        <w:t>čiastočný</w:t>
      </w:r>
      <w:proofErr w:type="spellEnd"/>
      <w:r w:rsidRPr="007D597D">
        <w:rPr>
          <w:rFonts w:ascii="Arial" w:hAnsi="Arial" w:cs="Arial"/>
          <w:sz w:val="20"/>
        </w:rPr>
        <w:t xml:space="preserve"> </w:t>
      </w:r>
      <w:proofErr w:type="spellStart"/>
      <w:r w:rsidRPr="007D597D">
        <w:rPr>
          <w:rFonts w:ascii="Arial" w:hAnsi="Arial" w:cs="Arial"/>
          <w:sz w:val="20"/>
        </w:rPr>
        <w:t>pracovný</w:t>
      </w:r>
      <w:proofErr w:type="spellEnd"/>
      <w:r w:rsidRPr="007D597D">
        <w:rPr>
          <w:rFonts w:ascii="Arial" w:hAnsi="Arial" w:cs="Arial"/>
          <w:sz w:val="20"/>
        </w:rPr>
        <w:t xml:space="preserve"> </w:t>
      </w:r>
      <w:proofErr w:type="spellStart"/>
      <w:r w:rsidRPr="007D597D">
        <w:rPr>
          <w:rFonts w:ascii="Arial" w:hAnsi="Arial" w:cs="Arial"/>
          <w:sz w:val="20"/>
        </w:rPr>
        <w:t>úväzok</w:t>
      </w:r>
      <w:proofErr w:type="spellEnd"/>
      <w:r w:rsidRPr="007D597D">
        <w:rPr>
          <w:rFonts w:ascii="Arial" w:hAnsi="Arial" w:cs="Arial"/>
          <w:sz w:val="20"/>
        </w:rPr>
        <w:t xml:space="preserve"> a 2 zahraniční  </w:t>
      </w:r>
      <w:proofErr w:type="spellStart"/>
      <w:r w:rsidRPr="007D597D">
        <w:rPr>
          <w:rFonts w:ascii="Arial" w:hAnsi="Arial" w:cs="Arial"/>
          <w:sz w:val="20"/>
        </w:rPr>
        <w:t>lektori</w:t>
      </w:r>
      <w:proofErr w:type="spellEnd"/>
      <w:r w:rsidRPr="007D597D">
        <w:rPr>
          <w:rFonts w:ascii="Arial" w:hAnsi="Arial" w:cs="Arial"/>
          <w:sz w:val="20"/>
        </w:rPr>
        <w:t xml:space="preserve"> v </w:t>
      </w:r>
      <w:proofErr w:type="spellStart"/>
      <w:r w:rsidRPr="007D597D">
        <w:rPr>
          <w:rFonts w:ascii="Arial" w:hAnsi="Arial" w:cs="Arial"/>
          <w:sz w:val="20"/>
        </w:rPr>
        <w:t>bilingválnej</w:t>
      </w:r>
      <w:proofErr w:type="spellEnd"/>
      <w:r w:rsidRPr="007D597D">
        <w:rPr>
          <w:rFonts w:ascii="Arial" w:hAnsi="Arial" w:cs="Arial"/>
          <w:sz w:val="20"/>
        </w:rPr>
        <w:t xml:space="preserve"> </w:t>
      </w:r>
      <w:proofErr w:type="spellStart"/>
      <w:r w:rsidRPr="007D597D">
        <w:rPr>
          <w:rFonts w:ascii="Arial" w:hAnsi="Arial" w:cs="Arial"/>
          <w:sz w:val="20"/>
        </w:rPr>
        <w:t>sekcii</w:t>
      </w:r>
      <w:proofErr w:type="spellEnd"/>
      <w:r w:rsidRPr="007D597D">
        <w:rPr>
          <w:rFonts w:ascii="Arial" w:hAnsi="Arial" w:cs="Arial"/>
          <w:sz w:val="20"/>
        </w:rPr>
        <w:t xml:space="preserve">.  </w:t>
      </w:r>
      <w:proofErr w:type="spellStart"/>
      <w:r w:rsidRPr="007D597D">
        <w:rPr>
          <w:rFonts w:ascii="Arial" w:hAnsi="Arial" w:cs="Arial"/>
          <w:sz w:val="20"/>
          <w:szCs w:val="20"/>
        </w:rPr>
        <w:t>Priemerný</w:t>
      </w:r>
      <w:proofErr w:type="spellEnd"/>
      <w:r w:rsidRPr="007D597D">
        <w:rPr>
          <w:rFonts w:ascii="Arial" w:hAnsi="Arial" w:cs="Arial"/>
          <w:sz w:val="20"/>
          <w:szCs w:val="20"/>
        </w:rPr>
        <w:t xml:space="preserve"> vek </w:t>
      </w:r>
      <w:r>
        <w:rPr>
          <w:rFonts w:ascii="Arial" w:hAnsi="Arial" w:cs="Arial"/>
          <w:sz w:val="20"/>
          <w:szCs w:val="20"/>
        </w:rPr>
        <w:t xml:space="preserve">pedagogických </w:t>
      </w:r>
      <w:proofErr w:type="spellStart"/>
      <w:r>
        <w:rPr>
          <w:rFonts w:ascii="Arial" w:hAnsi="Arial" w:cs="Arial"/>
          <w:sz w:val="20"/>
          <w:szCs w:val="20"/>
        </w:rPr>
        <w:t>zamestnancov</w:t>
      </w:r>
      <w:proofErr w:type="spellEnd"/>
      <w:r w:rsidRPr="007D597D">
        <w:rPr>
          <w:rFonts w:ascii="Arial" w:hAnsi="Arial" w:cs="Arial"/>
          <w:sz w:val="20"/>
          <w:szCs w:val="20"/>
        </w:rPr>
        <w:t xml:space="preserve"> k 31.5.2018 je 47  </w:t>
      </w:r>
      <w:proofErr w:type="spellStart"/>
      <w:r w:rsidRPr="007D597D">
        <w:rPr>
          <w:rFonts w:ascii="Arial" w:hAnsi="Arial" w:cs="Arial"/>
          <w:sz w:val="20"/>
          <w:szCs w:val="20"/>
        </w:rPr>
        <w:t>rokov</w:t>
      </w:r>
      <w:proofErr w:type="spellEnd"/>
      <w:r w:rsidRPr="007D597D">
        <w:rPr>
          <w:rFonts w:ascii="Arial" w:hAnsi="Arial" w:cs="Arial"/>
          <w:sz w:val="20"/>
          <w:szCs w:val="20"/>
        </w:rPr>
        <w:t xml:space="preserve"> a nepedagogických </w:t>
      </w:r>
      <w:proofErr w:type="spellStart"/>
      <w:r w:rsidRPr="007D597D">
        <w:rPr>
          <w:rFonts w:ascii="Arial" w:hAnsi="Arial" w:cs="Arial"/>
          <w:sz w:val="20"/>
          <w:szCs w:val="20"/>
        </w:rPr>
        <w:t>zamestnancov</w:t>
      </w:r>
      <w:proofErr w:type="spellEnd"/>
      <w:r w:rsidRPr="007D597D">
        <w:rPr>
          <w:rFonts w:ascii="Arial" w:hAnsi="Arial" w:cs="Arial"/>
          <w:sz w:val="20"/>
          <w:szCs w:val="20"/>
        </w:rPr>
        <w:t xml:space="preserve"> je 54 </w:t>
      </w:r>
      <w:proofErr w:type="spellStart"/>
      <w:r w:rsidRPr="007D597D">
        <w:rPr>
          <w:rFonts w:ascii="Arial" w:hAnsi="Arial" w:cs="Arial"/>
          <w:sz w:val="20"/>
          <w:szCs w:val="20"/>
        </w:rPr>
        <w:t>rokov</w:t>
      </w:r>
      <w:proofErr w:type="spellEnd"/>
      <w:r w:rsidRPr="007D597D">
        <w:rPr>
          <w:rFonts w:ascii="Arial" w:hAnsi="Arial" w:cs="Arial"/>
          <w:sz w:val="20"/>
          <w:szCs w:val="20"/>
        </w:rPr>
        <w:t>.</w:t>
      </w:r>
    </w:p>
    <w:p w:rsidR="00F52D57" w:rsidRDefault="00F52D57" w:rsidP="00F52D57">
      <w:pPr>
        <w:pStyle w:val="Normlny1"/>
        <w:suppressLineNumbers/>
        <w:tabs>
          <w:tab w:val="left" w:pos="540"/>
        </w:tabs>
        <w:spacing w:line="276" w:lineRule="auto"/>
        <w:jc w:val="both"/>
        <w:rPr>
          <w:rFonts w:cs="Arial"/>
          <w:color w:val="993300"/>
          <w:sz w:val="20"/>
        </w:rPr>
      </w:pPr>
      <w:r>
        <w:rPr>
          <w:rFonts w:cs="Arial"/>
          <w:sz w:val="20"/>
        </w:rPr>
        <w:tab/>
        <w:t>Všetci učitelia spĺňajú požiadavky na odbornú a pedagogickú spôsobilosť. Vedenie školy tvoria okrem riaditeľky školy dve zástupkyne pre pedagogickú oblasť a jedna zástupkyňa pre ekonomickú oblasť. Na škole pôsobí na čiastočný úväzok školská psychologička, ktorá je k dispozícii žiakom a rodičom každý utorok, popr.</w:t>
      </w:r>
      <w:r>
        <w:rPr>
          <w:rFonts w:cs="Arial"/>
          <w:sz w:val="20"/>
        </w:rPr>
        <w:t xml:space="preserve"> </w:t>
      </w:r>
      <w:r>
        <w:rPr>
          <w:rFonts w:cs="Arial"/>
          <w:sz w:val="20"/>
        </w:rPr>
        <w:t>po dohode aj v iný termín. Rozšírené vedenie školy dopĺňajú  predsedovia jednotlivých predmetových komisií.   Každoročne sú menovaní aj koordinátori pre bilingválnu sekciu, koordinátor  výchovy k manželstvu a rodičovstvu, environmentálnej výchovy a koordinátor sociálno-patologických javov.</w:t>
      </w:r>
      <w:r>
        <w:rPr>
          <w:rFonts w:cs="Arial"/>
          <w:color w:val="993300"/>
          <w:sz w:val="20"/>
        </w:rPr>
        <w:t xml:space="preserve"> </w:t>
      </w:r>
    </w:p>
    <w:p w:rsidR="00F52D57" w:rsidRDefault="00F52D57" w:rsidP="00F52D57">
      <w:pPr>
        <w:pStyle w:val="Pta"/>
        <w:spacing w:before="120" w:line="276" w:lineRule="auto"/>
        <w:jc w:val="both"/>
        <w:rPr>
          <w:rFonts w:cs="Arial"/>
          <w:sz w:val="20"/>
        </w:rPr>
      </w:pPr>
      <w:r>
        <w:rPr>
          <w:rFonts w:cs="Arial"/>
          <w:sz w:val="20"/>
        </w:rPr>
        <w:tab/>
        <w:t xml:space="preserve">             Požiadavky na manažment školy, ktorý realizuje školský vzdelávací program, je v súlade s požiadavkami odbornej a pedagogickej spôsobilosti a s kvalifikačnými predpokladmi, ktoré sú nevyhnutné pre výkon riadiacich činností podľa platných predpisov.</w:t>
      </w:r>
    </w:p>
    <w:p w:rsidR="00F52D57" w:rsidRDefault="00F52D57" w:rsidP="00F52D57">
      <w:pPr>
        <w:pStyle w:val="Pta"/>
        <w:spacing w:line="276" w:lineRule="auto"/>
        <w:jc w:val="both"/>
        <w:rPr>
          <w:rFonts w:cs="Arial"/>
          <w:sz w:val="20"/>
        </w:rPr>
      </w:pPr>
      <w:r>
        <w:rPr>
          <w:rFonts w:cs="Arial"/>
          <w:sz w:val="2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F52D57" w:rsidRDefault="00F52D57" w:rsidP="00F52D57">
      <w:pPr>
        <w:pStyle w:val="Pta"/>
        <w:spacing w:line="276" w:lineRule="auto"/>
        <w:jc w:val="both"/>
        <w:rPr>
          <w:rFonts w:cs="Arial"/>
          <w:sz w:val="20"/>
        </w:rPr>
      </w:pPr>
      <w:r>
        <w:rPr>
          <w:rFonts w:cs="Arial"/>
          <w:sz w:val="20"/>
        </w:rPr>
        <w:t xml:space="preserve">Od 1.9. 2018 boli pedagogickí zamestnanci zaradení do týchto </w:t>
      </w:r>
      <w:proofErr w:type="spellStart"/>
      <w:r>
        <w:rPr>
          <w:rFonts w:cs="Arial"/>
          <w:sz w:val="20"/>
        </w:rPr>
        <w:t>kariérových</w:t>
      </w:r>
      <w:proofErr w:type="spellEnd"/>
      <w:r>
        <w:rPr>
          <w:rFonts w:cs="Arial"/>
          <w:sz w:val="20"/>
        </w:rPr>
        <w:t xml:space="preserve"> stupňov:</w:t>
      </w:r>
    </w:p>
    <w:p w:rsidR="00F52D57" w:rsidRDefault="00F52D57" w:rsidP="00F52D57">
      <w:pPr>
        <w:pStyle w:val="Pta"/>
        <w:spacing w:line="276" w:lineRule="auto"/>
        <w:ind w:left="720"/>
        <w:jc w:val="both"/>
        <w:rPr>
          <w:rFonts w:cs="Arial"/>
          <w:sz w:val="20"/>
        </w:rPr>
      </w:pPr>
      <w:r>
        <w:rPr>
          <w:rFonts w:cs="Arial"/>
          <w:sz w:val="20"/>
        </w:rPr>
        <w:t>Samostatný PZ –    20 zamestnancov</w:t>
      </w:r>
    </w:p>
    <w:p w:rsidR="00F52D57" w:rsidRDefault="00F52D57" w:rsidP="00F52D57">
      <w:pPr>
        <w:pStyle w:val="Pta"/>
        <w:spacing w:line="276" w:lineRule="auto"/>
        <w:ind w:left="720"/>
        <w:jc w:val="both"/>
        <w:rPr>
          <w:rFonts w:cs="Arial"/>
          <w:sz w:val="20"/>
        </w:rPr>
      </w:pPr>
      <w:r>
        <w:rPr>
          <w:rFonts w:cs="Arial"/>
          <w:sz w:val="20"/>
        </w:rPr>
        <w:t>PZ s 1. atestáciou-  28 zamestnancov</w:t>
      </w:r>
    </w:p>
    <w:p w:rsidR="00F52D57" w:rsidRDefault="00F52D57" w:rsidP="00F52D57">
      <w:pPr>
        <w:pStyle w:val="Pta"/>
        <w:spacing w:line="276" w:lineRule="auto"/>
        <w:ind w:left="720"/>
        <w:jc w:val="both"/>
        <w:rPr>
          <w:rFonts w:cs="Arial"/>
          <w:sz w:val="20"/>
        </w:rPr>
      </w:pPr>
      <w:r>
        <w:rPr>
          <w:rFonts w:cs="Arial"/>
          <w:sz w:val="20"/>
        </w:rPr>
        <w:t>PZ s 2. atestáciou – 9 zamestnancov</w:t>
      </w:r>
    </w:p>
    <w:p w:rsidR="00F52D57" w:rsidRDefault="00F52D57" w:rsidP="00F52D57">
      <w:pPr>
        <w:tabs>
          <w:tab w:val="num" w:pos="540"/>
        </w:tabs>
        <w:spacing w:before="120" w:line="276" w:lineRule="auto"/>
        <w:jc w:val="both"/>
        <w:rPr>
          <w:rFonts w:cs="Arial"/>
          <w:sz w:val="20"/>
        </w:rPr>
      </w:pPr>
      <w:r>
        <w:rPr>
          <w:rFonts w:cs="Arial"/>
          <w:sz w:val="20"/>
        </w:rPr>
        <w:t>Manažment školy podporuje všetkých pedagogických zamestnancov v ich ďalšom vzdelávaní a snaží sa vytvoriť im na to vhodné podmienky.</w:t>
      </w:r>
    </w:p>
    <w:p w:rsidR="00F52D57" w:rsidRDefault="00F52D57" w:rsidP="00F52D57">
      <w:pPr>
        <w:tabs>
          <w:tab w:val="num" w:pos="540"/>
        </w:tabs>
        <w:spacing w:before="120" w:line="276" w:lineRule="auto"/>
        <w:jc w:val="both"/>
        <w:rPr>
          <w:rFonts w:cs="Arial"/>
          <w:sz w:val="20"/>
        </w:rPr>
      </w:pPr>
      <w:r>
        <w:rPr>
          <w:rFonts w:cs="Arial"/>
          <w:sz w:val="20"/>
        </w:rPr>
        <w:t>Vedenie  školy považuje za prioritnú úlohu zabezpečiť:</w:t>
      </w:r>
    </w:p>
    <w:p w:rsidR="00F52D57" w:rsidRDefault="00F52D57" w:rsidP="00F52D57">
      <w:pPr>
        <w:pStyle w:val="Zoznamsodrkami"/>
        <w:spacing w:line="276" w:lineRule="auto"/>
      </w:pPr>
      <w:proofErr w:type="spellStart"/>
      <w:r>
        <w:t>uvádzanie</w:t>
      </w:r>
      <w:proofErr w:type="spellEnd"/>
      <w:r>
        <w:t xml:space="preserve"> </w:t>
      </w:r>
      <w:proofErr w:type="spellStart"/>
      <w:r>
        <w:t>začínajúcich</w:t>
      </w:r>
      <w:proofErr w:type="spellEnd"/>
      <w:r>
        <w:t xml:space="preserve"> </w:t>
      </w:r>
      <w:proofErr w:type="spellStart"/>
      <w:r>
        <w:t>učiteľov</w:t>
      </w:r>
      <w:proofErr w:type="spellEnd"/>
      <w:r>
        <w:t xml:space="preserve"> do </w:t>
      </w:r>
      <w:proofErr w:type="spellStart"/>
      <w:r>
        <w:t>pedagogickej</w:t>
      </w:r>
      <w:proofErr w:type="spellEnd"/>
      <w:r>
        <w:t xml:space="preserve"> praxe,</w:t>
      </w:r>
    </w:p>
    <w:p w:rsidR="00F52D57" w:rsidRDefault="00F52D57" w:rsidP="00F52D57">
      <w:pPr>
        <w:pStyle w:val="Zoznamsodrkami"/>
        <w:spacing w:line="276" w:lineRule="auto"/>
      </w:pPr>
      <w:proofErr w:type="spellStart"/>
      <w:r>
        <w:t>prípravu</w:t>
      </w:r>
      <w:proofErr w:type="spellEnd"/>
      <w:r>
        <w:t xml:space="preserve"> pedagogických </w:t>
      </w:r>
      <w:proofErr w:type="spellStart"/>
      <w:r>
        <w:t>zamestnancov</w:t>
      </w:r>
      <w:proofErr w:type="spellEnd"/>
      <w:r>
        <w:t xml:space="preserve"> na </w:t>
      </w:r>
      <w:proofErr w:type="spellStart"/>
      <w:r>
        <w:t>zvyšovanie</w:t>
      </w:r>
      <w:proofErr w:type="spellEnd"/>
      <w:r>
        <w:t xml:space="preserve"> si </w:t>
      </w:r>
      <w:proofErr w:type="spellStart"/>
      <w:r>
        <w:t>svojich</w:t>
      </w:r>
      <w:proofErr w:type="spellEnd"/>
      <w:r>
        <w:t xml:space="preserve"> </w:t>
      </w:r>
      <w:proofErr w:type="spellStart"/>
      <w:r>
        <w:t>kompetencií</w:t>
      </w:r>
      <w:proofErr w:type="spellEnd"/>
      <w:r>
        <w:t xml:space="preserve">, </w:t>
      </w:r>
      <w:proofErr w:type="spellStart"/>
      <w:r>
        <w:t>hlavne</w:t>
      </w:r>
      <w:proofErr w:type="spellEnd"/>
      <w:r>
        <w:t xml:space="preserve"> jazykových </w:t>
      </w:r>
      <w:proofErr w:type="spellStart"/>
      <w:r>
        <w:t>spôsobilostí</w:t>
      </w:r>
      <w:proofErr w:type="spellEnd"/>
      <w:r>
        <w:t xml:space="preserve"> a schopností </w:t>
      </w:r>
      <w:proofErr w:type="spellStart"/>
      <w:r>
        <w:t>efektívne</w:t>
      </w:r>
      <w:proofErr w:type="spellEnd"/>
      <w:r>
        <w:t xml:space="preserve"> </w:t>
      </w:r>
      <w:proofErr w:type="spellStart"/>
      <w:r>
        <w:t>pracovať</w:t>
      </w:r>
      <w:proofErr w:type="spellEnd"/>
      <w:r>
        <w:t xml:space="preserve"> s IKT,</w:t>
      </w:r>
    </w:p>
    <w:p w:rsidR="00F52D57" w:rsidRDefault="00F52D57" w:rsidP="00F52D57">
      <w:pPr>
        <w:pStyle w:val="Zoznamsodrkami"/>
        <w:spacing w:line="276" w:lineRule="auto"/>
      </w:pPr>
      <w:proofErr w:type="spellStart"/>
      <w:r>
        <w:t>motivovanie</w:t>
      </w:r>
      <w:proofErr w:type="spellEnd"/>
      <w:r>
        <w:t xml:space="preserve"> pedagogických  </w:t>
      </w:r>
      <w:proofErr w:type="spellStart"/>
      <w:r>
        <w:t>zamestnancov</w:t>
      </w:r>
      <w:proofErr w:type="spellEnd"/>
      <w:r>
        <w:t xml:space="preserve"> </w:t>
      </w:r>
      <w:proofErr w:type="spellStart"/>
      <w:r>
        <w:t>pre</w:t>
      </w:r>
      <w:proofErr w:type="spellEnd"/>
      <w:r>
        <w:t xml:space="preserve"> neustále </w:t>
      </w:r>
      <w:proofErr w:type="spellStart"/>
      <w:r>
        <w:t>sebavzdelávanie</w:t>
      </w:r>
      <w:proofErr w:type="spellEnd"/>
      <w:r>
        <w:t xml:space="preserve">, </w:t>
      </w:r>
      <w:proofErr w:type="spellStart"/>
      <w:r>
        <w:t>vzdelávanie</w:t>
      </w:r>
      <w:proofErr w:type="spellEnd"/>
      <w:r>
        <w:t xml:space="preserve">, </w:t>
      </w:r>
      <w:proofErr w:type="spellStart"/>
      <w:r>
        <w:t>zdokonaľovanie</w:t>
      </w:r>
      <w:proofErr w:type="spellEnd"/>
      <w:r>
        <w:t xml:space="preserve"> </w:t>
      </w:r>
      <w:proofErr w:type="spellStart"/>
      <w:r>
        <w:t>profesijnej</w:t>
      </w:r>
      <w:proofErr w:type="spellEnd"/>
      <w:r>
        <w:t xml:space="preserve"> </w:t>
      </w:r>
      <w:proofErr w:type="spellStart"/>
      <w:r>
        <w:t>spôsobilosti</w:t>
      </w:r>
      <w:proofErr w:type="spellEnd"/>
      <w:r>
        <w:t>,</w:t>
      </w:r>
    </w:p>
    <w:p w:rsidR="00F52D57" w:rsidRDefault="00F52D57" w:rsidP="00F52D57">
      <w:pPr>
        <w:pStyle w:val="Zoznamsodrkami"/>
        <w:spacing w:line="276" w:lineRule="auto"/>
      </w:pPr>
      <w:r>
        <w:t xml:space="preserve">podpora a </w:t>
      </w:r>
      <w:proofErr w:type="spellStart"/>
      <w:r>
        <w:t>koordinácia</w:t>
      </w:r>
      <w:proofErr w:type="spellEnd"/>
      <w:r>
        <w:t xml:space="preserve"> jazykových </w:t>
      </w:r>
      <w:proofErr w:type="spellStart"/>
      <w:r>
        <w:t>študijných</w:t>
      </w:r>
      <w:proofErr w:type="spellEnd"/>
      <w:r>
        <w:t xml:space="preserve"> </w:t>
      </w:r>
      <w:proofErr w:type="spellStart"/>
      <w:r>
        <w:t>pobytov</w:t>
      </w:r>
      <w:proofErr w:type="spellEnd"/>
      <w:r>
        <w:t xml:space="preserve"> </w:t>
      </w:r>
      <w:proofErr w:type="spellStart"/>
      <w:r>
        <w:t>vyučujúcich</w:t>
      </w:r>
      <w:proofErr w:type="spellEnd"/>
      <w:r>
        <w:t xml:space="preserve"> </w:t>
      </w:r>
      <w:proofErr w:type="spellStart"/>
      <w:r>
        <w:t>cudzích</w:t>
      </w:r>
      <w:proofErr w:type="spellEnd"/>
      <w:r>
        <w:t xml:space="preserve"> </w:t>
      </w:r>
      <w:proofErr w:type="spellStart"/>
      <w:r>
        <w:t>jazykov</w:t>
      </w:r>
      <w:proofErr w:type="spellEnd"/>
      <w:r>
        <w:t xml:space="preserve"> v rámci projektu Erasmus+,</w:t>
      </w:r>
    </w:p>
    <w:p w:rsidR="00F52D57" w:rsidRDefault="00F52D57" w:rsidP="00F52D57">
      <w:pPr>
        <w:pStyle w:val="Zoznamsodrkami"/>
        <w:spacing w:line="276" w:lineRule="auto"/>
      </w:pPr>
      <w:proofErr w:type="spellStart"/>
      <w:r>
        <w:t>zdokonaľovanie</w:t>
      </w:r>
      <w:proofErr w:type="spellEnd"/>
      <w:r>
        <w:t xml:space="preserve"> </w:t>
      </w:r>
      <w:proofErr w:type="spellStart"/>
      <w:r>
        <w:t>osobnostných</w:t>
      </w:r>
      <w:proofErr w:type="spellEnd"/>
      <w:r>
        <w:t xml:space="preserve"> vlastností pedagogických </w:t>
      </w:r>
      <w:proofErr w:type="spellStart"/>
      <w:r>
        <w:t>zamestnancov</w:t>
      </w:r>
      <w:proofErr w:type="spellEnd"/>
      <w:r>
        <w:t xml:space="preserve">, </w:t>
      </w:r>
      <w:proofErr w:type="spellStart"/>
      <w:r>
        <w:t>spôsobilosti</w:t>
      </w:r>
      <w:proofErr w:type="spellEnd"/>
      <w:r>
        <w:t xml:space="preserve"> </w:t>
      </w:r>
      <w:proofErr w:type="spellStart"/>
      <w:r>
        <w:t>pre</w:t>
      </w:r>
      <w:proofErr w:type="spellEnd"/>
      <w:r>
        <w:t xml:space="preserve"> tvorbu </w:t>
      </w:r>
      <w:proofErr w:type="spellStart"/>
      <w:r>
        <w:t>efektívnych</w:t>
      </w:r>
      <w:proofErr w:type="spellEnd"/>
      <w:r>
        <w:t xml:space="preserve"> </w:t>
      </w:r>
      <w:proofErr w:type="spellStart"/>
      <w:r>
        <w:t>vzťahov</w:t>
      </w:r>
      <w:proofErr w:type="spellEnd"/>
      <w:r>
        <w:t xml:space="preserve">, </w:t>
      </w:r>
      <w:proofErr w:type="spellStart"/>
      <w:r>
        <w:t>riešenie</w:t>
      </w:r>
      <w:proofErr w:type="spellEnd"/>
      <w:r>
        <w:t xml:space="preserve"> </w:t>
      </w:r>
      <w:proofErr w:type="spellStart"/>
      <w:r>
        <w:t>konfliktov</w:t>
      </w:r>
      <w:proofErr w:type="spellEnd"/>
      <w:r>
        <w:t xml:space="preserve">, </w:t>
      </w:r>
      <w:proofErr w:type="spellStart"/>
      <w:r>
        <w:t>komunikáciu</w:t>
      </w:r>
      <w:proofErr w:type="spellEnd"/>
      <w:r>
        <w:t xml:space="preserve"> a pod.,</w:t>
      </w:r>
    </w:p>
    <w:p w:rsidR="00F52D57" w:rsidRDefault="00F52D57" w:rsidP="00F52D57">
      <w:pPr>
        <w:pStyle w:val="Zoznamsodrkami"/>
        <w:spacing w:line="276" w:lineRule="auto"/>
      </w:pPr>
      <w:proofErr w:type="spellStart"/>
      <w:r>
        <w:t>sprostredkovanie</w:t>
      </w:r>
      <w:proofErr w:type="spellEnd"/>
      <w:r>
        <w:t xml:space="preserve"> </w:t>
      </w:r>
      <w:proofErr w:type="spellStart"/>
      <w:r>
        <w:t>najnovších</w:t>
      </w:r>
      <w:proofErr w:type="spellEnd"/>
      <w:r>
        <w:t xml:space="preserve"> </w:t>
      </w:r>
      <w:proofErr w:type="spellStart"/>
      <w:r>
        <w:t>poznatkov</w:t>
      </w:r>
      <w:proofErr w:type="spellEnd"/>
      <w:r>
        <w:t xml:space="preserve">  (</w:t>
      </w:r>
      <w:proofErr w:type="spellStart"/>
      <w:r>
        <w:t>inovácií</w:t>
      </w:r>
      <w:proofErr w:type="spellEnd"/>
      <w:r>
        <w:t xml:space="preserve">) z metodiky </w:t>
      </w:r>
      <w:proofErr w:type="spellStart"/>
      <w:r>
        <w:t>vyučovania</w:t>
      </w:r>
      <w:proofErr w:type="spellEnd"/>
      <w:r>
        <w:t xml:space="preserve"> jednotlivých </w:t>
      </w:r>
      <w:proofErr w:type="spellStart"/>
      <w:r>
        <w:t>predmetov</w:t>
      </w:r>
      <w:proofErr w:type="spellEnd"/>
      <w:r>
        <w:t>, pedagogiky a </w:t>
      </w:r>
      <w:proofErr w:type="spellStart"/>
      <w:r>
        <w:t>príbuzných</w:t>
      </w:r>
      <w:proofErr w:type="spellEnd"/>
      <w:r>
        <w:t xml:space="preserve"> </w:t>
      </w:r>
      <w:proofErr w:type="spellStart"/>
      <w:r>
        <w:t>vied</w:t>
      </w:r>
      <w:proofErr w:type="spellEnd"/>
      <w:r>
        <w:t xml:space="preserve"> </w:t>
      </w:r>
      <w:proofErr w:type="spellStart"/>
      <w:r>
        <w:t>všetkým</w:t>
      </w:r>
      <w:proofErr w:type="spellEnd"/>
      <w:r>
        <w:t xml:space="preserve"> pedagogickým </w:t>
      </w:r>
      <w:proofErr w:type="spellStart"/>
      <w:r>
        <w:t>zamestnancom</w:t>
      </w:r>
      <w:proofErr w:type="spellEnd"/>
      <w:r>
        <w:t>,</w:t>
      </w:r>
    </w:p>
    <w:p w:rsidR="00F52D57" w:rsidRDefault="00F52D57" w:rsidP="00F52D57">
      <w:pPr>
        <w:pStyle w:val="Zoznamsodrkami"/>
        <w:spacing w:line="276" w:lineRule="auto"/>
      </w:pPr>
      <w:r>
        <w:t xml:space="preserve">partnerské </w:t>
      </w:r>
      <w:proofErr w:type="spellStart"/>
      <w:r>
        <w:t>vzťahy</w:t>
      </w:r>
      <w:proofErr w:type="spellEnd"/>
      <w:r>
        <w:t xml:space="preserve"> so </w:t>
      </w:r>
      <w:proofErr w:type="spellStart"/>
      <w:r>
        <w:t>žiakmi</w:t>
      </w:r>
      <w:proofErr w:type="spellEnd"/>
      <w:r>
        <w:t xml:space="preserve"> a </w:t>
      </w:r>
      <w:proofErr w:type="spellStart"/>
      <w:r>
        <w:t>pedagógmi</w:t>
      </w:r>
      <w:proofErr w:type="spellEnd"/>
      <w:r>
        <w:t xml:space="preserve"> v zahraničí – </w:t>
      </w:r>
      <w:proofErr w:type="spellStart"/>
      <w:r>
        <w:t>Francúzsko</w:t>
      </w:r>
      <w:proofErr w:type="spellEnd"/>
      <w:r>
        <w:t xml:space="preserve">, </w:t>
      </w:r>
      <w:proofErr w:type="spellStart"/>
      <w:r>
        <w:t>Belgicko</w:t>
      </w:r>
      <w:proofErr w:type="spellEnd"/>
      <w:r>
        <w:t>.</w:t>
      </w:r>
    </w:p>
    <w:p w:rsidR="00F52D57" w:rsidRDefault="00F52D57" w:rsidP="00F52D57">
      <w:pPr>
        <w:pStyle w:val="Zoznamsodrkami"/>
        <w:spacing w:line="276" w:lineRule="auto"/>
      </w:pPr>
      <w:proofErr w:type="spellStart"/>
      <w:r>
        <w:t>prípravu</w:t>
      </w:r>
      <w:proofErr w:type="spellEnd"/>
      <w:r>
        <w:t xml:space="preserve"> pedagogických </w:t>
      </w:r>
      <w:proofErr w:type="spellStart"/>
      <w:r>
        <w:t>zamestnancov</w:t>
      </w:r>
      <w:proofErr w:type="spellEnd"/>
      <w:r>
        <w:t xml:space="preserve"> na výkon </w:t>
      </w:r>
      <w:proofErr w:type="spellStart"/>
      <w:r>
        <w:t>špecializovaných</w:t>
      </w:r>
      <w:proofErr w:type="spellEnd"/>
      <w:r>
        <w:t xml:space="preserve">  </w:t>
      </w:r>
      <w:proofErr w:type="spellStart"/>
      <w:r>
        <w:t>funkcií</w:t>
      </w:r>
      <w:proofErr w:type="spellEnd"/>
      <w:r>
        <w:t xml:space="preserve">, </w:t>
      </w:r>
      <w:proofErr w:type="spellStart"/>
      <w:r>
        <w:t>napr</w:t>
      </w:r>
      <w:proofErr w:type="spellEnd"/>
      <w:r>
        <w:t xml:space="preserve">. </w:t>
      </w:r>
      <w:proofErr w:type="spellStart"/>
      <w:r>
        <w:t>triedny</w:t>
      </w:r>
      <w:proofErr w:type="spellEnd"/>
      <w:r>
        <w:t xml:space="preserve"> </w:t>
      </w:r>
      <w:proofErr w:type="spellStart"/>
      <w:r>
        <w:t>učiteľ</w:t>
      </w:r>
      <w:proofErr w:type="spellEnd"/>
      <w:r>
        <w:t xml:space="preserve">, výchovný </w:t>
      </w:r>
      <w:proofErr w:type="spellStart"/>
      <w:r>
        <w:t>poradca</w:t>
      </w:r>
      <w:proofErr w:type="spellEnd"/>
      <w:r>
        <w:t xml:space="preserve">, </w:t>
      </w:r>
      <w:proofErr w:type="spellStart"/>
      <w:r>
        <w:t>predseda</w:t>
      </w:r>
      <w:proofErr w:type="spellEnd"/>
      <w:r>
        <w:t xml:space="preserve"> </w:t>
      </w:r>
      <w:proofErr w:type="spellStart"/>
      <w:r>
        <w:t>predmetovej</w:t>
      </w:r>
      <w:proofErr w:type="spellEnd"/>
      <w:r>
        <w:t xml:space="preserve"> </w:t>
      </w:r>
      <w:proofErr w:type="spellStart"/>
      <w:r>
        <w:t>komisie</w:t>
      </w:r>
      <w:proofErr w:type="spellEnd"/>
      <w:r>
        <w:t xml:space="preserve">, </w:t>
      </w:r>
      <w:proofErr w:type="spellStart"/>
      <w:r>
        <w:t>predseda</w:t>
      </w:r>
      <w:proofErr w:type="spellEnd"/>
      <w:r>
        <w:t xml:space="preserve"> </w:t>
      </w:r>
      <w:proofErr w:type="spellStart"/>
      <w:r>
        <w:t>predmetovej</w:t>
      </w:r>
      <w:proofErr w:type="spellEnd"/>
      <w:r>
        <w:t xml:space="preserve"> </w:t>
      </w:r>
      <w:proofErr w:type="spellStart"/>
      <w:r>
        <w:t>maturitnej</w:t>
      </w:r>
      <w:proofErr w:type="spellEnd"/>
      <w:r>
        <w:t xml:space="preserve"> </w:t>
      </w:r>
      <w:proofErr w:type="spellStart"/>
      <w:r>
        <w:t>komisie</w:t>
      </w:r>
      <w:proofErr w:type="spellEnd"/>
      <w:r>
        <w:t xml:space="preserve">, knihovník </w:t>
      </w:r>
      <w:proofErr w:type="spellStart"/>
      <w:r>
        <w:t>atď</w:t>
      </w:r>
      <w:proofErr w:type="spellEnd"/>
      <w:r>
        <w:t>.,</w:t>
      </w:r>
    </w:p>
    <w:p w:rsidR="00F52D57" w:rsidRDefault="00F52D57" w:rsidP="00F52D57">
      <w:pPr>
        <w:pStyle w:val="Zoznamsodrkami"/>
        <w:spacing w:line="276" w:lineRule="auto"/>
      </w:pPr>
      <w:proofErr w:type="spellStart"/>
      <w:r>
        <w:t>prípravu</w:t>
      </w:r>
      <w:proofErr w:type="spellEnd"/>
      <w:r>
        <w:t xml:space="preserve"> pedagogických </w:t>
      </w:r>
      <w:proofErr w:type="spellStart"/>
      <w:r>
        <w:t>zamestnancov</w:t>
      </w:r>
      <w:proofErr w:type="spellEnd"/>
      <w:r>
        <w:t xml:space="preserve"> </w:t>
      </w:r>
      <w:proofErr w:type="spellStart"/>
      <w:r>
        <w:t>pre</w:t>
      </w:r>
      <w:proofErr w:type="spellEnd"/>
      <w:r>
        <w:t xml:space="preserve"> </w:t>
      </w:r>
      <w:proofErr w:type="spellStart"/>
      <w:r>
        <w:t>prácu</w:t>
      </w:r>
      <w:proofErr w:type="spellEnd"/>
      <w:r>
        <w:t xml:space="preserve"> s </w:t>
      </w:r>
      <w:proofErr w:type="spellStart"/>
      <w:r>
        <w:t>modernými</w:t>
      </w:r>
      <w:proofErr w:type="spellEnd"/>
      <w:r>
        <w:t xml:space="preserve"> </w:t>
      </w:r>
      <w:proofErr w:type="spellStart"/>
      <w:r>
        <w:t>materiálnymi</w:t>
      </w:r>
      <w:proofErr w:type="spellEnd"/>
      <w:r>
        <w:t xml:space="preserve"> </w:t>
      </w:r>
      <w:proofErr w:type="spellStart"/>
      <w:r>
        <w:t>prostriedkami</w:t>
      </w:r>
      <w:proofErr w:type="spellEnd"/>
      <w:r>
        <w:t xml:space="preserve"> a </w:t>
      </w:r>
      <w:proofErr w:type="spellStart"/>
      <w:r>
        <w:t>metódami</w:t>
      </w:r>
      <w:proofErr w:type="spellEnd"/>
      <w:r>
        <w:t xml:space="preserve">: </w:t>
      </w:r>
      <w:proofErr w:type="spellStart"/>
      <w:r>
        <w:t>interaktívnou</w:t>
      </w:r>
      <w:proofErr w:type="spellEnd"/>
      <w:r>
        <w:t xml:space="preserve"> </w:t>
      </w:r>
      <w:proofErr w:type="spellStart"/>
      <w:r>
        <w:t>tabuľou</w:t>
      </w:r>
      <w:proofErr w:type="spellEnd"/>
      <w:r>
        <w:t xml:space="preserve">, </w:t>
      </w:r>
      <w:proofErr w:type="spellStart"/>
      <w:r>
        <w:t>tabletom</w:t>
      </w:r>
      <w:proofErr w:type="spellEnd"/>
      <w:r>
        <w:t>, výpočtovou technikou,  e-</w:t>
      </w:r>
      <w:proofErr w:type="spellStart"/>
      <w:r>
        <w:t>learningom</w:t>
      </w:r>
      <w:proofErr w:type="spellEnd"/>
      <w:r>
        <w:t xml:space="preserve">, </w:t>
      </w:r>
      <w:proofErr w:type="spellStart"/>
      <w:r>
        <w:t>multimédiami</w:t>
      </w:r>
      <w:proofErr w:type="spellEnd"/>
      <w:r>
        <w:t xml:space="preserve">, projektovým </w:t>
      </w:r>
      <w:proofErr w:type="spellStart"/>
      <w:r>
        <w:t>vyučovaním</w:t>
      </w:r>
      <w:proofErr w:type="spellEnd"/>
      <w:r>
        <w:t> pod.,</w:t>
      </w:r>
    </w:p>
    <w:p w:rsidR="00F52D57" w:rsidRDefault="00F52D57" w:rsidP="00F52D57">
      <w:pPr>
        <w:pStyle w:val="Zoznamsodrkami"/>
        <w:spacing w:line="276" w:lineRule="auto"/>
      </w:pPr>
      <w:proofErr w:type="spellStart"/>
      <w:r>
        <w:t>zhromažďovanie</w:t>
      </w:r>
      <w:proofErr w:type="spellEnd"/>
      <w:r>
        <w:t xml:space="preserve"> a </w:t>
      </w:r>
      <w:proofErr w:type="spellStart"/>
      <w:r>
        <w:t>rozširovanie</w:t>
      </w:r>
      <w:proofErr w:type="spellEnd"/>
      <w:r>
        <w:t xml:space="preserve"> </w:t>
      </w:r>
      <w:proofErr w:type="spellStart"/>
      <w:r>
        <w:t>progresívnych</w:t>
      </w:r>
      <w:proofErr w:type="spellEnd"/>
      <w:r>
        <w:t xml:space="preserve"> </w:t>
      </w:r>
      <w:proofErr w:type="spellStart"/>
      <w:r>
        <w:t>skúseností</w:t>
      </w:r>
      <w:proofErr w:type="spellEnd"/>
      <w:r>
        <w:t xml:space="preserve"> z </w:t>
      </w:r>
      <w:proofErr w:type="spellStart"/>
      <w:r>
        <w:t>pedagogickej</w:t>
      </w:r>
      <w:proofErr w:type="spellEnd"/>
      <w:r>
        <w:t xml:space="preserve">  a </w:t>
      </w:r>
      <w:proofErr w:type="spellStart"/>
      <w:r>
        <w:t>riadiacej</w:t>
      </w:r>
      <w:proofErr w:type="spellEnd"/>
      <w:r>
        <w:t xml:space="preserve"> praxe, </w:t>
      </w:r>
      <w:proofErr w:type="spellStart"/>
      <w:r>
        <w:t>podnecovať</w:t>
      </w:r>
      <w:proofErr w:type="spellEnd"/>
      <w:r>
        <w:t xml:space="preserve"> a </w:t>
      </w:r>
      <w:proofErr w:type="spellStart"/>
      <w:r>
        <w:t>rozvíjať</w:t>
      </w:r>
      <w:proofErr w:type="spellEnd"/>
      <w:r>
        <w:t xml:space="preserve"> </w:t>
      </w:r>
      <w:proofErr w:type="spellStart"/>
      <w:r>
        <w:t>tvorivosť</w:t>
      </w:r>
      <w:proofErr w:type="spellEnd"/>
      <w:r>
        <w:t xml:space="preserve"> pedagogických </w:t>
      </w:r>
      <w:proofErr w:type="spellStart"/>
      <w:r>
        <w:t>zamestnancov</w:t>
      </w:r>
      <w:proofErr w:type="spellEnd"/>
      <w:r>
        <w:t>.</w:t>
      </w:r>
    </w:p>
    <w:p w:rsidR="00F52D57" w:rsidRDefault="00F52D57" w:rsidP="00F52D57">
      <w:pPr>
        <w:pStyle w:val="Nadpis2"/>
      </w:pPr>
      <w:bookmarkStart w:id="62" w:name="_Toc494132151"/>
      <w:bookmarkStart w:id="63" w:name="_Toc521057487"/>
      <w:r>
        <w:t>3 Charakteristika žiakov</w:t>
      </w:r>
      <w:bookmarkEnd w:id="62"/>
      <w:bookmarkEnd w:id="63"/>
    </w:p>
    <w:p w:rsidR="00F52D57" w:rsidRDefault="00F52D57" w:rsidP="00F52D57">
      <w:pPr>
        <w:suppressAutoHyphens/>
        <w:spacing w:before="240"/>
        <w:jc w:val="both"/>
        <w:rPr>
          <w:rFonts w:cs="Arial"/>
          <w:b/>
          <w:color w:val="0000FF"/>
          <w:sz w:val="20"/>
        </w:rPr>
      </w:pPr>
    </w:p>
    <w:p w:rsidR="00F52D57" w:rsidRDefault="00F52D57" w:rsidP="00F52D57">
      <w:pPr>
        <w:spacing w:line="276" w:lineRule="auto"/>
        <w:ind w:firstLine="360"/>
        <w:jc w:val="both"/>
        <w:rPr>
          <w:rFonts w:cs="Arial"/>
          <w:sz w:val="20"/>
        </w:rPr>
      </w:pPr>
      <w:r>
        <w:rPr>
          <w:rFonts w:cs="Arial"/>
          <w:sz w:val="20"/>
        </w:rPr>
        <w:t>Školu navštevuje 725 žiakov, z ktorých 12 v tomto školskom roku študuje v zahraničí. V tomto školskom roku študuje na škole 1 zahraničný študent –z USA. O štúdium na škole je veľký záujem a plán výkonov plníme na viac ako 100%. Žiaci  sú prijímaní prijímacím konaním do prvého ročníka a zadeľovaní do tried podľa cudzích jazykov (prvý a druhý jazyk), ktoré študovali na základnej škole. Druhým kritériom je, aby v každej  triede bol dostatočný počet chlapcov a dievčat, aby mohli byť otvorené samostatné oddelenia telesnej výchovy chlapcov i dievčat bez spájania s inou triedou.</w:t>
      </w:r>
    </w:p>
    <w:p w:rsidR="00F52D57" w:rsidRDefault="00F52D57" w:rsidP="00F52D57">
      <w:pPr>
        <w:spacing w:line="276" w:lineRule="auto"/>
        <w:ind w:firstLine="360"/>
        <w:jc w:val="both"/>
        <w:rPr>
          <w:rFonts w:cs="Arial"/>
          <w:sz w:val="20"/>
        </w:rPr>
      </w:pPr>
      <w:r>
        <w:rPr>
          <w:rFonts w:cs="Arial"/>
          <w:sz w:val="20"/>
        </w:rPr>
        <w:t xml:space="preserve">  Žiaci, ktorí navštevujú triedy bez profilácie,  pochádzajú prevažne z Banskej Bystrice alebo blízkeho okolia s dobrým spojením MHD  alebo SAD do školy. Žiaci, ktorí bývajú vo väčších vzdialenostiach, majú možnosť ubytovania na stredoškolskom internáte v mestskej časti </w:t>
      </w:r>
      <w:proofErr w:type="spellStart"/>
      <w:r>
        <w:rPr>
          <w:rFonts w:cs="Arial"/>
          <w:sz w:val="20"/>
        </w:rPr>
        <w:t>Fončorda</w:t>
      </w:r>
      <w:proofErr w:type="spellEnd"/>
      <w:r>
        <w:rPr>
          <w:rFonts w:cs="Arial"/>
          <w:sz w:val="20"/>
        </w:rPr>
        <w:t>. V bilingválnej triede, ako aj v triedach s profiláciou – na matematiku a s profiláciou na prírodovedné predmety máme žiakov nielen z Banskobystrického kraja.</w:t>
      </w:r>
    </w:p>
    <w:p w:rsidR="00F52D57" w:rsidRDefault="00F52D57" w:rsidP="00F52D57">
      <w:pPr>
        <w:pStyle w:val="Nadpis2"/>
      </w:pPr>
      <w:bookmarkStart w:id="64" w:name="_Toc494132152"/>
      <w:bookmarkStart w:id="65" w:name="_Toc521057488"/>
      <w:r>
        <w:t>4 Plánované aktivity školy</w:t>
      </w:r>
      <w:bookmarkEnd w:id="64"/>
      <w:bookmarkEnd w:id="65"/>
      <w:r>
        <w:t xml:space="preserve"> </w:t>
      </w:r>
    </w:p>
    <w:p w:rsidR="00F52D57" w:rsidRDefault="00F52D57" w:rsidP="00F52D57">
      <w:pPr>
        <w:suppressAutoHyphens/>
        <w:spacing w:before="120"/>
        <w:ind w:firstLine="360"/>
        <w:jc w:val="both"/>
        <w:rPr>
          <w:rFonts w:cs="Arial"/>
          <w:sz w:val="20"/>
        </w:rPr>
      </w:pPr>
      <w:r>
        <w:rPr>
          <w:rFonts w:cs="Arial"/>
          <w:sz w:val="20"/>
        </w:rPr>
        <w:t>Dosahovanie požadovaných aktivít a vhodná prezentácia školy sú výsledkom kvality vzdelávania. Škola sa snaží, aby život v nej prebiehal nielen počas povinného výchovno-vzdelávacieho procesu, ale aby otvorila svoje „brány“ a stala sa skutočne otvorenou školou. K tomu prispejú aj nasledujúce akcie, podujatia, krúžky, súťaže:</w:t>
      </w:r>
    </w:p>
    <w:p w:rsidR="00F52D57" w:rsidRDefault="00F52D57" w:rsidP="00695DFF">
      <w:pPr>
        <w:numPr>
          <w:ilvl w:val="0"/>
          <w:numId w:val="32"/>
        </w:numPr>
        <w:suppressAutoHyphens/>
        <w:spacing w:before="120"/>
        <w:jc w:val="both"/>
        <w:rPr>
          <w:rFonts w:cs="Arial"/>
          <w:sz w:val="20"/>
        </w:rPr>
      </w:pPr>
      <w:r>
        <w:rPr>
          <w:rFonts w:cs="Arial"/>
          <w:b/>
          <w:sz w:val="20"/>
        </w:rPr>
        <w:t>Záujmové aktivity</w:t>
      </w:r>
      <w:r>
        <w:rPr>
          <w:rFonts w:cs="Arial"/>
          <w:sz w:val="20"/>
        </w:rPr>
        <w:t xml:space="preserve"> – </w:t>
      </w:r>
      <w:r>
        <w:rPr>
          <w:rFonts w:cs="Arial"/>
          <w:b/>
          <w:sz w:val="20"/>
        </w:rPr>
        <w:t>krúžky</w:t>
      </w:r>
    </w:p>
    <w:p w:rsidR="00F52D57" w:rsidRDefault="00F52D57" w:rsidP="00F52D57">
      <w:pPr>
        <w:jc w:val="both"/>
        <w:rPr>
          <w:rFonts w:cs="Arial"/>
          <w:color w:val="000000"/>
          <w:sz w:val="20"/>
        </w:rPr>
      </w:pPr>
      <w:r>
        <w:rPr>
          <w:rFonts w:cs="Arial"/>
          <w:color w:val="000000"/>
          <w:sz w:val="20"/>
        </w:rPr>
        <w:t xml:space="preserve"> V školskom roku 2018/2019 si žiaci môžu vybrať z ponuky </w:t>
      </w:r>
      <w:r w:rsidRPr="00F52D57">
        <w:rPr>
          <w:rFonts w:cs="Arial"/>
          <w:color w:val="000000"/>
          <w:sz w:val="20"/>
        </w:rPr>
        <w:t>23</w:t>
      </w:r>
      <w:r>
        <w:rPr>
          <w:rFonts w:cs="Arial"/>
          <w:color w:val="000000"/>
          <w:sz w:val="20"/>
        </w:rPr>
        <w:t xml:space="preserve"> krúžkov:</w:t>
      </w:r>
    </w:p>
    <w:p w:rsidR="00F52D57" w:rsidRPr="002B603B" w:rsidRDefault="00F52D57" w:rsidP="00695DFF">
      <w:pPr>
        <w:numPr>
          <w:ilvl w:val="0"/>
          <w:numId w:val="39"/>
        </w:numPr>
        <w:jc w:val="both"/>
        <w:rPr>
          <w:rFonts w:cs="Arial"/>
          <w:color w:val="000000"/>
          <w:sz w:val="20"/>
        </w:rPr>
      </w:pPr>
      <w:r w:rsidRPr="003A0D88">
        <w:rPr>
          <w:rFonts w:cs="Arial"/>
          <w:b/>
          <w:color w:val="000000"/>
          <w:sz w:val="20"/>
        </w:rPr>
        <w:t xml:space="preserve">Doučovacie </w:t>
      </w:r>
      <w:r w:rsidRPr="002B603B">
        <w:rPr>
          <w:rFonts w:cs="Arial"/>
          <w:color w:val="000000"/>
          <w:sz w:val="20"/>
        </w:rPr>
        <w:t>napr. Fyzikálny doučovací krúžok, Doučovanie z ANJ, Francúzska terminológia v </w:t>
      </w:r>
      <w:r>
        <w:rPr>
          <w:rFonts w:cs="Arial"/>
          <w:color w:val="000000"/>
          <w:sz w:val="20"/>
        </w:rPr>
        <w:t>matematike</w:t>
      </w:r>
      <w:r w:rsidRPr="002B603B">
        <w:rPr>
          <w:rFonts w:cs="Arial"/>
          <w:color w:val="000000"/>
          <w:sz w:val="20"/>
        </w:rPr>
        <w:t>, Onkologický, Biologický...</w:t>
      </w:r>
    </w:p>
    <w:p w:rsidR="00F52D57" w:rsidRDefault="00F52D57" w:rsidP="00695DFF">
      <w:pPr>
        <w:numPr>
          <w:ilvl w:val="0"/>
          <w:numId w:val="39"/>
        </w:numPr>
        <w:jc w:val="both"/>
        <w:rPr>
          <w:rFonts w:cs="Arial"/>
          <w:color w:val="000000"/>
          <w:sz w:val="20"/>
        </w:rPr>
      </w:pPr>
      <w:r w:rsidRPr="003A0D88">
        <w:rPr>
          <w:rFonts w:cs="Arial"/>
          <w:b/>
          <w:color w:val="000000"/>
          <w:sz w:val="20"/>
        </w:rPr>
        <w:t xml:space="preserve">Záujmové </w:t>
      </w:r>
      <w:r>
        <w:rPr>
          <w:rFonts w:cs="Arial"/>
          <w:color w:val="000000"/>
          <w:sz w:val="20"/>
        </w:rPr>
        <w:t xml:space="preserve">napr. Novinársky, Debatný, Divadelný, </w:t>
      </w:r>
      <w:proofErr w:type="spellStart"/>
      <w:r>
        <w:rPr>
          <w:rFonts w:cs="Arial"/>
          <w:color w:val="000000"/>
          <w:sz w:val="20"/>
        </w:rPr>
        <w:t>Enviromentálny</w:t>
      </w:r>
      <w:proofErr w:type="spellEnd"/>
      <w:r>
        <w:rPr>
          <w:rFonts w:cs="Arial"/>
          <w:color w:val="000000"/>
          <w:sz w:val="20"/>
        </w:rPr>
        <w:t>, Školská kapela, Zdravotnícky...</w:t>
      </w:r>
    </w:p>
    <w:p w:rsidR="00F52D57" w:rsidRDefault="00F52D57" w:rsidP="00695DFF">
      <w:pPr>
        <w:numPr>
          <w:ilvl w:val="0"/>
          <w:numId w:val="39"/>
        </w:numPr>
        <w:jc w:val="both"/>
        <w:rPr>
          <w:rFonts w:cs="Arial"/>
          <w:color w:val="000000"/>
          <w:sz w:val="20"/>
        </w:rPr>
      </w:pPr>
      <w:r w:rsidRPr="003A0D88">
        <w:rPr>
          <w:rFonts w:cs="Arial"/>
          <w:b/>
          <w:color w:val="000000"/>
          <w:sz w:val="20"/>
        </w:rPr>
        <w:t>Športové</w:t>
      </w:r>
      <w:r>
        <w:rPr>
          <w:rFonts w:cs="Arial"/>
          <w:color w:val="000000"/>
          <w:sz w:val="20"/>
        </w:rPr>
        <w:t xml:space="preserve"> napr. </w:t>
      </w:r>
      <w:proofErr w:type="spellStart"/>
      <w:r>
        <w:rPr>
          <w:rFonts w:cs="Arial"/>
          <w:color w:val="000000"/>
          <w:sz w:val="20"/>
        </w:rPr>
        <w:t>Florbal</w:t>
      </w:r>
      <w:proofErr w:type="spellEnd"/>
      <w:r>
        <w:rPr>
          <w:rFonts w:cs="Arial"/>
          <w:color w:val="000000"/>
          <w:sz w:val="20"/>
        </w:rPr>
        <w:t xml:space="preserve"> mix, Futbal chlapci, Horolezecký krúžok, Šachový, Volejbal mix...</w:t>
      </w:r>
    </w:p>
    <w:p w:rsidR="00F52D57" w:rsidRDefault="00F52D57" w:rsidP="00F52D57">
      <w:pPr>
        <w:jc w:val="both"/>
        <w:rPr>
          <w:rFonts w:cs="Arial"/>
          <w:color w:val="000000"/>
          <w:sz w:val="20"/>
        </w:rPr>
      </w:pPr>
    </w:p>
    <w:p w:rsidR="00F52D57" w:rsidRDefault="00F52D57" w:rsidP="00695DFF">
      <w:pPr>
        <w:numPr>
          <w:ilvl w:val="0"/>
          <w:numId w:val="32"/>
        </w:numPr>
        <w:jc w:val="both"/>
        <w:rPr>
          <w:rFonts w:cs="Arial"/>
          <w:sz w:val="20"/>
        </w:rPr>
      </w:pPr>
      <w:r>
        <w:rPr>
          <w:rFonts w:cs="Arial"/>
          <w:b/>
          <w:sz w:val="20"/>
        </w:rPr>
        <w:t>Súťaže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Hviezdoslavov Kubín</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Olympiády v jednotlivých predmetoch</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Zenit v programovaní</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Korešpondenčný seminár v matematike</w:t>
      </w:r>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Korešpondečný</w:t>
      </w:r>
      <w:proofErr w:type="spellEnd"/>
      <w:r>
        <w:rPr>
          <w:rFonts w:cs="Arial"/>
          <w:sz w:val="20"/>
        </w:rPr>
        <w:t xml:space="preserve"> seminár v programovaní </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w:t>
      </w:r>
      <w:r w:rsidRPr="007726B0">
        <w:rPr>
          <w:rFonts w:cs="Arial"/>
          <w:sz w:val="20"/>
        </w:rPr>
        <w:t xml:space="preserve">lokan, </w:t>
      </w:r>
      <w:proofErr w:type="spellStart"/>
      <w:r w:rsidRPr="007726B0">
        <w:rPr>
          <w:rFonts w:cs="Arial"/>
          <w:sz w:val="20"/>
        </w:rPr>
        <w:t>Matboj</w:t>
      </w:r>
      <w:proofErr w:type="spellEnd"/>
      <w:r w:rsidRPr="007726B0">
        <w:rPr>
          <w:rFonts w:cs="Arial"/>
          <w:sz w:val="20"/>
        </w:rPr>
        <w:t xml:space="preserve">, Strom, </w:t>
      </w:r>
      <w:proofErr w:type="spellStart"/>
      <w:r w:rsidRPr="007726B0">
        <w:rPr>
          <w:rFonts w:cs="Arial"/>
          <w:sz w:val="20"/>
        </w:rPr>
        <w:t>iBobor</w:t>
      </w:r>
      <w:proofErr w:type="spellEnd"/>
      <w:r w:rsidRPr="007726B0">
        <w:rPr>
          <w:rFonts w:cs="Arial"/>
          <w:sz w:val="20"/>
        </w:rPr>
        <w:t xml:space="preserve">, </w:t>
      </w:r>
      <w:proofErr w:type="spellStart"/>
      <w:r>
        <w:rPr>
          <w:rFonts w:cs="Arial"/>
          <w:sz w:val="20"/>
        </w:rPr>
        <w:t>Genius</w:t>
      </w:r>
      <w:proofErr w:type="spellEnd"/>
      <w:r>
        <w:rPr>
          <w:rFonts w:cs="Arial"/>
          <w:sz w:val="20"/>
        </w:rPr>
        <w:t xml:space="preserve"> </w:t>
      </w:r>
      <w:proofErr w:type="spellStart"/>
      <w:r>
        <w:rPr>
          <w:rFonts w:cs="Arial"/>
          <w:sz w:val="20"/>
        </w:rPr>
        <w:t>Logicus</w:t>
      </w:r>
      <w:proofErr w:type="spellEnd"/>
      <w:r>
        <w:rPr>
          <w:rFonts w:cs="Arial"/>
          <w:sz w:val="20"/>
        </w:rPr>
        <w:t xml:space="preserve">, </w:t>
      </w:r>
      <w:proofErr w:type="spellStart"/>
      <w:r>
        <w:rPr>
          <w:rFonts w:cs="Arial"/>
          <w:sz w:val="20"/>
        </w:rPr>
        <w:t>Interlos</w:t>
      </w:r>
      <w:proofErr w:type="spellEnd"/>
      <w:r>
        <w:rPr>
          <w:rFonts w:cs="Arial"/>
          <w:sz w:val="20"/>
        </w:rPr>
        <w:t xml:space="preserve">,  </w:t>
      </w:r>
      <w:proofErr w:type="spellStart"/>
      <w:r>
        <w:rPr>
          <w:rFonts w:cs="Arial"/>
          <w:sz w:val="20"/>
        </w:rPr>
        <w:t>Maks</w:t>
      </w:r>
      <w:proofErr w:type="spellEnd"/>
      <w:r>
        <w:rPr>
          <w:rFonts w:cs="Arial"/>
          <w:sz w:val="20"/>
        </w:rPr>
        <w:t xml:space="preserve">, </w:t>
      </w:r>
      <w:proofErr w:type="spellStart"/>
      <w:r>
        <w:rPr>
          <w:rFonts w:cs="Arial"/>
          <w:sz w:val="20"/>
        </w:rPr>
        <w:t>Pangea</w:t>
      </w:r>
      <w:proofErr w:type="spellEnd"/>
      <w:r>
        <w:rPr>
          <w:rFonts w:cs="Arial"/>
          <w:sz w:val="20"/>
        </w:rPr>
        <w:t xml:space="preserve">, </w:t>
      </w:r>
      <w:proofErr w:type="spellStart"/>
      <w:r>
        <w:rPr>
          <w:rFonts w:cs="Arial"/>
          <w:sz w:val="20"/>
        </w:rPr>
        <w:t>B-Day</w:t>
      </w:r>
      <w:proofErr w:type="spellEnd"/>
      <w:r>
        <w:rPr>
          <w:rFonts w:cs="Arial"/>
          <w:sz w:val="20"/>
        </w:rPr>
        <w:t>, matematický Náboj, fyzikálny Náboj</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Súťaže projektov</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Súťaž anglickej piesne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Súťaž francúzskej piesne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Súťaže divadelných súborov a iné</w:t>
      </w:r>
    </w:p>
    <w:p w:rsidR="00F52D57" w:rsidRDefault="00F52D57" w:rsidP="00F52D57">
      <w:pPr>
        <w:suppressAutoHyphens/>
        <w:ind w:left="360"/>
        <w:jc w:val="both"/>
        <w:rPr>
          <w:rFonts w:cs="Arial"/>
          <w:sz w:val="20"/>
        </w:rPr>
      </w:pPr>
    </w:p>
    <w:p w:rsidR="00F52D57" w:rsidRDefault="00F52D57" w:rsidP="00695DFF">
      <w:pPr>
        <w:numPr>
          <w:ilvl w:val="0"/>
          <w:numId w:val="32"/>
        </w:numPr>
        <w:suppressAutoHyphens/>
        <w:spacing w:before="120"/>
        <w:jc w:val="both"/>
        <w:rPr>
          <w:rFonts w:cs="Arial"/>
          <w:b/>
          <w:sz w:val="20"/>
        </w:rPr>
      </w:pPr>
      <w:r>
        <w:rPr>
          <w:rFonts w:cs="Arial"/>
          <w:b/>
          <w:sz w:val="20"/>
        </w:rPr>
        <w:t xml:space="preserve">Exkurzie sa vykonávajú podľa plánu PK a Plánu Exkurzií  pre jednotlivé školské roky. K najčastejším a každoročne sa opakujúcim exkurziám patria: </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Biológia</w:t>
      </w:r>
      <w:r w:rsidRPr="00EE5C0F">
        <w:rPr>
          <w:rFonts w:cs="Arial"/>
          <w:sz w:val="20"/>
        </w:rPr>
        <w:t xml:space="preserve"> - Topoľčianky- zubria </w:t>
      </w:r>
      <w:proofErr w:type="spellStart"/>
      <w:r w:rsidRPr="00EE5C0F">
        <w:rPr>
          <w:rFonts w:cs="Arial"/>
          <w:sz w:val="20"/>
        </w:rPr>
        <w:t>obora</w:t>
      </w:r>
      <w:proofErr w:type="spellEnd"/>
      <w:r w:rsidRPr="00EE5C0F">
        <w:rPr>
          <w:rFonts w:cs="Arial"/>
          <w:sz w:val="20"/>
        </w:rPr>
        <w:t xml:space="preserve">, Budapešť – </w:t>
      </w:r>
      <w:proofErr w:type="spellStart"/>
      <w:r w:rsidRPr="00EE5C0F">
        <w:rPr>
          <w:rFonts w:cs="Arial"/>
          <w:sz w:val="20"/>
        </w:rPr>
        <w:t>Tropikárium</w:t>
      </w:r>
      <w:proofErr w:type="spellEnd"/>
      <w:r w:rsidRPr="00EE5C0F">
        <w:rPr>
          <w:rFonts w:cs="Arial"/>
          <w:sz w:val="20"/>
        </w:rPr>
        <w:t>, Arborétum Mlyňan</w:t>
      </w:r>
      <w:r>
        <w:rPr>
          <w:rFonts w:cs="Arial"/>
          <w:sz w:val="20"/>
        </w:rPr>
        <w:t>y alebo Borová hora, Staré Hory</w:t>
      </w:r>
      <w:r w:rsidRPr="00EE5C0F">
        <w:rPr>
          <w:rFonts w:cs="Arial"/>
          <w:sz w:val="20"/>
        </w:rPr>
        <w:t>, Bratislava – Prírodovedné múzeum,  Kordíky- Laskomerská dolina</w:t>
      </w:r>
      <w:r>
        <w:rPr>
          <w:rFonts w:cs="Arial"/>
          <w:sz w:val="20"/>
        </w:rPr>
        <w:t xml:space="preserve">, návšteva </w:t>
      </w:r>
      <w:proofErr w:type="spellStart"/>
      <w:r>
        <w:rPr>
          <w:rFonts w:cs="Arial"/>
          <w:sz w:val="20"/>
        </w:rPr>
        <w:t>Alfa-Bio</w:t>
      </w:r>
      <w:proofErr w:type="spellEnd"/>
      <w:r>
        <w:rPr>
          <w:rFonts w:cs="Arial"/>
          <w:sz w:val="20"/>
        </w:rPr>
        <w:t xml:space="preserve"> prevádzky,</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Chémia</w:t>
      </w:r>
      <w:r w:rsidRPr="00EE5C0F">
        <w:rPr>
          <w:rFonts w:cs="Arial"/>
          <w:sz w:val="20"/>
        </w:rPr>
        <w:t xml:space="preserve"> – Biotika Slovenská Ľupča výroba liečiv, Harmanecké papierne – výroba a spracovanie papiera, Žiar nad Hronom – výroba hliníka, Mineralogické múzeum – Banská Štiavnica</w:t>
      </w:r>
      <w:r>
        <w:rPr>
          <w:rFonts w:cs="Arial"/>
          <w:sz w:val="20"/>
        </w:rPr>
        <w:t>,</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Fyzika</w:t>
      </w:r>
      <w:r w:rsidRPr="00EE5C0F">
        <w:rPr>
          <w:rFonts w:cs="Arial"/>
          <w:sz w:val="20"/>
        </w:rPr>
        <w:t xml:space="preserve"> – Planetárium – Žiar nad Hronom, Vodná </w:t>
      </w:r>
      <w:proofErr w:type="spellStart"/>
      <w:r w:rsidRPr="00EE5C0F">
        <w:rPr>
          <w:rFonts w:cs="Arial"/>
          <w:sz w:val="20"/>
        </w:rPr>
        <w:t>elektáreň</w:t>
      </w:r>
      <w:proofErr w:type="spellEnd"/>
      <w:r w:rsidRPr="00EE5C0F">
        <w:rPr>
          <w:rFonts w:cs="Arial"/>
          <w:sz w:val="20"/>
        </w:rPr>
        <w:t xml:space="preserve"> Gabčíkovo, Mochovce alebo Jaslovské Bohunice, Viedeň – Technické múzeum,  Benátky, Rím, </w:t>
      </w:r>
      <w:proofErr w:type="spellStart"/>
      <w:r w:rsidRPr="00EE5C0F">
        <w:rPr>
          <w:rFonts w:cs="Arial"/>
          <w:sz w:val="20"/>
        </w:rPr>
        <w:t>Pisa</w:t>
      </w:r>
      <w:proofErr w:type="spellEnd"/>
      <w:r w:rsidRPr="00EE5C0F">
        <w:rPr>
          <w:rFonts w:cs="Arial"/>
          <w:sz w:val="20"/>
        </w:rPr>
        <w:t xml:space="preserve"> </w:t>
      </w:r>
      <w:r>
        <w:rPr>
          <w:rFonts w:cs="Arial"/>
          <w:sz w:val="20"/>
        </w:rPr>
        <w:t>, Noc výskumníkov,</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Geografia</w:t>
      </w:r>
      <w:r w:rsidRPr="00EE5C0F">
        <w:rPr>
          <w:rFonts w:cs="Arial"/>
          <w:sz w:val="20"/>
        </w:rPr>
        <w:t xml:space="preserve"> – </w:t>
      </w:r>
      <w:proofErr w:type="spellStart"/>
      <w:r w:rsidRPr="00EE5C0F">
        <w:rPr>
          <w:rFonts w:cs="Arial"/>
          <w:sz w:val="20"/>
        </w:rPr>
        <w:t>Športlínia</w:t>
      </w:r>
      <w:proofErr w:type="spellEnd"/>
      <w:r w:rsidRPr="00EE5C0F">
        <w:rPr>
          <w:rFonts w:cs="Arial"/>
          <w:sz w:val="20"/>
        </w:rPr>
        <w:t xml:space="preserve"> Banská Bystrica, LV ako forma CR, Regionálna geografia,  HMÚ BB, </w:t>
      </w:r>
      <w:proofErr w:type="spellStart"/>
      <w:r w:rsidRPr="00EE5C0F">
        <w:rPr>
          <w:rFonts w:cs="Arial"/>
          <w:sz w:val="20"/>
        </w:rPr>
        <w:t>Králická</w:t>
      </w:r>
      <w:proofErr w:type="spellEnd"/>
      <w:r w:rsidRPr="00EE5C0F">
        <w:rPr>
          <w:rFonts w:cs="Arial"/>
          <w:sz w:val="20"/>
        </w:rPr>
        <w:t xml:space="preserve"> tieňava</w:t>
      </w:r>
      <w:r>
        <w:rPr>
          <w:rFonts w:cs="Arial"/>
          <w:sz w:val="20"/>
        </w:rPr>
        <w:t>,</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Nemecký jazyk</w:t>
      </w:r>
      <w:r w:rsidRPr="00EE5C0F">
        <w:rPr>
          <w:rFonts w:cs="Arial"/>
          <w:sz w:val="20"/>
        </w:rPr>
        <w:t xml:space="preserve"> – Bratislava – hlavné mesto Slovenska / v nemeckom jazyku/ , Historická Viedeň, Štátna</w:t>
      </w:r>
      <w:r>
        <w:rPr>
          <w:rFonts w:cs="Arial"/>
          <w:sz w:val="20"/>
        </w:rPr>
        <w:t xml:space="preserve"> vedecká knižnica BB, Berlín, </w:t>
      </w:r>
      <w:r w:rsidRPr="00EE5C0F">
        <w:rPr>
          <w:rFonts w:cs="Arial"/>
          <w:sz w:val="20"/>
        </w:rPr>
        <w:t xml:space="preserve"> BB  po nemecky</w:t>
      </w:r>
      <w:r>
        <w:rPr>
          <w:rFonts w:cs="Arial"/>
          <w:sz w:val="20"/>
        </w:rPr>
        <w:t>,</w:t>
      </w:r>
    </w:p>
    <w:p w:rsidR="00F52D57"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Anglický jazyk</w:t>
      </w:r>
      <w:r w:rsidRPr="00EE5C0F">
        <w:rPr>
          <w:rFonts w:cs="Arial"/>
          <w:sz w:val="20"/>
        </w:rPr>
        <w:t xml:space="preserve">, </w:t>
      </w:r>
      <w:r w:rsidRPr="00EE5C0F">
        <w:rPr>
          <w:rFonts w:cs="Arial"/>
          <w:b/>
          <w:bCs/>
          <w:sz w:val="20"/>
        </w:rPr>
        <w:t>Francúzsky jazyk</w:t>
      </w:r>
      <w:r w:rsidRPr="00EE5C0F">
        <w:rPr>
          <w:rFonts w:cs="Arial"/>
          <w:sz w:val="20"/>
        </w:rPr>
        <w:t xml:space="preserve"> - Bratislava / v ang</w:t>
      </w:r>
      <w:r>
        <w:rPr>
          <w:rFonts w:cs="Arial"/>
          <w:sz w:val="20"/>
        </w:rPr>
        <w:t>lickom</w:t>
      </w:r>
      <w:r w:rsidRPr="00EE5C0F">
        <w:rPr>
          <w:rFonts w:cs="Arial"/>
          <w:sz w:val="20"/>
        </w:rPr>
        <w:t>, francúzskom jazyku/, Londýn a Paríž, Parí</w:t>
      </w:r>
      <w:r>
        <w:rPr>
          <w:rFonts w:cs="Arial"/>
          <w:sz w:val="20"/>
        </w:rPr>
        <w:t>ž- poznávacia exkurzia,</w:t>
      </w:r>
    </w:p>
    <w:p w:rsidR="00F52D57" w:rsidRPr="00EE5C0F" w:rsidRDefault="00F52D57" w:rsidP="00F52D57">
      <w:pPr>
        <w:suppressAutoHyphens/>
        <w:ind w:left="720"/>
        <w:jc w:val="both"/>
        <w:rPr>
          <w:rFonts w:cs="Arial"/>
          <w:sz w:val="20"/>
        </w:rPr>
      </w:pPr>
      <w:r>
        <w:rPr>
          <w:rFonts w:cs="Arial"/>
          <w:sz w:val="20"/>
        </w:rPr>
        <w:t xml:space="preserve"> </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Spoločenské vedy</w:t>
      </w:r>
      <w:r>
        <w:rPr>
          <w:rFonts w:cs="Arial"/>
          <w:sz w:val="20"/>
        </w:rPr>
        <w:t xml:space="preserve">  - účasť na  pojednávan</w:t>
      </w:r>
      <w:r w:rsidRPr="00EE5C0F">
        <w:rPr>
          <w:rFonts w:cs="Arial"/>
          <w:sz w:val="20"/>
        </w:rPr>
        <w:t>í na Okresnom, Krajskom  súde a Špeciálnom súde v BB, Historické pamiatky BB, Národné múzeum Martin, Múzeum SNP,   Matejov dom BB,  Archeologické múzeum – Bratislava, Nálezisko Bojná, Slavkov, Osvienčim, Štátna vedecká knižnica, ČR – Praha – Lidice,</w:t>
      </w:r>
      <w:r>
        <w:rPr>
          <w:rFonts w:cs="Arial"/>
          <w:sz w:val="20"/>
        </w:rPr>
        <w:t xml:space="preserve"> Holandsko- návšteva Medzinárodného súdneho dvora v Haagu,</w:t>
      </w:r>
    </w:p>
    <w:p w:rsidR="00F52D57" w:rsidRPr="00EE5C0F"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Slovenský jazyk a literatúra</w:t>
      </w:r>
      <w:r w:rsidRPr="00EE5C0F">
        <w:rPr>
          <w:rFonts w:cs="Arial"/>
          <w:sz w:val="20"/>
        </w:rPr>
        <w:t xml:space="preserve"> - Návšteva vedeckej knižnice v BB,  Bábkové divadlo na Rázcestí, divadelné predstavenia vo Zvolene, Bratislave, Nitre, Martine,  Návšteva rodiska </w:t>
      </w:r>
      <w:proofErr w:type="spellStart"/>
      <w:r w:rsidRPr="00EE5C0F">
        <w:rPr>
          <w:rFonts w:cs="Arial"/>
          <w:sz w:val="20"/>
        </w:rPr>
        <w:t>J.G.Tajovského</w:t>
      </w:r>
      <w:proofErr w:type="spellEnd"/>
      <w:r w:rsidRPr="00EE5C0F">
        <w:rPr>
          <w:rFonts w:cs="Arial"/>
          <w:sz w:val="20"/>
        </w:rPr>
        <w:t xml:space="preserve"> – Tajov, </w:t>
      </w:r>
      <w:proofErr w:type="spellStart"/>
      <w:r w:rsidRPr="00EE5C0F">
        <w:rPr>
          <w:rFonts w:cs="Arial"/>
          <w:sz w:val="20"/>
        </w:rPr>
        <w:t>Literárno</w:t>
      </w:r>
      <w:proofErr w:type="spellEnd"/>
      <w:r w:rsidRPr="00EE5C0F">
        <w:rPr>
          <w:rFonts w:cs="Arial"/>
          <w:sz w:val="20"/>
        </w:rPr>
        <w:t xml:space="preserve"> –dejepisná exkurzia Brno, Novohrad </w:t>
      </w:r>
      <w:r>
        <w:rPr>
          <w:rFonts w:cs="Arial"/>
          <w:sz w:val="20"/>
        </w:rPr>
        <w:t>–</w:t>
      </w:r>
      <w:r w:rsidRPr="00EE5C0F">
        <w:rPr>
          <w:rFonts w:cs="Arial"/>
          <w:sz w:val="20"/>
        </w:rPr>
        <w:t xml:space="preserve"> Timrava</w:t>
      </w:r>
      <w:r>
        <w:rPr>
          <w:rFonts w:cs="Arial"/>
          <w:sz w:val="20"/>
        </w:rPr>
        <w:t>,</w:t>
      </w:r>
    </w:p>
    <w:p w:rsidR="00F52D57" w:rsidRDefault="00F52D57" w:rsidP="00695DFF">
      <w:pPr>
        <w:numPr>
          <w:ilvl w:val="1"/>
          <w:numId w:val="32"/>
        </w:numPr>
        <w:tabs>
          <w:tab w:val="clear" w:pos="1440"/>
          <w:tab w:val="num" w:pos="720"/>
        </w:tabs>
        <w:suppressAutoHyphens/>
        <w:ind w:left="720"/>
        <w:jc w:val="both"/>
        <w:rPr>
          <w:rFonts w:cs="Arial"/>
          <w:sz w:val="20"/>
        </w:rPr>
      </w:pPr>
      <w:r w:rsidRPr="00EE5C0F">
        <w:rPr>
          <w:rFonts w:cs="Arial"/>
          <w:b/>
          <w:sz w:val="20"/>
        </w:rPr>
        <w:t xml:space="preserve">PK MAT </w:t>
      </w:r>
      <w:r w:rsidRPr="00EE5C0F">
        <w:rPr>
          <w:rFonts w:cs="Arial"/>
          <w:sz w:val="20"/>
        </w:rPr>
        <w:t>– Deň otvorených dverí FMI UK – Bratislava, Využitie zobrazova</w:t>
      </w:r>
      <w:r>
        <w:rPr>
          <w:rFonts w:cs="Arial"/>
          <w:sz w:val="20"/>
        </w:rPr>
        <w:t>c</w:t>
      </w:r>
      <w:r w:rsidRPr="00EE5C0F">
        <w:rPr>
          <w:rFonts w:cs="Arial"/>
          <w:sz w:val="20"/>
        </w:rPr>
        <w:t>ích metód v živote a technike - mesta</w:t>
      </w:r>
      <w:r>
        <w:rPr>
          <w:rFonts w:cs="Arial"/>
          <w:sz w:val="20"/>
        </w:rPr>
        <w:t xml:space="preserve"> BB, MFF UK Praha,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b/>
          <w:sz w:val="20"/>
        </w:rPr>
        <w:t xml:space="preserve">PK Výchovné predmety </w:t>
      </w:r>
      <w:r>
        <w:rPr>
          <w:rFonts w:cs="Arial"/>
          <w:sz w:val="20"/>
        </w:rPr>
        <w:t>– Národné divadlo SND  – Bratislava,</w:t>
      </w:r>
    </w:p>
    <w:p w:rsidR="00F52D57" w:rsidRPr="00E231B0" w:rsidRDefault="00F52D57" w:rsidP="00695DFF">
      <w:pPr>
        <w:numPr>
          <w:ilvl w:val="1"/>
          <w:numId w:val="32"/>
        </w:numPr>
        <w:tabs>
          <w:tab w:val="clear" w:pos="1440"/>
          <w:tab w:val="num" w:pos="720"/>
        </w:tabs>
        <w:suppressAutoHyphens/>
        <w:ind w:left="720"/>
        <w:jc w:val="both"/>
        <w:rPr>
          <w:rFonts w:cs="Arial"/>
          <w:sz w:val="20"/>
        </w:rPr>
      </w:pPr>
      <w:r w:rsidRPr="00E231B0">
        <w:rPr>
          <w:rFonts w:cs="Arial"/>
          <w:b/>
          <w:sz w:val="20"/>
        </w:rPr>
        <w:t xml:space="preserve">PK BS </w:t>
      </w:r>
      <w:r w:rsidRPr="00E231B0">
        <w:rPr>
          <w:rFonts w:cs="Arial"/>
          <w:sz w:val="20"/>
        </w:rPr>
        <w:t xml:space="preserve">–Simulácia Európskeho parlamentu, </w:t>
      </w:r>
      <w:r>
        <w:rPr>
          <w:rFonts w:cs="Arial"/>
          <w:sz w:val="20"/>
        </w:rPr>
        <w:t>v</w:t>
      </w:r>
      <w:r w:rsidRPr="00E231B0">
        <w:rPr>
          <w:rFonts w:cs="Arial"/>
          <w:sz w:val="20"/>
        </w:rPr>
        <w:t>ýmenné poby</w:t>
      </w:r>
      <w:r>
        <w:rPr>
          <w:rFonts w:cs="Arial"/>
          <w:sz w:val="20"/>
        </w:rPr>
        <w:t>ty žiakov.</w:t>
      </w:r>
    </w:p>
    <w:p w:rsidR="00F52D57" w:rsidRDefault="00F52D57" w:rsidP="00F52D57">
      <w:pPr>
        <w:suppressAutoHyphens/>
        <w:jc w:val="both"/>
        <w:rPr>
          <w:rFonts w:cs="Arial"/>
          <w:sz w:val="20"/>
        </w:rPr>
      </w:pPr>
    </w:p>
    <w:p w:rsidR="00F52D57" w:rsidRDefault="00F52D57" w:rsidP="00F52D57">
      <w:pPr>
        <w:suppressAutoHyphens/>
        <w:jc w:val="both"/>
        <w:rPr>
          <w:rFonts w:cs="Arial"/>
          <w:sz w:val="20"/>
        </w:rPr>
      </w:pPr>
    </w:p>
    <w:p w:rsidR="00F52D57" w:rsidRDefault="00F52D57" w:rsidP="00695DFF">
      <w:pPr>
        <w:numPr>
          <w:ilvl w:val="0"/>
          <w:numId w:val="32"/>
        </w:numPr>
        <w:suppressAutoHyphens/>
        <w:spacing w:before="120"/>
        <w:jc w:val="both"/>
        <w:rPr>
          <w:rFonts w:cs="Arial"/>
          <w:b/>
          <w:sz w:val="20"/>
        </w:rPr>
      </w:pPr>
      <w:r>
        <w:rPr>
          <w:rFonts w:cs="Arial"/>
          <w:b/>
          <w:sz w:val="20"/>
        </w:rPr>
        <w:t>Spoločenské a kultúrne podujatia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Návštevy divadelných predstavení v Banskej Bystrici,  vo Zvolene, Bratislava, Brno, Praha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Návštevy galérií a múzeí</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Stužkové slávnosti</w:t>
      </w:r>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Kabu</w:t>
      </w:r>
      <w:proofErr w:type="spellEnd"/>
      <w:r>
        <w:rPr>
          <w:rFonts w:cs="Arial"/>
          <w:sz w:val="20"/>
        </w:rPr>
        <w:t xml:space="preserve"> </w:t>
      </w:r>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Halloween</w:t>
      </w:r>
      <w:proofErr w:type="spellEnd"/>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Vianočný program „ Bavia nás štvrtáci“</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Ples gymnázia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Ples stredoškolákov</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Stavanie mája v nádvorí školy</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Kino v bazéne</w:t>
      </w:r>
    </w:p>
    <w:p w:rsidR="00F52D57" w:rsidRDefault="00F52D57" w:rsidP="00695DFF">
      <w:pPr>
        <w:numPr>
          <w:ilvl w:val="0"/>
          <w:numId w:val="32"/>
        </w:numPr>
        <w:suppressAutoHyphens/>
        <w:spacing w:before="120"/>
        <w:jc w:val="both"/>
        <w:rPr>
          <w:rFonts w:cs="Arial"/>
          <w:b/>
          <w:sz w:val="20"/>
        </w:rPr>
      </w:pPr>
      <w:r>
        <w:rPr>
          <w:rFonts w:cs="Arial"/>
          <w:b/>
          <w:sz w:val="20"/>
        </w:rPr>
        <w:t>Environmentálne  akcie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Zber papiera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Zber a recyklácia  plastov</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Žiacky projekt „</w:t>
      </w:r>
      <w:proofErr w:type="spellStart"/>
      <w:r>
        <w:rPr>
          <w:rFonts w:cs="Arial"/>
          <w:sz w:val="20"/>
        </w:rPr>
        <w:t>Taják</w:t>
      </w:r>
      <w:proofErr w:type="spellEnd"/>
      <w:r>
        <w:rPr>
          <w:rFonts w:cs="Arial"/>
          <w:sz w:val="20"/>
        </w:rPr>
        <w:t xml:space="preserve"> sa separuje“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 xml:space="preserve">Žiacky projekt „Za lepší </w:t>
      </w:r>
      <w:proofErr w:type="spellStart"/>
      <w:r>
        <w:rPr>
          <w:rFonts w:cs="Arial"/>
          <w:sz w:val="20"/>
        </w:rPr>
        <w:t>Taják</w:t>
      </w:r>
      <w:proofErr w:type="spellEnd"/>
      <w:r>
        <w:rPr>
          <w:rFonts w:cs="Arial"/>
          <w:sz w:val="20"/>
        </w:rPr>
        <w:t>“</w:t>
      </w:r>
    </w:p>
    <w:p w:rsidR="00F52D57" w:rsidRDefault="00F52D57" w:rsidP="00F52D57">
      <w:pPr>
        <w:pStyle w:val="Nadpis2"/>
      </w:pPr>
      <w:bookmarkStart w:id="66" w:name="_Toc494132153"/>
      <w:bookmarkStart w:id="67" w:name="_Toc521057489"/>
      <w:r>
        <w:t>5 Propagácia  školy na verejnosti</w:t>
      </w:r>
      <w:bookmarkEnd w:id="66"/>
      <w:bookmarkEnd w:id="67"/>
    </w:p>
    <w:p w:rsidR="00F52D57" w:rsidRDefault="00F52D57" w:rsidP="00F52D57">
      <w:pPr>
        <w:suppressAutoHyphens/>
        <w:spacing w:before="240"/>
        <w:jc w:val="both"/>
        <w:rPr>
          <w:rFonts w:cs="Arial"/>
          <w:b/>
          <w:color w:val="0000FF"/>
          <w:sz w:val="20"/>
        </w:rPr>
      </w:pP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 xml:space="preserve">Deň otvorených dverí </w:t>
      </w:r>
    </w:p>
    <w:p w:rsidR="00F52D57" w:rsidRDefault="00F52D57" w:rsidP="00F52D57">
      <w:pPr>
        <w:numPr>
          <w:ilvl w:val="1"/>
          <w:numId w:val="15"/>
        </w:numPr>
        <w:suppressAutoHyphens/>
        <w:jc w:val="both"/>
        <w:rPr>
          <w:rFonts w:cs="Arial"/>
          <w:sz w:val="20"/>
        </w:rPr>
      </w:pPr>
      <w:r>
        <w:rPr>
          <w:rFonts w:cs="Arial"/>
          <w:sz w:val="20"/>
        </w:rPr>
        <w:t>DOD do bilingválnej triedy a tried s profiláciou</w:t>
      </w:r>
    </w:p>
    <w:p w:rsidR="00F52D57" w:rsidRDefault="00F52D57" w:rsidP="00F52D57">
      <w:pPr>
        <w:numPr>
          <w:ilvl w:val="1"/>
          <w:numId w:val="15"/>
        </w:numPr>
        <w:suppressAutoHyphens/>
        <w:jc w:val="both"/>
        <w:rPr>
          <w:rFonts w:cs="Arial"/>
          <w:sz w:val="20"/>
        </w:rPr>
      </w:pPr>
      <w:r>
        <w:rPr>
          <w:rFonts w:cs="Arial"/>
          <w:sz w:val="20"/>
        </w:rPr>
        <w:t>DOD do tried bez profilácie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 xml:space="preserve">Školský časopis </w:t>
      </w:r>
      <w:proofErr w:type="spellStart"/>
      <w:r>
        <w:rPr>
          <w:rFonts w:cs="Arial"/>
          <w:sz w:val="20"/>
        </w:rPr>
        <w:t>G-life</w:t>
      </w:r>
      <w:proofErr w:type="spellEnd"/>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Tajácky</w:t>
      </w:r>
      <w:proofErr w:type="spellEnd"/>
      <w:r>
        <w:rPr>
          <w:rFonts w:cs="Arial"/>
          <w:sz w:val="20"/>
        </w:rPr>
        <w:t xml:space="preserve"> benefičný punč</w:t>
      </w:r>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Taják</w:t>
      </w:r>
      <w:proofErr w:type="spellEnd"/>
      <w:r>
        <w:rPr>
          <w:rFonts w:cs="Arial"/>
          <w:sz w:val="20"/>
        </w:rPr>
        <w:t xml:space="preserve"> na grile</w:t>
      </w:r>
    </w:p>
    <w:p w:rsidR="00F52D57" w:rsidRDefault="00F52D57" w:rsidP="00695DFF">
      <w:pPr>
        <w:numPr>
          <w:ilvl w:val="1"/>
          <w:numId w:val="32"/>
        </w:numPr>
        <w:tabs>
          <w:tab w:val="clear" w:pos="1440"/>
          <w:tab w:val="num" w:pos="720"/>
        </w:tabs>
        <w:suppressAutoHyphens/>
        <w:ind w:left="720"/>
        <w:jc w:val="both"/>
        <w:rPr>
          <w:rFonts w:cs="Arial"/>
          <w:sz w:val="20"/>
        </w:rPr>
      </w:pPr>
      <w:proofErr w:type="spellStart"/>
      <w:r>
        <w:rPr>
          <w:rFonts w:cs="Arial"/>
          <w:sz w:val="20"/>
        </w:rPr>
        <w:t>Taják</w:t>
      </w:r>
      <w:proofErr w:type="spellEnd"/>
      <w:r>
        <w:rPr>
          <w:rFonts w:cs="Arial"/>
          <w:sz w:val="20"/>
        </w:rPr>
        <w:t xml:space="preserve"> na bicykli</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Ples Gymnázia JGT</w:t>
      </w:r>
    </w:p>
    <w:p w:rsidR="00F52D57" w:rsidRPr="009F13D8" w:rsidRDefault="00F52D57" w:rsidP="00695DFF">
      <w:pPr>
        <w:numPr>
          <w:ilvl w:val="1"/>
          <w:numId w:val="32"/>
        </w:numPr>
        <w:tabs>
          <w:tab w:val="clear" w:pos="1440"/>
          <w:tab w:val="num" w:pos="720"/>
        </w:tabs>
        <w:suppressAutoHyphens/>
        <w:ind w:left="720"/>
        <w:jc w:val="both"/>
        <w:rPr>
          <w:rFonts w:cs="Arial"/>
          <w:sz w:val="20"/>
        </w:rPr>
      </w:pPr>
      <w:r>
        <w:rPr>
          <w:rFonts w:cs="Arial"/>
          <w:sz w:val="20"/>
        </w:rPr>
        <w:t xml:space="preserve">Aktualizácia stránky  </w:t>
      </w:r>
      <w:hyperlink r:id="rId8" w:history="1">
        <w:r>
          <w:rPr>
            <w:rStyle w:val="Hypertextovprepojenie"/>
            <w:sz w:val="20"/>
          </w:rPr>
          <w:t>www.gjgt.sk</w:t>
        </w:r>
      </w:hyperlink>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Kino v bazéne</w:t>
      </w:r>
    </w:p>
    <w:p w:rsidR="00F52D57" w:rsidRDefault="00F52D57" w:rsidP="00F52D57">
      <w:pPr>
        <w:suppressAutoHyphens/>
        <w:ind w:left="360"/>
        <w:jc w:val="both"/>
        <w:rPr>
          <w:rFonts w:cs="Arial"/>
          <w:sz w:val="20"/>
        </w:rPr>
      </w:pPr>
    </w:p>
    <w:p w:rsidR="00F52D57" w:rsidRDefault="00F52D57" w:rsidP="00695DFF">
      <w:pPr>
        <w:numPr>
          <w:ilvl w:val="0"/>
          <w:numId w:val="32"/>
        </w:numPr>
        <w:suppressAutoHyphens/>
        <w:spacing w:before="120"/>
        <w:jc w:val="both"/>
        <w:rPr>
          <w:rFonts w:cs="Arial"/>
          <w:b/>
          <w:sz w:val="20"/>
        </w:rPr>
      </w:pPr>
      <w:r>
        <w:rPr>
          <w:rFonts w:cs="Arial"/>
          <w:b/>
          <w:sz w:val="20"/>
        </w:rPr>
        <w:t>Besedy, prednášky  a pracovné stretnutia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Ako sa správne učiť (školská psychologička)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Umenie rečniť – projekt žiakov 4. ročníka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Tvorba projektu a prezentačné zručnosti– PowerPoint prezentácia</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Liga proti rakovine – Prvá návšteva u gynekológa</w:t>
      </w:r>
    </w:p>
    <w:p w:rsidR="00F52D57" w:rsidRPr="00E07C55" w:rsidRDefault="00F52D57" w:rsidP="00695DFF">
      <w:pPr>
        <w:numPr>
          <w:ilvl w:val="1"/>
          <w:numId w:val="32"/>
        </w:numPr>
        <w:tabs>
          <w:tab w:val="clear" w:pos="1440"/>
          <w:tab w:val="num" w:pos="720"/>
        </w:tabs>
        <w:suppressAutoHyphens/>
        <w:ind w:left="720"/>
        <w:jc w:val="both"/>
        <w:rPr>
          <w:rFonts w:cs="Arial"/>
          <w:sz w:val="18"/>
          <w:szCs w:val="18"/>
        </w:rPr>
      </w:pPr>
      <w:r>
        <w:rPr>
          <w:rFonts w:cs="Arial"/>
          <w:sz w:val="20"/>
        </w:rPr>
        <w:t xml:space="preserve">Problematika ľudských práv, diskriminácie, rasizmu a intolerancie – film „ Hotel RWANDA“, projekty s rovesníckym vzdelávaním – Anna Franková - odkaz dnešným generáciám, </w:t>
      </w:r>
      <w:proofErr w:type="spellStart"/>
      <w:r>
        <w:rPr>
          <w:rFonts w:cs="Arial"/>
          <w:sz w:val="20"/>
        </w:rPr>
        <w:t>Heyndrichiáda</w:t>
      </w:r>
      <w:proofErr w:type="spellEnd"/>
      <w:r>
        <w:rPr>
          <w:rFonts w:cs="Arial"/>
          <w:sz w:val="20"/>
        </w:rPr>
        <w:t xml:space="preserve">, </w:t>
      </w:r>
      <w:r w:rsidRPr="00E07C55">
        <w:rPr>
          <w:bCs/>
          <w:color w:val="000000"/>
          <w:sz w:val="18"/>
          <w:szCs w:val="18"/>
        </w:rPr>
        <w:t>Obraz nepriateľa v propagande počas II. svetovej vojny na Slovensku</w:t>
      </w:r>
      <w:r>
        <w:rPr>
          <w:bCs/>
          <w:color w:val="000000"/>
          <w:sz w:val="18"/>
          <w:szCs w:val="18"/>
        </w:rPr>
        <w:t>...</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Prezentácia projektov – Ľudia proti rasizmu</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Ekonomické dôsledky človeka na miestnu krajinu</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Vydieranie a </w:t>
      </w:r>
      <w:proofErr w:type="spellStart"/>
      <w:r>
        <w:rPr>
          <w:rFonts w:cs="Arial"/>
          <w:sz w:val="20"/>
        </w:rPr>
        <w:t>šikana</w:t>
      </w:r>
      <w:proofErr w:type="spellEnd"/>
      <w:r>
        <w:rPr>
          <w:rFonts w:cs="Arial"/>
          <w:sz w:val="20"/>
        </w:rPr>
        <w:t xml:space="preserve"> (psychológ, zástupca polície)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Správna výživa</w:t>
      </w:r>
    </w:p>
    <w:p w:rsidR="00F52D57" w:rsidRDefault="00F52D57" w:rsidP="00F52D57">
      <w:pPr>
        <w:suppressAutoHyphens/>
        <w:ind w:left="720"/>
        <w:jc w:val="both"/>
        <w:rPr>
          <w:rFonts w:cs="Arial"/>
          <w:sz w:val="20"/>
        </w:rPr>
      </w:pPr>
    </w:p>
    <w:p w:rsidR="00F52D57" w:rsidRDefault="00F52D57" w:rsidP="00F52D57">
      <w:pPr>
        <w:suppressAutoHyphens/>
        <w:ind w:left="360"/>
        <w:jc w:val="both"/>
        <w:rPr>
          <w:rFonts w:cs="Arial"/>
          <w:sz w:val="20"/>
        </w:rPr>
      </w:pPr>
    </w:p>
    <w:p w:rsidR="00F52D57" w:rsidRDefault="00F52D57" w:rsidP="00695DFF">
      <w:pPr>
        <w:numPr>
          <w:ilvl w:val="0"/>
          <w:numId w:val="32"/>
        </w:numPr>
        <w:suppressAutoHyphens/>
        <w:spacing w:before="120"/>
        <w:jc w:val="both"/>
        <w:rPr>
          <w:rFonts w:cs="Arial"/>
          <w:sz w:val="20"/>
        </w:rPr>
      </w:pPr>
      <w:r>
        <w:rPr>
          <w:rFonts w:cs="Arial"/>
          <w:b/>
          <w:sz w:val="20"/>
        </w:rPr>
        <w:t>Športové akcie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Medzitriedny turnaj v basketbale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Medzitriedny turnaj vo volejbale</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Kurz zimných pohybových aktivít</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Kurz letných pohybových aktivít</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Turnaj vo futbale chlapcov, dievčat</w:t>
      </w:r>
    </w:p>
    <w:p w:rsidR="00F52D57" w:rsidRDefault="00F52D57" w:rsidP="00695DFF">
      <w:pPr>
        <w:numPr>
          <w:ilvl w:val="1"/>
          <w:numId w:val="32"/>
        </w:numPr>
        <w:tabs>
          <w:tab w:val="clear" w:pos="1440"/>
          <w:tab w:val="num" w:pos="720"/>
        </w:tabs>
        <w:suppressAutoHyphens/>
        <w:ind w:left="720"/>
        <w:jc w:val="both"/>
        <w:rPr>
          <w:rFonts w:cs="Arial"/>
          <w:sz w:val="20"/>
        </w:rPr>
      </w:pPr>
      <w:r>
        <w:rPr>
          <w:rFonts w:cs="Arial"/>
          <w:sz w:val="20"/>
        </w:rPr>
        <w:t>Futbalový zápas profesori - maturanti</w:t>
      </w:r>
    </w:p>
    <w:p w:rsidR="00F52D57" w:rsidRDefault="00F52D57" w:rsidP="00F52D57">
      <w:pPr>
        <w:rPr>
          <w:rFonts w:cs="Arial"/>
          <w:sz w:val="20"/>
        </w:rPr>
      </w:pPr>
    </w:p>
    <w:p w:rsidR="00F52D57" w:rsidRDefault="00F52D57" w:rsidP="00F52D57">
      <w:pPr>
        <w:suppressAutoHyphens/>
        <w:spacing w:before="120"/>
        <w:jc w:val="both"/>
        <w:rPr>
          <w:rFonts w:cs="Arial"/>
          <w:sz w:val="20"/>
        </w:rPr>
      </w:pPr>
      <w:r>
        <w:rPr>
          <w:rFonts w:cs="Arial"/>
          <w:sz w:val="20"/>
        </w:rPr>
        <w:t>Všetky aktivity sa realizujú s pedagogickými zamestnancami školy, žiakmi, rodičmi a partnermi. Aktivity sú určené predovšetkým žiakom, učiteľom, rodičom a širokej verejnosti. Vítame všetky ďalšie návrhy a možnosti na aktivizáciu práce školy.</w:t>
      </w:r>
    </w:p>
    <w:p w:rsidR="00F52D57" w:rsidRDefault="00F52D57" w:rsidP="00F52D57">
      <w:pPr>
        <w:pStyle w:val="Nadpis2"/>
      </w:pPr>
      <w:bookmarkStart w:id="68" w:name="_Toc494132154"/>
      <w:bookmarkStart w:id="69" w:name="_Toc521057490"/>
      <w:r>
        <w:t>6 Dlhodobé projekty a medzinárodná spolupráca</w:t>
      </w:r>
      <w:bookmarkEnd w:id="68"/>
      <w:bookmarkEnd w:id="69"/>
      <w:r>
        <w:t xml:space="preserve"> </w:t>
      </w:r>
    </w:p>
    <w:p w:rsidR="00F52D57" w:rsidRDefault="00F52D57" w:rsidP="00F52D57">
      <w:pPr>
        <w:suppressAutoHyphens/>
        <w:spacing w:before="240"/>
        <w:jc w:val="both"/>
        <w:rPr>
          <w:rFonts w:cs="Arial"/>
          <w:b/>
          <w:color w:val="0000FF"/>
          <w:sz w:val="20"/>
        </w:rPr>
      </w:pPr>
    </w:p>
    <w:p w:rsidR="00F52D57" w:rsidRDefault="00F52D57" w:rsidP="00F52D57">
      <w:pPr>
        <w:ind w:firstLine="360"/>
        <w:jc w:val="both"/>
        <w:rPr>
          <w:rFonts w:cs="Arial"/>
          <w:sz w:val="20"/>
        </w:rPr>
      </w:pPr>
      <w:r>
        <w:rPr>
          <w:rFonts w:cs="Arial"/>
          <w:sz w:val="20"/>
        </w:rPr>
        <w:t>Škola je v súčasnosti zapojená do viacerých projektov, ktoré sú orientované na rozvoj vzdelávania, vedy a kultúry v intenciách naplňovania základných princípov a cieľov UNESCO. Podľa zamerania môžeme tieto projekty rozdeliť do štyroch okruhov. Vzhľadom k ich širšej profilácii je toto rozdelenie iba rámcové a slúži na sprehľadnenie aktivít našej školy.</w:t>
      </w:r>
    </w:p>
    <w:p w:rsidR="00F52D57" w:rsidRDefault="00F52D57" w:rsidP="00F52D57">
      <w:pPr>
        <w:jc w:val="both"/>
        <w:rPr>
          <w:rFonts w:cs="Arial"/>
          <w:sz w:val="20"/>
        </w:rPr>
      </w:pPr>
    </w:p>
    <w:p w:rsidR="00F52D57" w:rsidRDefault="00F52D57" w:rsidP="00F52D57">
      <w:pPr>
        <w:rPr>
          <w:rFonts w:cs="Arial"/>
          <w:sz w:val="20"/>
        </w:rPr>
      </w:pPr>
      <w:r>
        <w:rPr>
          <w:rFonts w:cs="Arial"/>
          <w:sz w:val="20"/>
        </w:rPr>
        <w:t>Sú to :</w:t>
      </w:r>
    </w:p>
    <w:p w:rsidR="00F52D57" w:rsidRDefault="00F52D57" w:rsidP="00F52D57">
      <w:pPr>
        <w:rPr>
          <w:rFonts w:cs="Arial"/>
          <w:sz w:val="20"/>
        </w:rPr>
      </w:pPr>
    </w:p>
    <w:p w:rsidR="00F52D57" w:rsidRDefault="00F52D57" w:rsidP="00F52D57">
      <w:pPr>
        <w:rPr>
          <w:rFonts w:cs="Arial"/>
          <w:sz w:val="20"/>
        </w:rPr>
      </w:pPr>
      <w:r>
        <w:rPr>
          <w:rFonts w:cs="Arial"/>
          <w:sz w:val="20"/>
        </w:rPr>
        <w:t xml:space="preserve">a) projekty zamerané na starostlivosť o životné prostredie a utváranie environmentálneho vedomia, </w:t>
      </w:r>
    </w:p>
    <w:p w:rsidR="00F52D57" w:rsidRDefault="00F52D57" w:rsidP="00F52D57">
      <w:pPr>
        <w:rPr>
          <w:rFonts w:cs="Arial"/>
          <w:sz w:val="20"/>
        </w:rPr>
      </w:pPr>
      <w:r>
        <w:rPr>
          <w:rFonts w:cs="Arial"/>
          <w:sz w:val="20"/>
        </w:rPr>
        <w:t>b) projekty v oblasti výchovy mladých ľudí k tolerancii, humanizmu a demokratickým hodnotám.</w:t>
      </w:r>
    </w:p>
    <w:p w:rsidR="00F52D57" w:rsidRDefault="00F52D57" w:rsidP="00F52D57">
      <w:pPr>
        <w:rPr>
          <w:rFonts w:cs="Arial"/>
          <w:sz w:val="20"/>
        </w:rPr>
      </w:pPr>
      <w:r>
        <w:rPr>
          <w:rFonts w:cs="Arial"/>
          <w:sz w:val="20"/>
        </w:rPr>
        <w:t xml:space="preserve">c) projekty zamerané na popularizáciu vedy, modernizáciu vyučovania a uplatňovanie </w:t>
      </w:r>
      <w:proofErr w:type="spellStart"/>
      <w:r>
        <w:rPr>
          <w:rFonts w:cs="Arial"/>
          <w:sz w:val="20"/>
        </w:rPr>
        <w:t>informačno</w:t>
      </w:r>
      <w:proofErr w:type="spellEnd"/>
      <w:r>
        <w:rPr>
          <w:rFonts w:cs="Arial"/>
          <w:sz w:val="20"/>
        </w:rPr>
        <w:t>-</w:t>
      </w:r>
    </w:p>
    <w:p w:rsidR="00F52D57" w:rsidRDefault="00F52D57" w:rsidP="00F52D57">
      <w:pPr>
        <w:rPr>
          <w:rFonts w:cs="Arial"/>
          <w:sz w:val="20"/>
        </w:rPr>
      </w:pPr>
      <w:r>
        <w:rPr>
          <w:rFonts w:cs="Arial"/>
          <w:sz w:val="20"/>
        </w:rPr>
        <w:t xml:space="preserve">    komunikačných zručností.</w:t>
      </w:r>
    </w:p>
    <w:p w:rsidR="00F52D57" w:rsidRDefault="00F52D57" w:rsidP="00F52D57">
      <w:pPr>
        <w:rPr>
          <w:rFonts w:cs="Arial"/>
          <w:sz w:val="20"/>
        </w:rPr>
      </w:pPr>
      <w:r>
        <w:rPr>
          <w:rFonts w:cs="Arial"/>
          <w:sz w:val="20"/>
        </w:rPr>
        <w:t xml:space="preserve">d) projekty v oblasti rozvoja jazykových kompetencií, rozširovania kultúrneho potenciálu krajiny  </w:t>
      </w:r>
    </w:p>
    <w:p w:rsidR="00F52D57" w:rsidRDefault="00F52D57" w:rsidP="00F52D57">
      <w:pPr>
        <w:rPr>
          <w:rFonts w:cs="Arial"/>
          <w:sz w:val="20"/>
        </w:rPr>
      </w:pPr>
      <w:r>
        <w:rPr>
          <w:rFonts w:cs="Arial"/>
          <w:sz w:val="20"/>
        </w:rPr>
        <w:t xml:space="preserve">   a medzinárodnej spolupráce.</w:t>
      </w:r>
    </w:p>
    <w:p w:rsidR="00F52D57" w:rsidRDefault="00F52D57" w:rsidP="00F52D57">
      <w:pPr>
        <w:rPr>
          <w:rFonts w:cs="Arial"/>
          <w:sz w:val="20"/>
        </w:rPr>
      </w:pPr>
    </w:p>
    <w:p w:rsidR="00F52D57" w:rsidRDefault="00F52D57" w:rsidP="00F52D57">
      <w:pPr>
        <w:rPr>
          <w:rFonts w:cs="Arial"/>
          <w:b/>
          <w:sz w:val="20"/>
        </w:rPr>
      </w:pPr>
      <w:r>
        <w:rPr>
          <w:rFonts w:cs="Arial"/>
          <w:b/>
          <w:sz w:val="20"/>
        </w:rPr>
        <w:t>a) projekty zamerané na starostlivosť o životné prostredie a utváranie environmentálneho vedomia</w:t>
      </w:r>
    </w:p>
    <w:p w:rsidR="00F52D57" w:rsidRDefault="00F52D57" w:rsidP="00F52D57">
      <w:pPr>
        <w:rPr>
          <w:rFonts w:cs="Arial"/>
          <w:b/>
          <w:sz w:val="20"/>
        </w:rPr>
      </w:pPr>
      <w:r>
        <w:rPr>
          <w:rFonts w:cs="Arial"/>
          <w:b/>
          <w:sz w:val="20"/>
        </w:rPr>
        <w:t xml:space="preserve"> </w:t>
      </w:r>
    </w:p>
    <w:p w:rsidR="00F52D57" w:rsidRDefault="00F52D57" w:rsidP="00F52D57">
      <w:pPr>
        <w:jc w:val="both"/>
        <w:rPr>
          <w:sz w:val="20"/>
        </w:rPr>
      </w:pPr>
      <w:r>
        <w:rPr>
          <w:rFonts w:cs="Arial"/>
          <w:sz w:val="20"/>
        </w:rPr>
        <w:t xml:space="preserve">     Naše gymnázium trvalo využíva Koncepciu environmentálnej výchov a programovo výchovou a vzdelávaním formuje ekologické cítenie študentov, ich postoje a hodnotovú orientáciu vo vzťahu k prírode, ľuďom i k životnému prostrediu. Ekologické vzdelávanie je implementované do všetkých vyučovacích predmetov našej školy, a to nielen na teoretickej báze (v podobe rôznych </w:t>
      </w:r>
      <w:r>
        <w:rPr>
          <w:rFonts w:cs="Arial"/>
          <w:b/>
          <w:sz w:val="20"/>
        </w:rPr>
        <w:t xml:space="preserve">prednášok, besied, výstav, návštev </w:t>
      </w:r>
      <w:proofErr w:type="spellStart"/>
      <w:r>
        <w:rPr>
          <w:rFonts w:cs="Arial"/>
          <w:b/>
          <w:sz w:val="20"/>
        </w:rPr>
        <w:t>Envirofilmu</w:t>
      </w:r>
      <w:proofErr w:type="spellEnd"/>
      <w:r>
        <w:rPr>
          <w:rFonts w:cs="Arial"/>
          <w:b/>
          <w:sz w:val="20"/>
        </w:rPr>
        <w:t xml:space="preserve">, firmy </w:t>
      </w:r>
      <w:proofErr w:type="spellStart"/>
      <w:r>
        <w:rPr>
          <w:rFonts w:cs="Arial"/>
          <w:b/>
          <w:sz w:val="20"/>
        </w:rPr>
        <w:t>Alfa-Bio</w:t>
      </w:r>
      <w:proofErr w:type="spellEnd"/>
      <w:r>
        <w:rPr>
          <w:rFonts w:cs="Arial"/>
          <w:b/>
          <w:sz w:val="20"/>
        </w:rPr>
        <w:t xml:space="preserve"> a pod</w:t>
      </w:r>
      <w:r>
        <w:rPr>
          <w:rFonts w:cs="Arial"/>
          <w:sz w:val="20"/>
        </w:rPr>
        <w:t xml:space="preserve">.), ale aj prakticky. Žiakov oboznamujeme s praktickou environmentálnou výchovou počas vyučovania, ale aj pri mimoškolskom vyučovaní, napríklad v podobe ekologických exkurzií do chránených prírodných rezervácií, do výrobní rôznych firiem, ale aj návrhom a realizáciou projektov napr. </w:t>
      </w:r>
      <w:r>
        <w:rPr>
          <w:rFonts w:cs="Arial"/>
          <w:b/>
          <w:sz w:val="20"/>
        </w:rPr>
        <w:t>organizácia zberu druhotných surovín, najmä použitého papiera a plastových fliaš PET.</w:t>
      </w:r>
      <w:r>
        <w:rPr>
          <w:rFonts w:cs="Arial"/>
          <w:sz w:val="20"/>
        </w:rPr>
        <w:t xml:space="preserve"> </w:t>
      </w:r>
    </w:p>
    <w:p w:rsidR="00F52D57" w:rsidRDefault="00F52D57" w:rsidP="00F52D57">
      <w:pPr>
        <w:pStyle w:val="Normlnywebov"/>
        <w:rPr>
          <w:rFonts w:cs="Arial"/>
          <w:sz w:val="20"/>
          <w:lang w:val="sk-SK"/>
        </w:rPr>
      </w:pPr>
      <w:r>
        <w:rPr>
          <w:rFonts w:cs="Arial"/>
          <w:sz w:val="20"/>
          <w:lang w:val="sk-SK"/>
        </w:rPr>
        <w:t xml:space="preserve">    Okrem veľkého, ročného zberu (v období marca) papier zbierame aj priebežne počas celého školského roku. Plastové </w:t>
      </w:r>
      <w:proofErr w:type="spellStart"/>
      <w:r>
        <w:rPr>
          <w:rFonts w:cs="Arial"/>
          <w:sz w:val="20"/>
          <w:lang w:val="sk-SK"/>
        </w:rPr>
        <w:t>fliaše</w:t>
      </w:r>
      <w:proofErr w:type="spellEnd"/>
      <w:r>
        <w:rPr>
          <w:rFonts w:cs="Arial"/>
          <w:sz w:val="20"/>
          <w:lang w:val="sk-SK"/>
        </w:rPr>
        <w:t xml:space="preserve">  </w:t>
      </w:r>
      <w:proofErr w:type="spellStart"/>
      <w:r>
        <w:rPr>
          <w:rFonts w:cs="Arial"/>
          <w:sz w:val="20"/>
          <w:lang w:val="sk-SK"/>
        </w:rPr>
        <w:t>PETsa</w:t>
      </w:r>
      <w:proofErr w:type="spellEnd"/>
      <w:r>
        <w:rPr>
          <w:rFonts w:cs="Arial"/>
          <w:sz w:val="20"/>
          <w:lang w:val="sk-SK"/>
        </w:rPr>
        <w:t xml:space="preserve"> zbierajú do  zberných nádob v rôznej podobe a farbe, ktoré sme nazvali „</w:t>
      </w:r>
      <w:proofErr w:type="spellStart"/>
      <w:r>
        <w:rPr>
          <w:rFonts w:cs="Arial"/>
          <w:sz w:val="20"/>
          <w:lang w:val="sk-SK"/>
        </w:rPr>
        <w:t>plastožrútmi</w:t>
      </w:r>
      <w:proofErr w:type="spellEnd"/>
      <w:r>
        <w:rPr>
          <w:rFonts w:cs="Arial"/>
          <w:sz w:val="20"/>
          <w:lang w:val="sk-SK"/>
        </w:rPr>
        <w:t xml:space="preserve">“. Koordinátorkou projektu je Mgr. Veronika </w:t>
      </w:r>
      <w:proofErr w:type="spellStart"/>
      <w:r>
        <w:rPr>
          <w:rFonts w:cs="Arial"/>
          <w:sz w:val="20"/>
          <w:lang w:val="sk-SK"/>
        </w:rPr>
        <w:t>Kubušová</w:t>
      </w:r>
      <w:proofErr w:type="spellEnd"/>
      <w:r>
        <w:rPr>
          <w:rFonts w:cs="Arial"/>
          <w:sz w:val="20"/>
          <w:lang w:val="sk-SK"/>
        </w:rPr>
        <w:t>. Podporili sme iniciatívu žiackej rady realizovať ročný projekt „</w:t>
      </w:r>
      <w:proofErr w:type="spellStart"/>
      <w:r>
        <w:rPr>
          <w:rFonts w:cs="Arial"/>
          <w:sz w:val="20"/>
          <w:lang w:val="sk-SK"/>
        </w:rPr>
        <w:t>Taják</w:t>
      </w:r>
      <w:proofErr w:type="spellEnd"/>
      <w:r>
        <w:rPr>
          <w:rFonts w:cs="Arial"/>
          <w:sz w:val="20"/>
          <w:lang w:val="sk-SK"/>
        </w:rPr>
        <w:t xml:space="preserve"> sa separuje“.</w:t>
      </w:r>
    </w:p>
    <w:p w:rsidR="00F52D57" w:rsidRDefault="00F52D57" w:rsidP="00F52D57">
      <w:pPr>
        <w:rPr>
          <w:rFonts w:cs="Arial"/>
          <w:b/>
          <w:sz w:val="20"/>
        </w:rPr>
      </w:pPr>
      <w:r>
        <w:rPr>
          <w:rFonts w:cs="Arial"/>
          <w:b/>
          <w:sz w:val="20"/>
        </w:rPr>
        <w:t>b) projekty v oblasti výchovy mladých ľudí k tolerancii, humanizmu a demokratickým hodnotám</w:t>
      </w:r>
    </w:p>
    <w:p w:rsidR="00F52D57" w:rsidRDefault="00F52D57" w:rsidP="00F52D57">
      <w:pPr>
        <w:pStyle w:val="Normlnywebov"/>
        <w:jc w:val="both"/>
        <w:rPr>
          <w:rFonts w:cs="Arial"/>
          <w:sz w:val="20"/>
          <w:lang w:val="sk-SK"/>
        </w:rPr>
      </w:pPr>
      <w:r>
        <w:rPr>
          <w:rFonts w:cs="Arial"/>
          <w:sz w:val="20"/>
          <w:lang w:val="sk-SK"/>
        </w:rPr>
        <w:t xml:space="preserve">    Výchova k humanistickým hodnotám patrí medzi najdôležitejšie úlohy spoločnosti. Pedagógovia a študenti školy sa môžu zapojiť do  nasledovných projektov :</w:t>
      </w:r>
    </w:p>
    <w:p w:rsidR="00F52D57" w:rsidRPr="001E7097" w:rsidRDefault="00F52D57" w:rsidP="00F52D57">
      <w:pPr>
        <w:pStyle w:val="Normlnywebov"/>
        <w:ind w:firstLine="708"/>
        <w:jc w:val="both"/>
        <w:rPr>
          <w:rFonts w:cs="Arial"/>
          <w:iCs/>
          <w:sz w:val="20"/>
          <w:lang w:val="sk-SK"/>
        </w:rPr>
      </w:pPr>
      <w:r>
        <w:rPr>
          <w:rFonts w:cs="Arial"/>
          <w:sz w:val="20"/>
          <w:lang w:val="sk-SK"/>
        </w:rPr>
        <w:t xml:space="preserve">Menšími projektmi, do ktorých sa môžu zapojiť naši študenti  sú každoročné finančné humanitárne zbierky:  do </w:t>
      </w:r>
      <w:r>
        <w:rPr>
          <w:rFonts w:cs="Arial"/>
          <w:b/>
          <w:sz w:val="20"/>
          <w:lang w:val="sk-SK"/>
        </w:rPr>
        <w:t>predaja modrých gombíkov</w:t>
      </w:r>
      <w:r>
        <w:rPr>
          <w:rFonts w:cs="Arial"/>
          <w:sz w:val="20"/>
          <w:lang w:val="sk-SK"/>
        </w:rPr>
        <w:t xml:space="preserve"> UNICEF, do  projektu </w:t>
      </w:r>
      <w:r>
        <w:rPr>
          <w:rFonts w:cs="Arial"/>
          <w:b/>
          <w:sz w:val="20"/>
          <w:lang w:val="sk-SK"/>
        </w:rPr>
        <w:t>Deň narcisov,</w:t>
      </w:r>
      <w:r>
        <w:rPr>
          <w:rFonts w:cs="Arial"/>
          <w:iCs/>
          <w:sz w:val="20"/>
          <w:lang w:val="sk-SK"/>
        </w:rPr>
        <w:t xml:space="preserve"> do verejnej finančnej zbierky </w:t>
      </w:r>
      <w:r>
        <w:rPr>
          <w:rFonts w:cs="Arial"/>
          <w:b/>
          <w:iCs/>
          <w:sz w:val="20"/>
          <w:lang w:val="sk-SK"/>
        </w:rPr>
        <w:t xml:space="preserve">Úsmev ako dar... </w:t>
      </w:r>
      <w:r w:rsidRPr="00E87297">
        <w:rPr>
          <w:rFonts w:cs="Arial"/>
          <w:iCs/>
          <w:sz w:val="20"/>
          <w:lang w:val="sk-SK"/>
        </w:rPr>
        <w:t xml:space="preserve">Zbierkou </w:t>
      </w:r>
      <w:r w:rsidRPr="00C1652D">
        <w:rPr>
          <w:rFonts w:cs="Arial"/>
          <w:b/>
          <w:iCs/>
          <w:sz w:val="20"/>
          <w:lang w:val="sk-SK"/>
        </w:rPr>
        <w:t xml:space="preserve">z predvianočného </w:t>
      </w:r>
      <w:r>
        <w:rPr>
          <w:rFonts w:cs="Arial"/>
          <w:b/>
          <w:iCs/>
          <w:sz w:val="20"/>
          <w:lang w:val="sk-SK"/>
        </w:rPr>
        <w:t>„</w:t>
      </w:r>
      <w:proofErr w:type="spellStart"/>
      <w:r>
        <w:rPr>
          <w:rFonts w:cs="Arial"/>
          <w:b/>
          <w:iCs/>
          <w:sz w:val="20"/>
          <w:lang w:val="sk-SK"/>
        </w:rPr>
        <w:t>T</w:t>
      </w:r>
      <w:r w:rsidRPr="00C1652D">
        <w:rPr>
          <w:rFonts w:cs="Arial"/>
          <w:b/>
          <w:iCs/>
          <w:sz w:val="20"/>
          <w:lang w:val="sk-SK"/>
        </w:rPr>
        <w:t>ajáckeho</w:t>
      </w:r>
      <w:proofErr w:type="spellEnd"/>
      <w:r w:rsidRPr="00C1652D">
        <w:rPr>
          <w:rFonts w:cs="Arial"/>
          <w:b/>
          <w:iCs/>
          <w:sz w:val="20"/>
          <w:lang w:val="sk-SK"/>
        </w:rPr>
        <w:t xml:space="preserve"> punču</w:t>
      </w:r>
      <w:r>
        <w:rPr>
          <w:rFonts w:cs="Arial"/>
          <w:b/>
          <w:iCs/>
          <w:sz w:val="20"/>
          <w:lang w:val="sk-SK"/>
        </w:rPr>
        <w:t>“</w:t>
      </w:r>
      <w:r w:rsidRPr="00C1652D">
        <w:rPr>
          <w:rFonts w:cs="Arial"/>
          <w:b/>
          <w:iCs/>
          <w:sz w:val="20"/>
          <w:lang w:val="sk-SK"/>
        </w:rPr>
        <w:t xml:space="preserve"> sme pomohli občianskemu združeniu Návrat, Detskému domovu v Banskej Bystrici a v minulom školskom roku Nadácii úsmev ako dar čiastkou 500 €</w:t>
      </w:r>
      <w:r>
        <w:rPr>
          <w:rFonts w:cs="Arial"/>
          <w:iCs/>
          <w:sz w:val="20"/>
          <w:lang w:val="sk-SK"/>
        </w:rPr>
        <w:t>. Z uvedenej  čiastky  bol napr.  deťom v detskom domove zakúpený pingpongový stôl a trampolína.</w:t>
      </w:r>
    </w:p>
    <w:p w:rsidR="00F52D57" w:rsidRDefault="00F52D57" w:rsidP="00F52D57">
      <w:pPr>
        <w:rPr>
          <w:rFonts w:cs="Arial"/>
          <w:b/>
          <w:sz w:val="20"/>
        </w:rPr>
      </w:pPr>
      <w:r>
        <w:rPr>
          <w:rFonts w:cs="Arial"/>
          <w:b/>
          <w:sz w:val="20"/>
        </w:rPr>
        <w:t xml:space="preserve">c) projekty zamerané na popularizáciu vedy, modernizáciu vyučovania a uplatňovanie </w:t>
      </w:r>
      <w:proofErr w:type="spellStart"/>
      <w:r>
        <w:rPr>
          <w:rFonts w:cs="Arial"/>
          <w:b/>
          <w:sz w:val="20"/>
        </w:rPr>
        <w:t>informačno</w:t>
      </w:r>
      <w:proofErr w:type="spellEnd"/>
      <w:r>
        <w:rPr>
          <w:rFonts w:cs="Arial"/>
          <w:b/>
          <w:sz w:val="20"/>
        </w:rPr>
        <w:t>-  komunikačných zručností</w:t>
      </w:r>
    </w:p>
    <w:p w:rsidR="00F52D57" w:rsidRDefault="00F52D57" w:rsidP="00F52D57">
      <w:pPr>
        <w:pStyle w:val="Normlnywebov"/>
        <w:jc w:val="both"/>
        <w:rPr>
          <w:rFonts w:cs="Arial"/>
          <w:sz w:val="20"/>
          <w:lang w:val="sk-SK"/>
        </w:rPr>
      </w:pPr>
      <w:r>
        <w:rPr>
          <w:lang w:val="sk-SK"/>
        </w:rPr>
        <w:t xml:space="preserve">     </w:t>
      </w:r>
      <w:r w:rsidRPr="00172B18">
        <w:rPr>
          <w:rFonts w:cs="Arial"/>
          <w:sz w:val="20"/>
          <w:lang w:val="sk-SK"/>
        </w:rPr>
        <w:t xml:space="preserve">Projekt </w:t>
      </w:r>
      <w:r w:rsidRPr="00172B18">
        <w:rPr>
          <w:rFonts w:cs="Arial"/>
          <w:b/>
          <w:sz w:val="20"/>
          <w:lang w:val="sk-SK"/>
        </w:rPr>
        <w:t>Digitálna študovňa</w:t>
      </w:r>
      <w:r w:rsidRPr="00172B18">
        <w:rPr>
          <w:rFonts w:cs="Arial"/>
          <w:sz w:val="20"/>
          <w:lang w:val="sk-SK"/>
        </w:rPr>
        <w:t xml:space="preserve"> – je pokračovaním projektu „Učiteľ v novej úlohe“. Jeho cieľom je tvorba a poskytovanie študijného materiálu študentom, pedagógom i širšej verejnosti v elektronickej forme, ktorá je dostupná na internetových stránkach školy (</w:t>
      </w:r>
      <w:hyperlink r:id="rId9" w:history="1">
        <w:r w:rsidRPr="00172B18">
          <w:rPr>
            <w:rStyle w:val="Hypertextovprepojenie"/>
            <w:sz w:val="20"/>
            <w:lang w:val="sk-SK"/>
          </w:rPr>
          <w:t>www.gjgt.sk</w:t>
        </w:r>
      </w:hyperlink>
      <w:r w:rsidRPr="00172B18">
        <w:rPr>
          <w:rFonts w:cs="Arial"/>
          <w:sz w:val="20"/>
          <w:lang w:val="sk-SK"/>
        </w:rPr>
        <w:t xml:space="preserve">). </w:t>
      </w:r>
      <w:r w:rsidRPr="00913FB4">
        <w:rPr>
          <w:rFonts w:cs="Arial"/>
          <w:sz w:val="20"/>
          <w:lang w:val="sk-SK"/>
        </w:rPr>
        <w:t xml:space="preserve">Materiál je rozdelený podľa učebných predmetov a je k dispozícii v textovej (Word, </w:t>
      </w:r>
      <w:proofErr w:type="spellStart"/>
      <w:r w:rsidRPr="00913FB4">
        <w:rPr>
          <w:rFonts w:cs="Arial"/>
          <w:sz w:val="20"/>
          <w:lang w:val="sk-SK"/>
        </w:rPr>
        <w:t>AcrobatReader</w:t>
      </w:r>
      <w:proofErr w:type="spellEnd"/>
      <w:r w:rsidRPr="00913FB4">
        <w:rPr>
          <w:rFonts w:cs="Arial"/>
          <w:sz w:val="20"/>
          <w:lang w:val="sk-SK"/>
        </w:rPr>
        <w:t xml:space="preserve">) resp. obrazovej (PowerPoint, </w:t>
      </w:r>
      <w:proofErr w:type="spellStart"/>
      <w:r w:rsidRPr="00913FB4">
        <w:rPr>
          <w:rFonts w:cs="Arial"/>
          <w:sz w:val="20"/>
          <w:lang w:val="sk-SK"/>
        </w:rPr>
        <w:t>WindowsMedia</w:t>
      </w:r>
      <w:proofErr w:type="spellEnd"/>
      <w:r w:rsidRPr="00913FB4">
        <w:rPr>
          <w:rFonts w:cs="Arial"/>
          <w:sz w:val="20"/>
          <w:lang w:val="sk-SK"/>
        </w:rPr>
        <w:t>) podobe.</w:t>
      </w:r>
    </w:p>
    <w:p w:rsidR="00F52D57" w:rsidRDefault="00F52D57" w:rsidP="00F52D57">
      <w:pPr>
        <w:pStyle w:val="Normlnywebov"/>
        <w:jc w:val="both"/>
        <w:rPr>
          <w:rFonts w:cs="Arial"/>
          <w:sz w:val="20"/>
          <w:lang w:val="sk-SK"/>
        </w:rPr>
      </w:pPr>
      <w:r>
        <w:rPr>
          <w:rFonts w:cs="Arial"/>
          <w:sz w:val="20"/>
          <w:lang w:val="sk-SK"/>
        </w:rPr>
        <w:tab/>
        <w:t xml:space="preserve">Účastníci projektu </w:t>
      </w:r>
      <w:proofErr w:type="spellStart"/>
      <w:r>
        <w:rPr>
          <w:rFonts w:cs="Arial"/>
          <w:sz w:val="20"/>
          <w:lang w:val="sk-SK"/>
        </w:rPr>
        <w:t>Erasmus</w:t>
      </w:r>
      <w:proofErr w:type="spellEnd"/>
      <w:r>
        <w:rPr>
          <w:rFonts w:cs="Arial"/>
          <w:sz w:val="20"/>
          <w:lang w:val="sk-SK"/>
        </w:rPr>
        <w:t>+ prispeli do digitálnej študovne metodickým a odborným študijným materiálom.</w:t>
      </w:r>
    </w:p>
    <w:p w:rsidR="00F52D57" w:rsidRPr="00913FB4" w:rsidRDefault="00F52D57" w:rsidP="00F52D57">
      <w:pPr>
        <w:pStyle w:val="Normlnywebov"/>
        <w:jc w:val="both"/>
        <w:rPr>
          <w:rFonts w:cs="Arial"/>
          <w:sz w:val="20"/>
          <w:lang w:val="sk-SK"/>
        </w:rPr>
      </w:pPr>
      <w:r>
        <w:rPr>
          <w:rFonts w:cs="Arial"/>
          <w:sz w:val="20"/>
          <w:lang w:val="sk-SK"/>
        </w:rPr>
        <w:tab/>
        <w:t xml:space="preserve"> V školskom roku 2017/2018 sa škola stala partnerskou školou IT Akadémie a v tomto školskom roku budú vyučujúci chémie, biológie, fyziky a informatiky aktívne participovať na projekte.</w:t>
      </w:r>
    </w:p>
    <w:p w:rsidR="00F52D57" w:rsidRDefault="00F52D57" w:rsidP="00F52D57">
      <w:pPr>
        <w:pStyle w:val="Zkladntext2"/>
        <w:spacing w:line="240" w:lineRule="auto"/>
        <w:jc w:val="both"/>
        <w:rPr>
          <w:rFonts w:cs="Arial"/>
          <w:sz w:val="20"/>
        </w:rPr>
      </w:pPr>
      <w:r>
        <w:rPr>
          <w:rFonts w:cs="Arial"/>
          <w:sz w:val="20"/>
        </w:rPr>
        <w:tab/>
        <w:t xml:space="preserve">Predmetová komisia chémie spolupracuje s Fakultou prírodných vied  UMB v Banskej Bystrici v rámci „ Týždňa vedy“ na Slovensku, predmetová komisia informatiky spolupracuje s Centrom vedecko-technických informácií SR v rámci projektu </w:t>
      </w:r>
      <w:proofErr w:type="spellStart"/>
      <w:r>
        <w:rPr>
          <w:rFonts w:cs="Arial"/>
          <w:sz w:val="20"/>
        </w:rPr>
        <w:t>Code</w:t>
      </w:r>
      <w:proofErr w:type="spellEnd"/>
      <w:r>
        <w:rPr>
          <w:rFonts w:cs="Arial"/>
          <w:sz w:val="20"/>
        </w:rPr>
        <w:t xml:space="preserve"> </w:t>
      </w:r>
      <w:proofErr w:type="spellStart"/>
      <w:r>
        <w:rPr>
          <w:rFonts w:cs="Arial"/>
          <w:sz w:val="20"/>
        </w:rPr>
        <w:t>week</w:t>
      </w:r>
      <w:proofErr w:type="spellEnd"/>
      <w:r>
        <w:rPr>
          <w:rFonts w:cs="Arial"/>
          <w:sz w:val="20"/>
        </w:rPr>
        <w:t>.</w:t>
      </w:r>
    </w:p>
    <w:p w:rsidR="00F52D57" w:rsidRDefault="00F52D57" w:rsidP="00F52D57">
      <w:pPr>
        <w:rPr>
          <w:rFonts w:cs="Arial"/>
          <w:b/>
          <w:sz w:val="20"/>
        </w:rPr>
      </w:pPr>
      <w:r>
        <w:rPr>
          <w:rFonts w:cs="Arial"/>
          <w:b/>
          <w:sz w:val="20"/>
        </w:rPr>
        <w:t>d) projekty v oblasti rozvoja jazykových kompetencií, rozširovania kultúrneho potenciálu krajiny a medzinárodnej spolupráce</w:t>
      </w:r>
    </w:p>
    <w:p w:rsidR="00F52D57" w:rsidRDefault="00F52D57" w:rsidP="00F52D57">
      <w:pPr>
        <w:rPr>
          <w:rFonts w:cs="Arial"/>
          <w:b/>
          <w:sz w:val="20"/>
        </w:rPr>
      </w:pPr>
    </w:p>
    <w:p w:rsidR="00F52D57" w:rsidRDefault="00F52D57" w:rsidP="00F52D57">
      <w:pPr>
        <w:rPr>
          <w:rFonts w:cs="Arial"/>
          <w:sz w:val="20"/>
        </w:rPr>
      </w:pPr>
      <w:r>
        <w:rPr>
          <w:rFonts w:cs="Arial"/>
          <w:sz w:val="20"/>
        </w:rPr>
        <w:tab/>
      </w:r>
      <w:r w:rsidRPr="006D144F">
        <w:rPr>
          <w:rFonts w:cs="Arial"/>
          <w:sz w:val="20"/>
        </w:rPr>
        <w:t>V školskom roku 2017/2018</w:t>
      </w:r>
      <w:r>
        <w:rPr>
          <w:rFonts w:cs="Arial"/>
          <w:sz w:val="20"/>
        </w:rPr>
        <w:t xml:space="preserve"> 11 vyučujúcich cudzích jazykov v rámci projektu </w:t>
      </w:r>
      <w:proofErr w:type="spellStart"/>
      <w:r>
        <w:rPr>
          <w:rFonts w:cs="Arial"/>
          <w:sz w:val="20"/>
        </w:rPr>
        <w:t>Erasmus</w:t>
      </w:r>
      <w:proofErr w:type="spellEnd"/>
      <w:r>
        <w:rPr>
          <w:rFonts w:cs="Arial"/>
          <w:sz w:val="20"/>
        </w:rPr>
        <w:t>+ „Zlepšením kvality vzdelávania k rozvoju modernej európskej školy“ absolvovalo študijnú stáž v Anglicku, Francúzsku, Lotyšsku a na Malte. Nové poznatky získané absolvovaním študijnej stáže uplatnia vo vyučovacom procese, oboznámia s nimi ostatných členov pedagogického zboru, nadviažu nové partnerstvá prospešné pre školu a žiakov.</w:t>
      </w:r>
    </w:p>
    <w:p w:rsidR="00F52D57" w:rsidRDefault="00F52D57" w:rsidP="00F52D57">
      <w:pPr>
        <w:rPr>
          <w:rFonts w:cs="Arial"/>
          <w:sz w:val="20"/>
        </w:rPr>
      </w:pPr>
    </w:p>
    <w:p w:rsidR="00F52D57" w:rsidRPr="006D144F" w:rsidRDefault="00F52D57" w:rsidP="00F52D57">
      <w:pPr>
        <w:rPr>
          <w:rFonts w:cs="Arial"/>
          <w:sz w:val="20"/>
        </w:rPr>
      </w:pPr>
      <w:r>
        <w:rPr>
          <w:rFonts w:cs="Arial"/>
          <w:sz w:val="20"/>
        </w:rPr>
        <w:t>Naďalej budeme pokračovať v projektoch a spolupráci :</w:t>
      </w:r>
    </w:p>
    <w:p w:rsidR="00F52D57" w:rsidRDefault="00F52D57" w:rsidP="00F52D57">
      <w:pPr>
        <w:rPr>
          <w:rFonts w:cs="Arial"/>
          <w:b/>
          <w:sz w:val="20"/>
        </w:rPr>
      </w:pPr>
    </w:p>
    <w:p w:rsidR="00F52D57" w:rsidRDefault="00F52D57" w:rsidP="00695DFF">
      <w:pPr>
        <w:numPr>
          <w:ilvl w:val="0"/>
          <w:numId w:val="34"/>
        </w:numPr>
        <w:rPr>
          <w:rFonts w:cs="Arial"/>
          <w:sz w:val="20"/>
        </w:rPr>
      </w:pPr>
      <w:r>
        <w:rPr>
          <w:rFonts w:cs="Arial"/>
          <w:sz w:val="20"/>
        </w:rPr>
        <w:t>Projekt „</w:t>
      </w:r>
      <w:proofErr w:type="spellStart"/>
      <w:r>
        <w:rPr>
          <w:rFonts w:cs="Arial"/>
          <w:sz w:val="20"/>
        </w:rPr>
        <w:t>Eurodysée</w:t>
      </w:r>
      <w:proofErr w:type="spellEnd"/>
      <w:r>
        <w:rPr>
          <w:rFonts w:cs="Arial"/>
          <w:sz w:val="20"/>
        </w:rPr>
        <w:t>“ koordinovaný belgickou školou v </w:t>
      </w:r>
      <w:proofErr w:type="spellStart"/>
      <w:r>
        <w:rPr>
          <w:rFonts w:cs="Arial"/>
          <w:sz w:val="20"/>
        </w:rPr>
        <w:t>Ciney</w:t>
      </w:r>
      <w:proofErr w:type="spellEnd"/>
      <w:r>
        <w:rPr>
          <w:rFonts w:cs="Arial"/>
          <w:sz w:val="20"/>
        </w:rPr>
        <w:t>.</w:t>
      </w:r>
    </w:p>
    <w:p w:rsidR="00F52D57" w:rsidRDefault="00F52D57" w:rsidP="00F52D57">
      <w:pPr>
        <w:ind w:left="5664"/>
        <w:rPr>
          <w:rFonts w:cs="Arial"/>
          <w:sz w:val="20"/>
        </w:rPr>
      </w:pPr>
    </w:p>
    <w:p w:rsidR="00F52D57" w:rsidRDefault="00F52D57" w:rsidP="00695DFF">
      <w:pPr>
        <w:numPr>
          <w:ilvl w:val="0"/>
          <w:numId w:val="35"/>
        </w:numPr>
        <w:rPr>
          <w:rFonts w:cs="Arial"/>
          <w:sz w:val="20"/>
        </w:rPr>
      </w:pPr>
      <w:r>
        <w:rPr>
          <w:rFonts w:cs="Arial"/>
          <w:sz w:val="20"/>
        </w:rPr>
        <w:t>Projekt „Európa, škola, vzdelávanie“ koordinovaný lýceom v </w:t>
      </w:r>
      <w:proofErr w:type="spellStart"/>
      <w:r>
        <w:rPr>
          <w:rFonts w:cs="Arial"/>
          <w:sz w:val="20"/>
        </w:rPr>
        <w:t>Sèvres</w:t>
      </w:r>
      <w:proofErr w:type="spellEnd"/>
    </w:p>
    <w:p w:rsidR="00F52D57" w:rsidRDefault="00F52D57" w:rsidP="00F52D57">
      <w:pPr>
        <w:ind w:left="5664"/>
        <w:rPr>
          <w:rFonts w:cs="Arial"/>
          <w:sz w:val="20"/>
        </w:rPr>
      </w:pPr>
    </w:p>
    <w:p w:rsidR="00F52D57" w:rsidRDefault="00F52D57" w:rsidP="00695DFF">
      <w:pPr>
        <w:numPr>
          <w:ilvl w:val="0"/>
          <w:numId w:val="36"/>
        </w:numPr>
        <w:rPr>
          <w:rFonts w:cs="Arial"/>
          <w:sz w:val="20"/>
        </w:rPr>
      </w:pPr>
      <w:r>
        <w:rPr>
          <w:rFonts w:cs="Arial"/>
          <w:sz w:val="20"/>
        </w:rPr>
        <w:t>Projekt výmeny žiakov I.L s lýceom v </w:t>
      </w:r>
      <w:proofErr w:type="spellStart"/>
      <w:r>
        <w:rPr>
          <w:rFonts w:cs="Arial"/>
          <w:sz w:val="20"/>
        </w:rPr>
        <w:t>Sèvres</w:t>
      </w:r>
      <w:proofErr w:type="spellEnd"/>
    </w:p>
    <w:p w:rsidR="00F52D57" w:rsidRDefault="00F52D57" w:rsidP="00F52D57">
      <w:pPr>
        <w:rPr>
          <w:rFonts w:cs="Arial"/>
          <w:sz w:val="20"/>
        </w:rPr>
      </w:pPr>
    </w:p>
    <w:p w:rsidR="00F52D57" w:rsidRDefault="00F52D57" w:rsidP="00695DFF">
      <w:pPr>
        <w:numPr>
          <w:ilvl w:val="0"/>
          <w:numId w:val="37"/>
        </w:numPr>
        <w:rPr>
          <w:rFonts w:cs="Arial"/>
          <w:sz w:val="20"/>
        </w:rPr>
      </w:pPr>
      <w:r>
        <w:rPr>
          <w:rFonts w:cs="Arial"/>
          <w:sz w:val="20"/>
        </w:rPr>
        <w:t xml:space="preserve">Projekt </w:t>
      </w:r>
      <w:proofErr w:type="spellStart"/>
      <w:r>
        <w:rPr>
          <w:rFonts w:cs="Arial"/>
          <w:sz w:val="20"/>
        </w:rPr>
        <w:t>Comenius</w:t>
      </w:r>
      <w:proofErr w:type="spellEnd"/>
      <w:r>
        <w:rPr>
          <w:rFonts w:cs="Arial"/>
          <w:sz w:val="20"/>
        </w:rPr>
        <w:t xml:space="preserve"> (v prípade schválenia národnou agentúrou)</w:t>
      </w:r>
    </w:p>
    <w:p w:rsidR="00F52D57" w:rsidRPr="0052668C" w:rsidRDefault="00F52D57" w:rsidP="00F52D57">
      <w:pPr>
        <w:ind w:left="360"/>
        <w:rPr>
          <w:rFonts w:cs="Arial"/>
          <w:sz w:val="20"/>
        </w:rPr>
      </w:pPr>
    </w:p>
    <w:p w:rsidR="00F52D57" w:rsidRDefault="00F52D57" w:rsidP="00695DFF">
      <w:pPr>
        <w:numPr>
          <w:ilvl w:val="0"/>
          <w:numId w:val="38"/>
        </w:numPr>
        <w:rPr>
          <w:rFonts w:cs="Arial"/>
          <w:sz w:val="20"/>
        </w:rPr>
      </w:pPr>
      <w:r>
        <w:rPr>
          <w:rFonts w:cs="Arial"/>
          <w:sz w:val="20"/>
        </w:rPr>
        <w:t xml:space="preserve">Projekt výmeny III.L triedy s lýceom v </w:t>
      </w:r>
      <w:proofErr w:type="spellStart"/>
      <w:r>
        <w:rPr>
          <w:rFonts w:cs="Arial"/>
          <w:sz w:val="20"/>
        </w:rPr>
        <w:t>Angers</w:t>
      </w:r>
      <w:proofErr w:type="spellEnd"/>
    </w:p>
    <w:p w:rsidR="00F52D57" w:rsidRDefault="00F52D57" w:rsidP="00F52D57">
      <w:pPr>
        <w:ind w:left="2832"/>
        <w:rPr>
          <w:rFonts w:cs="Arial"/>
          <w:sz w:val="20"/>
        </w:rPr>
      </w:pPr>
      <w:r>
        <w:rPr>
          <w:rFonts w:cs="Arial"/>
          <w:sz w:val="20"/>
        </w:rPr>
        <w:t xml:space="preserve">                                   </w:t>
      </w:r>
    </w:p>
    <w:p w:rsidR="00F52D57" w:rsidRDefault="00F52D57" w:rsidP="00F52D57">
      <w:pPr>
        <w:ind w:left="2832"/>
        <w:rPr>
          <w:rFonts w:cs="Arial"/>
          <w:sz w:val="20"/>
        </w:rPr>
      </w:pPr>
      <w:r>
        <w:rPr>
          <w:rFonts w:cs="Arial"/>
          <w:sz w:val="20"/>
        </w:rPr>
        <w:t xml:space="preserve">         </w:t>
      </w:r>
    </w:p>
    <w:p w:rsidR="00F52D57" w:rsidRDefault="00F52D57" w:rsidP="00F52D57"/>
    <w:p w:rsidR="00F52D57" w:rsidRDefault="00F52D57" w:rsidP="00F52D57"/>
    <w:p w:rsidR="00F52D57" w:rsidRDefault="00F52D57" w:rsidP="00F52D57"/>
    <w:p w:rsidR="00F52D57" w:rsidRDefault="00F52D57" w:rsidP="00F52D57">
      <w:pPr>
        <w:spacing w:after="200" w:line="276" w:lineRule="auto"/>
      </w:pPr>
      <w:r>
        <w:br w:type="page"/>
      </w:r>
    </w:p>
    <w:p w:rsidR="00F52D57" w:rsidRDefault="00F52D57" w:rsidP="00F52D57"/>
    <w:p w:rsidR="00F52D57" w:rsidRDefault="00F52D57" w:rsidP="00F52D57"/>
    <w:p w:rsidR="00F52D57" w:rsidRDefault="00F52D57" w:rsidP="00F52D57">
      <w:pPr>
        <w:pStyle w:val="Nadpis2"/>
      </w:pPr>
      <w:bookmarkStart w:id="70" w:name="_Toc494132155"/>
      <w:bookmarkStart w:id="71" w:name="_Toc521057491"/>
      <w:r>
        <w:t>7 Spolupráca s rodičmi a inými subjektmi</w:t>
      </w:r>
      <w:bookmarkEnd w:id="70"/>
      <w:bookmarkEnd w:id="71"/>
      <w:r>
        <w:t xml:space="preserve"> </w:t>
      </w:r>
    </w:p>
    <w:p w:rsidR="00F52D57" w:rsidRDefault="00F52D57" w:rsidP="00F52D57">
      <w:pPr>
        <w:suppressAutoHyphens/>
        <w:spacing w:before="240"/>
        <w:jc w:val="both"/>
        <w:rPr>
          <w:rFonts w:cs="Arial"/>
          <w:b/>
          <w:color w:val="0000FF"/>
          <w:sz w:val="20"/>
        </w:rPr>
      </w:pPr>
    </w:p>
    <w:p w:rsidR="00F52D57" w:rsidRDefault="00F52D57" w:rsidP="00F52D57">
      <w:pPr>
        <w:spacing w:before="120"/>
        <w:ind w:firstLine="360"/>
        <w:jc w:val="both"/>
        <w:rPr>
          <w:rFonts w:cs="Arial"/>
          <w:sz w:val="20"/>
        </w:rPr>
      </w:pPr>
      <w:r>
        <w:rPr>
          <w:rFonts w:cs="Arial"/>
          <w:sz w:val="20"/>
        </w:rPr>
        <w:t xml:space="preserve">Škola rozvíja všetky formy spolupráce so sociálnymi partnermi a verejnosťou. Predovšetkým sa zameriava na pravidelnú komunikáciu so žiakmi a ich rodičmi.  </w:t>
      </w:r>
    </w:p>
    <w:p w:rsidR="00F52D57" w:rsidRDefault="00F52D57" w:rsidP="00F52D57">
      <w:pPr>
        <w:spacing w:before="120"/>
        <w:jc w:val="both"/>
        <w:rPr>
          <w:rFonts w:cs="Arial"/>
          <w:b/>
          <w:sz w:val="20"/>
        </w:rPr>
      </w:pPr>
    </w:p>
    <w:p w:rsidR="00F52D57" w:rsidRDefault="00F52D57" w:rsidP="00F52D57">
      <w:pPr>
        <w:spacing w:before="120"/>
        <w:jc w:val="both"/>
        <w:rPr>
          <w:rFonts w:cs="Arial"/>
          <w:b/>
          <w:sz w:val="20"/>
        </w:rPr>
      </w:pPr>
      <w:r>
        <w:rPr>
          <w:rFonts w:cs="Arial"/>
          <w:b/>
          <w:sz w:val="20"/>
        </w:rPr>
        <w:t>Spolupráca s rodičmi</w:t>
      </w:r>
    </w:p>
    <w:p w:rsidR="00F52D57" w:rsidRDefault="00F52D57" w:rsidP="00F52D57">
      <w:pPr>
        <w:spacing w:before="120"/>
        <w:ind w:firstLine="708"/>
        <w:jc w:val="both"/>
        <w:rPr>
          <w:rFonts w:cs="Arial"/>
          <w:sz w:val="20"/>
        </w:rPr>
      </w:pPr>
      <w:r>
        <w:rPr>
          <w:rFonts w:cs="Arial"/>
          <w:sz w:val="20"/>
        </w:rPr>
        <w:t xml:space="preserve">Rodičia našej školy vytvorili Občianske združenie Rady rodičov a 3 zástupcovia sú členmi Rady školy. RR sa stretáva pravidelne s vedením školy, navzájom sa informujú o všetkom, čo je spojené s výchovno-vzdelávacím procesom. Rodičia sú informovaní o priebehu vzdelávania žiakov na triednych schôdzkach, ktoré sa konajú minimálne trikrát za školský rok a počas konzultácií s vyučujúcimi. Rodičia žiakov našej školy majú možnosť sledovať priebežné študijné výsledky prostredníctvom internetovej žiackej knižky. Zároveň sú rodičia informovaní o aktuálnom dianí na škole, o pripravovaných akciách prostredníctvom </w:t>
      </w:r>
      <w:proofErr w:type="spellStart"/>
      <w:r>
        <w:rPr>
          <w:rFonts w:cs="Arial"/>
          <w:sz w:val="20"/>
        </w:rPr>
        <w:t>www</w:t>
      </w:r>
      <w:proofErr w:type="spellEnd"/>
      <w:r>
        <w:rPr>
          <w:rFonts w:cs="Arial"/>
          <w:sz w:val="20"/>
        </w:rPr>
        <w:t>.</w:t>
      </w:r>
      <w:r>
        <w:rPr>
          <w:rFonts w:cs="Arial"/>
          <w:sz w:val="20"/>
        </w:rPr>
        <w:t xml:space="preserve"> </w:t>
      </w:r>
      <w:r>
        <w:rPr>
          <w:rFonts w:cs="Arial"/>
          <w:sz w:val="20"/>
        </w:rPr>
        <w:t xml:space="preserve">stránok školy.  Cieľom školy je zvýšiť komunikáciu s rodičmi. Sme maximálne otvorení všetkým pripomienkam a podnetom zo strany rodičovskej verejnosti. </w:t>
      </w:r>
    </w:p>
    <w:p w:rsidR="00F52D57" w:rsidRDefault="00F52D57" w:rsidP="00F52D57">
      <w:pPr>
        <w:spacing w:before="120"/>
        <w:jc w:val="both"/>
        <w:rPr>
          <w:rFonts w:cs="Arial"/>
          <w:sz w:val="20"/>
        </w:rPr>
      </w:pPr>
      <w:r>
        <w:rPr>
          <w:rFonts w:cs="Arial"/>
          <w:sz w:val="20"/>
        </w:rPr>
        <w:tab/>
        <w:t xml:space="preserve">Vedenie školy uskutočňuje dve plenárne zasadnutia rodičov. Jedno v septembri pre rodičov žiakov prvého ročníka s cieľom oboznámiť rodičov so štúdiom na škole, druhé v marci pre rodičov žiakov tretieho ročníka s cieľom informovať o možnostiach výberu voliteľných predmetov v nasledujúcom školskom roku. Pre rodičov žiakov druhého ročníka pripravujeme  ukážky z prezentácie žiakov v predmete Tvorba projektu a prezentačné zručnosti. Prezentácia  je spojená s informačným dňom a zároveň získavame  prostredníctvom dotazníkov spätnú väzbu od rodičov na školu a kvalitu výchovno-vzdelávacieho procesu. </w:t>
      </w:r>
    </w:p>
    <w:p w:rsidR="00F52D57" w:rsidRDefault="00F52D57" w:rsidP="00F52D57">
      <w:pPr>
        <w:spacing w:before="120"/>
        <w:jc w:val="both"/>
        <w:rPr>
          <w:rFonts w:cs="Arial"/>
          <w:sz w:val="20"/>
        </w:rPr>
      </w:pPr>
      <w:r>
        <w:rPr>
          <w:rFonts w:cs="Arial"/>
          <w:sz w:val="20"/>
        </w:rPr>
        <w:t xml:space="preserve"> Ďalšou z hlavných úloh školy je aj naďalej spolupracovať s rodičmi, stretávať sa s nimi okrem triednych združení aj na podujatiach ako sú napr. dni otvorených dverí, ples gymnázia, posedenie na konci školského roka.</w:t>
      </w:r>
    </w:p>
    <w:p w:rsidR="00F52D57" w:rsidRDefault="00F52D57" w:rsidP="00F52D57">
      <w:pPr>
        <w:spacing w:before="120"/>
        <w:jc w:val="both"/>
        <w:rPr>
          <w:rFonts w:cs="Arial"/>
          <w:sz w:val="20"/>
        </w:rPr>
      </w:pPr>
      <w:r>
        <w:rPr>
          <w:rFonts w:cs="Arial"/>
          <w:sz w:val="20"/>
        </w:rPr>
        <w:tab/>
      </w:r>
      <w:r w:rsidRPr="00DB0571">
        <w:rPr>
          <w:rFonts w:cs="Arial"/>
          <w:sz w:val="20"/>
        </w:rPr>
        <w:t xml:space="preserve">Pozitívne hodnotíme spoluprácu s Radou školy. </w:t>
      </w:r>
      <w:r>
        <w:rPr>
          <w:rFonts w:cs="Arial"/>
          <w:sz w:val="20"/>
        </w:rPr>
        <w:t>Na stretnutiach sa pra</w:t>
      </w:r>
      <w:r w:rsidRPr="00DB0571">
        <w:rPr>
          <w:rFonts w:cs="Arial"/>
          <w:sz w:val="20"/>
        </w:rPr>
        <w:t xml:space="preserve">videlne zúčastňuje riaditeľka školy a spoločne </w:t>
      </w:r>
      <w:r>
        <w:rPr>
          <w:rFonts w:cs="Arial"/>
          <w:sz w:val="20"/>
        </w:rPr>
        <w:t>sa prehodnocujú výchovnovzdelávacie výsledky, úspechy školy, ale riešia sa aj problémy</w:t>
      </w:r>
      <w:r w:rsidRPr="00DB0571">
        <w:rPr>
          <w:rFonts w:cs="Arial"/>
          <w:sz w:val="20"/>
        </w:rPr>
        <w:t>.</w:t>
      </w:r>
    </w:p>
    <w:p w:rsidR="00F52D57" w:rsidRPr="00DB0571" w:rsidRDefault="00F52D57" w:rsidP="00F52D57">
      <w:pPr>
        <w:spacing w:before="120"/>
        <w:jc w:val="both"/>
        <w:rPr>
          <w:rFonts w:cs="Arial"/>
          <w:sz w:val="20"/>
        </w:rPr>
      </w:pPr>
    </w:p>
    <w:p w:rsidR="00F52D57" w:rsidRDefault="00F52D57" w:rsidP="00F52D57">
      <w:pPr>
        <w:jc w:val="both"/>
        <w:rPr>
          <w:rFonts w:cs="Arial"/>
          <w:sz w:val="20"/>
        </w:rPr>
      </w:pPr>
      <w:r w:rsidRPr="00DB0571">
        <w:rPr>
          <w:rFonts w:cs="Arial"/>
          <w:sz w:val="20"/>
        </w:rPr>
        <w:tab/>
        <w:t>Zloženie Rady školy:</w:t>
      </w:r>
      <w:r>
        <w:rPr>
          <w:rFonts w:cs="Arial"/>
          <w:sz w:val="20"/>
        </w:rPr>
        <w:t xml:space="preserve"> </w:t>
      </w:r>
      <w:r w:rsidRPr="00DB0571">
        <w:rPr>
          <w:rFonts w:cs="Arial"/>
          <w:sz w:val="20"/>
        </w:rPr>
        <w:t>4 zástupcovia zriaďovateľa</w:t>
      </w:r>
    </w:p>
    <w:p w:rsidR="00F52D57" w:rsidRDefault="00F52D57" w:rsidP="00F52D57">
      <w:pPr>
        <w:jc w:val="both"/>
        <w:rPr>
          <w:rFonts w:cs="Arial"/>
          <w:sz w:val="20"/>
        </w:rPr>
      </w:pPr>
      <w:r>
        <w:rPr>
          <w:rFonts w:cs="Arial"/>
          <w:sz w:val="20"/>
        </w:rPr>
        <w:tab/>
      </w:r>
      <w:r>
        <w:rPr>
          <w:rFonts w:cs="Arial"/>
          <w:sz w:val="20"/>
        </w:rPr>
        <w:tab/>
        <w:t xml:space="preserve">                    3 zástupcovia rodičov</w:t>
      </w:r>
    </w:p>
    <w:p w:rsidR="00F52D57" w:rsidRPr="00DB0571" w:rsidRDefault="00F52D57" w:rsidP="00F52D57">
      <w:pPr>
        <w:jc w:val="both"/>
        <w:rPr>
          <w:rFonts w:cs="Arial"/>
          <w:sz w:val="20"/>
        </w:rPr>
      </w:pPr>
      <w:r>
        <w:rPr>
          <w:rFonts w:cs="Arial"/>
          <w:sz w:val="20"/>
        </w:rPr>
        <w:t xml:space="preserve">                                            2 zástupcovia pedagogických zamestnancov</w:t>
      </w:r>
    </w:p>
    <w:p w:rsidR="00F52D57" w:rsidRDefault="00F52D57" w:rsidP="00F52D57">
      <w:pPr>
        <w:jc w:val="both"/>
        <w:rPr>
          <w:rFonts w:cs="Arial"/>
          <w:sz w:val="20"/>
        </w:rPr>
      </w:pPr>
      <w:r>
        <w:rPr>
          <w:rFonts w:cs="Arial"/>
          <w:sz w:val="20"/>
        </w:rPr>
        <w:t xml:space="preserve">                                            1 zástupca nepedagogických zamestnancov</w:t>
      </w:r>
    </w:p>
    <w:p w:rsidR="00F52D57" w:rsidRDefault="00F52D57" w:rsidP="00F52D57">
      <w:pPr>
        <w:jc w:val="both"/>
        <w:rPr>
          <w:rFonts w:cs="Arial"/>
          <w:sz w:val="20"/>
        </w:rPr>
      </w:pPr>
      <w:r>
        <w:rPr>
          <w:rFonts w:cs="Arial"/>
          <w:sz w:val="20"/>
        </w:rPr>
        <w:t xml:space="preserve">                                            1 zástupca žiackej rady             </w:t>
      </w:r>
    </w:p>
    <w:p w:rsidR="00F52D57" w:rsidRDefault="00F52D57" w:rsidP="00F52D57">
      <w:pPr>
        <w:spacing w:before="120"/>
        <w:jc w:val="both"/>
        <w:rPr>
          <w:rFonts w:cs="Arial"/>
          <w:sz w:val="20"/>
        </w:rPr>
      </w:pPr>
    </w:p>
    <w:p w:rsidR="00F52D57" w:rsidRDefault="00F52D57" w:rsidP="00F52D57">
      <w:pPr>
        <w:spacing w:before="120"/>
        <w:jc w:val="both"/>
        <w:rPr>
          <w:rFonts w:cs="Arial"/>
          <w:b/>
          <w:sz w:val="20"/>
        </w:rPr>
      </w:pPr>
      <w:r>
        <w:rPr>
          <w:rFonts w:cs="Arial"/>
          <w:b/>
          <w:sz w:val="20"/>
        </w:rPr>
        <w:t>Vysoké školy</w:t>
      </w:r>
    </w:p>
    <w:p w:rsidR="00F52D57" w:rsidRDefault="00F52D57" w:rsidP="00F52D57">
      <w:pPr>
        <w:spacing w:before="120"/>
        <w:ind w:firstLine="708"/>
        <w:jc w:val="both"/>
        <w:rPr>
          <w:rFonts w:cs="Arial"/>
          <w:sz w:val="20"/>
        </w:rPr>
      </w:pPr>
      <w:r>
        <w:rPr>
          <w:rFonts w:cs="Arial"/>
          <w:sz w:val="20"/>
        </w:rPr>
        <w:t xml:space="preserve">Škola aktívne spolupracuje s vysokými školami ako potenciálnymi „zamestnávateľmi“ našich absolventov.  Spolupráca je zameraná hlavne na poskytovanie informácií o štúdiu, možnostiach prijatia, na tematické prednášky, besedy,  sprostredkovanie rôznych zaujímavých exkurzií a výstav. Zástupcovia vysokých škôl pravidelne navštevujú našu školu, aby informovali výchovného poradcu, ale i maturantov o možnostiach štúdia a študijných programoch. </w:t>
      </w:r>
    </w:p>
    <w:p w:rsidR="00F52D57" w:rsidRDefault="00F52D57" w:rsidP="00F52D57">
      <w:pPr>
        <w:spacing w:before="120"/>
        <w:jc w:val="both"/>
        <w:rPr>
          <w:rFonts w:cs="Arial"/>
          <w:b/>
          <w:sz w:val="20"/>
        </w:rPr>
      </w:pPr>
      <w:r>
        <w:rPr>
          <w:rFonts w:cs="Arial"/>
          <w:b/>
          <w:sz w:val="20"/>
        </w:rPr>
        <w:t>Iní partneri</w:t>
      </w:r>
    </w:p>
    <w:p w:rsidR="00F52D57" w:rsidRDefault="00F52D57" w:rsidP="00F52D57">
      <w:pPr>
        <w:spacing w:before="120"/>
        <w:ind w:firstLine="360"/>
        <w:jc w:val="both"/>
        <w:rPr>
          <w:rFonts w:cs="Arial"/>
          <w:sz w:val="20"/>
        </w:rPr>
      </w:pPr>
      <w:r>
        <w:rPr>
          <w:rFonts w:cs="Arial"/>
          <w:sz w:val="20"/>
        </w:rPr>
        <w:t xml:space="preserve">Škola aktívne spolupracuje v rámci výchovno-vzdelávacieho procesu a výchove mimo vyučovania s ďalšími partnermi: UMB,   </w:t>
      </w:r>
      <w:proofErr w:type="spellStart"/>
      <w:r>
        <w:rPr>
          <w:rFonts w:cs="Arial"/>
          <w:sz w:val="20"/>
        </w:rPr>
        <w:t>CPPaP</w:t>
      </w:r>
      <w:proofErr w:type="spellEnd"/>
      <w:r>
        <w:rPr>
          <w:rFonts w:cs="Arial"/>
          <w:sz w:val="20"/>
        </w:rPr>
        <w:t xml:space="preserve"> pri talentových prijímacích skúškach a pri práci so žiakmi so ŠVP, Štátnou vedeckou knižnicou, Múzeom SNP, Vlastivedným múzeom, Štátnou operou, Galériou v Banskej Bystrici,  Štátnou jazykovou školou a inými organizáciami.</w:t>
      </w:r>
    </w:p>
    <w:p w:rsidR="00F52D57" w:rsidRDefault="00F52D57" w:rsidP="00F52D57">
      <w:pPr>
        <w:suppressAutoHyphens/>
        <w:spacing w:before="240"/>
        <w:jc w:val="both"/>
        <w:rPr>
          <w:rFonts w:cs="Arial"/>
          <w:b/>
          <w:color w:val="0000FF"/>
          <w:sz w:val="20"/>
        </w:rPr>
      </w:pPr>
    </w:p>
    <w:p w:rsidR="00F52D57" w:rsidRDefault="00F52D57" w:rsidP="00F52D57">
      <w:pPr>
        <w:suppressAutoHyphens/>
        <w:spacing w:before="240"/>
        <w:jc w:val="both"/>
        <w:rPr>
          <w:rFonts w:cs="Arial"/>
          <w:sz w:val="20"/>
        </w:rPr>
      </w:pPr>
      <w:r>
        <w:rPr>
          <w:rFonts w:cs="Arial"/>
          <w:b/>
          <w:color w:val="0000FF"/>
          <w:sz w:val="20"/>
        </w:rPr>
        <w:tab/>
      </w:r>
      <w:r>
        <w:rPr>
          <w:rFonts w:cs="Arial"/>
          <w:sz w:val="20"/>
        </w:rPr>
        <w:t xml:space="preserve"> </w:t>
      </w:r>
    </w:p>
    <w:p w:rsidR="00F52D57" w:rsidRDefault="00F52D57" w:rsidP="00F52D57">
      <w:pPr>
        <w:pStyle w:val="Nadpis2"/>
      </w:pPr>
      <w:bookmarkStart w:id="72" w:name="_Toc494132156"/>
      <w:bookmarkStart w:id="73" w:name="_Toc521057492"/>
      <w:r>
        <w:t>8 Podmienky na zaistenie bezpečnosti a ochrany zdravia</w:t>
      </w:r>
      <w:bookmarkEnd w:id="72"/>
      <w:bookmarkEnd w:id="73"/>
      <w:r>
        <w:t xml:space="preserve"> </w:t>
      </w:r>
    </w:p>
    <w:p w:rsidR="00F52D57" w:rsidRDefault="00F52D57" w:rsidP="00F52D57">
      <w:pPr>
        <w:pStyle w:val="Pta"/>
        <w:tabs>
          <w:tab w:val="clear" w:pos="4536"/>
          <w:tab w:val="clear" w:pos="9072"/>
        </w:tabs>
        <w:spacing w:before="120"/>
        <w:ind w:firstLine="360"/>
        <w:jc w:val="both"/>
        <w:rPr>
          <w:rFonts w:cs="Arial"/>
          <w:bCs/>
          <w:sz w:val="20"/>
        </w:rPr>
      </w:pPr>
      <w:r>
        <w:rPr>
          <w:rFonts w:cs="Arial"/>
          <w:bCs/>
          <w:sz w:val="20"/>
        </w:rPr>
        <w:t xml:space="preserve">Vytváranie podmienok  bezpečnej a hygienickej práce je organickou súčasťou celého vyučovacieho procesu. Postupuje sa podľa platných predpisov, nariadení, vyhlášok a  noriem.  Priestory, v ktorých prebieha vyučovanie, musia zodpovedať platným právnym predpisom, vyhláškam, technickým normám a predpisom. </w:t>
      </w:r>
    </w:p>
    <w:p w:rsidR="00F52D57" w:rsidRDefault="00F52D57" w:rsidP="00F52D57">
      <w:pPr>
        <w:pStyle w:val="Pta"/>
        <w:tabs>
          <w:tab w:val="clear" w:pos="4536"/>
          <w:tab w:val="clear" w:pos="9072"/>
        </w:tabs>
        <w:spacing w:before="120"/>
        <w:ind w:firstLine="360"/>
        <w:jc w:val="both"/>
        <w:rPr>
          <w:rFonts w:cs="Arial"/>
          <w:bCs/>
          <w:sz w:val="20"/>
        </w:rPr>
      </w:pPr>
      <w:r>
        <w:rPr>
          <w:rFonts w:cs="Arial"/>
          <w:bCs/>
          <w:sz w:val="20"/>
        </w:rPr>
        <w:t xml:space="preserve">Škola zabezpečuje všetky technické a organizačné opatrenia na elimináciu všetkých rizík spojených s prevádzkou školy. Učitelia,  žiaci a rodičia sú podrobne s týmito rizikami oboznámení. </w:t>
      </w:r>
    </w:p>
    <w:p w:rsidR="00F52D57" w:rsidRDefault="00F52D57" w:rsidP="00F52D57">
      <w:pPr>
        <w:pStyle w:val="Pta"/>
        <w:tabs>
          <w:tab w:val="clear" w:pos="4536"/>
          <w:tab w:val="clear" w:pos="9072"/>
        </w:tabs>
        <w:spacing w:before="120"/>
        <w:ind w:firstLine="360"/>
        <w:jc w:val="both"/>
        <w:rPr>
          <w:rFonts w:cs="Arial"/>
          <w:bCs/>
          <w:sz w:val="20"/>
        </w:rPr>
      </w:pPr>
      <w:r>
        <w:rPr>
          <w:rFonts w:cs="Arial"/>
          <w:bCs/>
          <w:sz w:val="20"/>
        </w:rPr>
        <w:t xml:space="preserve">Škola má spracovanú Metodickú osnovu vstupného  školenia bezpečnosti práce, dodržiavania osobnej hygieny a protipožiarnej ochrany pre žiakov a učiteľov. Žiaci sú s predpismi podrobne oboznámení a poučení vždy v úvodných hodinách jednotlivých predmetoch. Obsahom školenia sú predpisy a normy používané pri práci v laboratóriách, v telocvični, pri práci s IKT technikou. </w:t>
      </w:r>
    </w:p>
    <w:p w:rsidR="00F52D57" w:rsidRDefault="00F52D57" w:rsidP="00F52D57">
      <w:pPr>
        <w:ind w:firstLine="390"/>
        <w:jc w:val="both"/>
        <w:rPr>
          <w:rFonts w:cs="Arial"/>
          <w:sz w:val="20"/>
        </w:rPr>
      </w:pPr>
      <w:r>
        <w:rPr>
          <w:rFonts w:cs="Arial"/>
          <w:bCs/>
          <w:sz w:val="20"/>
        </w:rPr>
        <w:t xml:space="preserve">Na laboratórnych cvičeniach, v práci s PC sa žiaci zoznamujú s návodmi na obsluhu jednotlivých prístrojov a zariadení a prevádzkovými bezpečnostnými predpismi. </w:t>
      </w:r>
      <w:r>
        <w:rPr>
          <w:rFonts w:cs="Arial"/>
          <w:sz w:val="20"/>
        </w:rPr>
        <w:t>Pravidelné kontroly BOZP sú naplánované v pláne práce BOZP. V zmysle zákona zabezpečujeme revízie plynu, elektrických zariadení, hydrantov,  hasiacich prístrojov a alarmov. Žiaci aj zamestnanci boli oboznámení s postupom v prípade poškodenia zdravia vrátane poskytnutia prvej pomoci. Dôležité telefónne čísla sú k dispozícii na viditeľnom mieste. 15 zamestnancov absolvovalo kurz prvej pomoci. Raz ročne v spolupráci s bezpečnostným technikom škola realizuje nácvičný evakuačný poplach.</w:t>
      </w:r>
    </w:p>
    <w:p w:rsidR="00F52D57" w:rsidRDefault="00F52D57" w:rsidP="00F52D57">
      <w:pPr>
        <w:spacing w:before="120"/>
        <w:jc w:val="both"/>
        <w:rPr>
          <w:rFonts w:cs="Arial"/>
          <w:b/>
          <w:color w:val="0000FF"/>
          <w:sz w:val="20"/>
        </w:rPr>
      </w:pPr>
    </w:p>
    <w:p w:rsidR="00F52D57" w:rsidRDefault="00F52D57" w:rsidP="00F52D57">
      <w:pPr>
        <w:pStyle w:val="Nadpis2"/>
      </w:pPr>
      <w:bookmarkStart w:id="74" w:name="_Toc494132157"/>
      <w:bookmarkStart w:id="75" w:name="_Toc521057493"/>
      <w:r>
        <w:t>9 Vnútorný systém kontroly a hodnotenia kvality</w:t>
      </w:r>
      <w:bookmarkEnd w:id="74"/>
      <w:bookmarkEnd w:id="75"/>
      <w:r>
        <w:t xml:space="preserve"> </w:t>
      </w:r>
    </w:p>
    <w:p w:rsidR="00F52D57" w:rsidRDefault="00F52D57" w:rsidP="00F52D57">
      <w:pPr>
        <w:rPr>
          <w:rFonts w:cs="Arial"/>
          <w:b/>
          <w:color w:val="0000FF"/>
          <w:sz w:val="20"/>
        </w:rPr>
      </w:pPr>
    </w:p>
    <w:p w:rsidR="00F52D57" w:rsidRDefault="00F52D57" w:rsidP="00F52D57">
      <w:pPr>
        <w:ind w:firstLine="390"/>
        <w:jc w:val="both"/>
        <w:rPr>
          <w:rFonts w:cs="Arial"/>
          <w:sz w:val="20"/>
        </w:rPr>
      </w:pPr>
      <w:r>
        <w:rPr>
          <w:rFonts w:cs="Arial"/>
          <w:sz w:val="20"/>
        </w:rPr>
        <w:t xml:space="preserve">Pri hodnotení a klasifikácii výsledkov žiakov vychádzame z metodických pokynov na hodnotenie a klasifikáciu.  Vnútorný systém hodnotenia kvality zameriame na 3 oblasti: </w:t>
      </w:r>
    </w:p>
    <w:p w:rsidR="00F52D57" w:rsidRDefault="00F52D57" w:rsidP="00F52D57">
      <w:pPr>
        <w:rPr>
          <w:rFonts w:cs="Arial"/>
          <w:sz w:val="20"/>
        </w:rPr>
      </w:pPr>
    </w:p>
    <w:p w:rsidR="00F52D57" w:rsidRPr="00873B11" w:rsidRDefault="00F52D57" w:rsidP="00F52D57">
      <w:pPr>
        <w:rPr>
          <w:rFonts w:cs="Arial"/>
          <w:b/>
          <w:sz w:val="20"/>
        </w:rPr>
      </w:pPr>
      <w:r w:rsidRPr="00873B11">
        <w:rPr>
          <w:rFonts w:cs="Arial"/>
          <w:b/>
          <w:sz w:val="20"/>
        </w:rPr>
        <w:t xml:space="preserve">1. Hodnotenie žiakov  </w:t>
      </w:r>
    </w:p>
    <w:p w:rsidR="00F52D57" w:rsidRPr="00873B11" w:rsidRDefault="00F52D57" w:rsidP="00F52D57">
      <w:pPr>
        <w:rPr>
          <w:rFonts w:cs="Arial"/>
          <w:b/>
          <w:sz w:val="20"/>
        </w:rPr>
      </w:pPr>
      <w:r w:rsidRPr="00873B11">
        <w:rPr>
          <w:rFonts w:cs="Arial"/>
          <w:b/>
          <w:sz w:val="20"/>
        </w:rPr>
        <w:t xml:space="preserve">2. Hodnotenie pedagogických zamestnancov </w:t>
      </w:r>
    </w:p>
    <w:p w:rsidR="00F52D57" w:rsidRPr="00873B11" w:rsidRDefault="00F52D57" w:rsidP="00F52D57">
      <w:pPr>
        <w:rPr>
          <w:rFonts w:cs="Arial"/>
          <w:b/>
          <w:sz w:val="20"/>
        </w:rPr>
      </w:pPr>
      <w:r w:rsidRPr="00873B11">
        <w:rPr>
          <w:rFonts w:cs="Arial"/>
          <w:b/>
          <w:sz w:val="20"/>
        </w:rPr>
        <w:t xml:space="preserve">3. Hodnotenie školy  </w:t>
      </w:r>
    </w:p>
    <w:p w:rsidR="00F52D57" w:rsidRDefault="00F52D57" w:rsidP="00F52D57">
      <w:pPr>
        <w:spacing w:before="120"/>
        <w:ind w:firstLine="708"/>
        <w:jc w:val="both"/>
        <w:rPr>
          <w:rFonts w:cs="Arial"/>
          <w:sz w:val="20"/>
        </w:rPr>
      </w:pPr>
    </w:p>
    <w:p w:rsidR="00F52D57" w:rsidRDefault="00F52D57" w:rsidP="00F52D57">
      <w:pPr>
        <w:rPr>
          <w:rFonts w:cs="Arial"/>
          <w:b/>
          <w:color w:val="0000FF"/>
          <w:sz w:val="20"/>
        </w:rPr>
      </w:pPr>
      <w:r>
        <w:rPr>
          <w:rFonts w:cs="Arial"/>
          <w:b/>
          <w:color w:val="0000FF"/>
          <w:sz w:val="20"/>
        </w:rPr>
        <w:tab/>
        <w:t xml:space="preserve">9.1 Hodnotenie žiakov  </w:t>
      </w:r>
    </w:p>
    <w:p w:rsidR="00F52D57" w:rsidRDefault="00F52D57" w:rsidP="00F52D57">
      <w:pPr>
        <w:spacing w:before="120"/>
        <w:ind w:firstLine="708"/>
        <w:jc w:val="both"/>
        <w:rPr>
          <w:rFonts w:cs="Arial"/>
          <w:sz w:val="20"/>
        </w:rPr>
      </w:pPr>
      <w:r>
        <w:rPr>
          <w:rFonts w:cs="Arial"/>
          <w:sz w:val="20"/>
        </w:rPr>
        <w:t xml:space="preserve">Vnútorný systém kontroly a hodnotenia žiakov považujeme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musia byť aj konkrétne odporúčania a rady, ako má žiak ďalej postupovať, aby svoje nedostatky odstránil. </w:t>
      </w:r>
    </w:p>
    <w:p w:rsidR="00F52D57" w:rsidRDefault="00F52D57" w:rsidP="00F52D57">
      <w:pPr>
        <w:spacing w:before="120"/>
        <w:jc w:val="both"/>
        <w:rPr>
          <w:rFonts w:cs="Arial"/>
          <w:b/>
          <w:color w:val="0000FF"/>
          <w:sz w:val="20"/>
        </w:rPr>
      </w:pPr>
    </w:p>
    <w:p w:rsidR="00F52D57" w:rsidRDefault="00F52D57" w:rsidP="00F52D57">
      <w:pPr>
        <w:spacing w:before="120"/>
        <w:jc w:val="both"/>
        <w:rPr>
          <w:rFonts w:cs="Arial"/>
          <w:b/>
          <w:color w:val="0000FF"/>
          <w:sz w:val="20"/>
        </w:rPr>
      </w:pPr>
      <w:r>
        <w:rPr>
          <w:rFonts w:cs="Arial"/>
          <w:b/>
          <w:color w:val="0000FF"/>
          <w:sz w:val="20"/>
        </w:rPr>
        <w:tab/>
        <w:t>9.1.1 Skúšanie</w:t>
      </w:r>
    </w:p>
    <w:p w:rsidR="00F52D57" w:rsidRDefault="00F52D57" w:rsidP="00F52D57">
      <w:pPr>
        <w:spacing w:before="120"/>
        <w:ind w:firstLine="708"/>
        <w:jc w:val="both"/>
        <w:rPr>
          <w:rFonts w:cs="Arial"/>
          <w:sz w:val="20"/>
        </w:rPr>
      </w:pPr>
      <w:r>
        <w:rPr>
          <w:rFonts w:cs="Arial"/>
          <w:sz w:val="20"/>
        </w:rPr>
        <w:t xml:space="preserve">Počas skúšania preverujeme, čo žiak vie a čo nevie, čo má vedieť, ako sa má zlepšiť v porovnaní sám so sebou alebo s kolektívom – zisťujeme stupeň dosiahnutia cieľov vyučovacieho procesu. Pri skúšaní využijeme širokú škálu rôznych spôsobov a postupov – individuálne, frontálne, skupinové, priebežne alebo súhrne hodnotenie. Pri každom skúšaní preverujeme výkon žiaka na základe jeho výkonového štandardu, ktorý je formulovaný v učebných osnovách každého vyučovacieho predmetu. Dôležitou súčasťou skúšania je aj </w:t>
      </w:r>
      <w:proofErr w:type="spellStart"/>
      <w:r>
        <w:rPr>
          <w:rFonts w:cs="Arial"/>
          <w:sz w:val="20"/>
        </w:rPr>
        <w:t>formatívne</w:t>
      </w:r>
      <w:proofErr w:type="spellEnd"/>
      <w:r>
        <w:rPr>
          <w:rFonts w:cs="Arial"/>
          <w:sz w:val="20"/>
        </w:rPr>
        <w:t xml:space="preserve"> hodnotenie, ktoré považujeme za významnú súčasť motivácie žiaka do jeho ďalšej práce a za súčasť spätnej väzby medzi učiteľom a žiakom.</w:t>
      </w:r>
    </w:p>
    <w:p w:rsidR="00F52D57" w:rsidRDefault="00F52D57" w:rsidP="00F52D57">
      <w:pPr>
        <w:spacing w:before="120"/>
        <w:jc w:val="both"/>
        <w:rPr>
          <w:rFonts w:cs="Arial"/>
          <w:sz w:val="20"/>
        </w:rPr>
      </w:pPr>
    </w:p>
    <w:p w:rsidR="00F52D57" w:rsidRDefault="00F52D57" w:rsidP="00F52D57">
      <w:pPr>
        <w:spacing w:before="120"/>
        <w:jc w:val="both"/>
        <w:rPr>
          <w:rFonts w:cs="Arial"/>
          <w:b/>
          <w:color w:val="0000FF"/>
          <w:sz w:val="20"/>
        </w:rPr>
      </w:pPr>
      <w:r>
        <w:rPr>
          <w:rFonts w:cs="Arial"/>
          <w:b/>
          <w:color w:val="0000FF"/>
          <w:sz w:val="20"/>
        </w:rPr>
        <w:tab/>
        <w:t>9.1.2 Hodnotenie</w:t>
      </w:r>
    </w:p>
    <w:p w:rsidR="00F52D57" w:rsidRDefault="00F52D57" w:rsidP="00F52D57">
      <w:pPr>
        <w:pStyle w:val="Zarkazkladnhotextu"/>
        <w:suppressAutoHyphens/>
        <w:spacing w:before="120" w:after="0"/>
        <w:ind w:firstLine="283"/>
        <w:rPr>
          <w:rFonts w:cs="Arial"/>
          <w:sz w:val="20"/>
        </w:rPr>
      </w:pPr>
      <w:r>
        <w:rPr>
          <w:rFonts w:cs="Arial"/>
          <w:sz w:val="20"/>
        </w:rPr>
        <w:t xml:space="preserve">Cieľom </w:t>
      </w:r>
      <w:r>
        <w:rPr>
          <w:rFonts w:cs="Arial"/>
          <w:b/>
          <w:sz w:val="20"/>
        </w:rPr>
        <w:t>hodnotenia žiaka v škole</w:t>
      </w:r>
      <w:r>
        <w:rPr>
          <w:rFonts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F52D57" w:rsidRDefault="00F52D57" w:rsidP="00F52D57">
      <w:pPr>
        <w:pStyle w:val="Zarkazkladnhotextu"/>
        <w:suppressAutoHyphens/>
        <w:spacing w:before="120" w:after="0"/>
        <w:ind w:firstLine="283"/>
        <w:rPr>
          <w:rFonts w:cs="Arial"/>
          <w:sz w:val="20"/>
        </w:rPr>
      </w:pPr>
      <w:r>
        <w:rPr>
          <w:rFonts w:cs="Arial"/>
          <w:sz w:val="20"/>
        </w:rPr>
        <w:t xml:space="preserve">Hodnotenie žiakov vyjadrujeme rôznymi formami: slovom, číslom, známkou. Výkony žiakov sú hodnotené podľa stanovených kritérií hodnotenia.  </w:t>
      </w:r>
    </w:p>
    <w:p w:rsidR="00F52D57" w:rsidRDefault="00F52D57" w:rsidP="00F52D57">
      <w:pPr>
        <w:pStyle w:val="Zarkazkladnhotextu2"/>
        <w:tabs>
          <w:tab w:val="num" w:pos="1548"/>
          <w:tab w:val="num" w:pos="1985"/>
        </w:tabs>
        <w:spacing w:before="120" w:after="0" w:line="240" w:lineRule="auto"/>
        <w:ind w:left="0"/>
        <w:jc w:val="both"/>
        <w:rPr>
          <w:rFonts w:cs="Arial"/>
          <w:sz w:val="20"/>
        </w:rPr>
      </w:pPr>
      <w:r>
        <w:rPr>
          <w:rFonts w:cs="Arial"/>
          <w:sz w:val="20"/>
        </w:rPr>
        <w:t xml:space="preserve">     Neoddeliteľnou súčasťou hodnotenia žiaka je aj jeho správanie, prístup a postoje. Hodnotenie nikdy nesmie viesť k znižovaniu dôstojnosti, sebadôvery a sebaúcty žiaka. </w:t>
      </w:r>
    </w:p>
    <w:p w:rsidR="00F52D57" w:rsidRDefault="00F52D57" w:rsidP="00F52D57">
      <w:pPr>
        <w:pStyle w:val="Zarkazkladnhotextu"/>
        <w:suppressAutoHyphens/>
        <w:spacing w:before="120" w:after="0"/>
        <w:ind w:firstLine="284"/>
        <w:rPr>
          <w:rFonts w:cs="Arial"/>
          <w:sz w:val="20"/>
        </w:rPr>
      </w:pPr>
      <w:r w:rsidRPr="00B66FEA">
        <w:rPr>
          <w:rFonts w:cs="Arial"/>
          <w:b/>
          <w:sz w:val="20"/>
        </w:rPr>
        <w:t>Počas štúdia</w:t>
      </w:r>
      <w:r>
        <w:rPr>
          <w:rFonts w:cs="Arial"/>
          <w:sz w:val="20"/>
        </w:rPr>
        <w:t xml:space="preserve"> hodnotíme všetky </w:t>
      </w:r>
      <w:r>
        <w:rPr>
          <w:rFonts w:cs="Arial"/>
          <w:b/>
          <w:sz w:val="20"/>
        </w:rPr>
        <w:t>očakávané vzdelávacie výstupy,</w:t>
      </w:r>
      <w:r>
        <w:rPr>
          <w:rFonts w:cs="Arial"/>
          <w:sz w:val="20"/>
        </w:rPr>
        <w:t xml:space="preserve"> ktoré sú formulované výkonovými štandardmi v učebných osnovách každého vyučovacieho predmetu. </w:t>
      </w:r>
    </w:p>
    <w:p w:rsidR="00F52D57" w:rsidRPr="00B66FEA" w:rsidRDefault="00F52D57" w:rsidP="00F52D57">
      <w:pPr>
        <w:pStyle w:val="Zarkazkladnhotextu"/>
        <w:suppressAutoHyphens/>
        <w:spacing w:before="120" w:after="0"/>
        <w:rPr>
          <w:rFonts w:cs="Arial"/>
          <w:sz w:val="20"/>
        </w:rPr>
      </w:pPr>
      <w:r>
        <w:rPr>
          <w:rFonts w:cs="Arial"/>
          <w:sz w:val="20"/>
        </w:rPr>
        <w:t xml:space="preserve">Nasledujúce </w:t>
      </w:r>
      <w:r>
        <w:rPr>
          <w:rFonts w:cs="Arial"/>
          <w:b/>
          <w:sz w:val="20"/>
        </w:rPr>
        <w:t>pravidlá</w:t>
      </w:r>
      <w:r>
        <w:rPr>
          <w:rFonts w:cs="Arial"/>
          <w:sz w:val="20"/>
        </w:rPr>
        <w:t xml:space="preserve"> sú </w:t>
      </w:r>
      <w:r w:rsidRPr="00B66FEA">
        <w:rPr>
          <w:rFonts w:cs="Arial"/>
          <w:b/>
          <w:sz w:val="20"/>
        </w:rPr>
        <w:t>platné pre celé obdobie vzdelávania žiaka</w:t>
      </w:r>
      <w:r w:rsidRPr="00B66FEA">
        <w:rPr>
          <w:rFonts w:cs="Arial"/>
          <w:sz w:val="20"/>
        </w:rPr>
        <w:t xml:space="preserve"> a sú v súlade so spoločenskými výchovnými a vzdelávacími stratégiami na úrovni školy: </w:t>
      </w:r>
    </w:p>
    <w:p w:rsidR="00F52D57" w:rsidRDefault="00F52D57" w:rsidP="00695DFF">
      <w:pPr>
        <w:pStyle w:val="Zarkazkladnhotextu"/>
        <w:numPr>
          <w:ilvl w:val="0"/>
          <w:numId w:val="33"/>
        </w:numPr>
        <w:suppressAutoHyphens/>
        <w:spacing w:before="120" w:after="0"/>
        <w:rPr>
          <w:rFonts w:cs="Arial"/>
          <w:sz w:val="20"/>
        </w:rPr>
      </w:pPr>
      <w:r>
        <w:rPr>
          <w:rFonts w:cs="Arial"/>
          <w:sz w:val="20"/>
        </w:rPr>
        <w:t>Hodnotenie zameriavame a formulujeme pozitívne.</w:t>
      </w:r>
    </w:p>
    <w:p w:rsidR="00F52D57" w:rsidRDefault="00F52D57" w:rsidP="00695DFF">
      <w:pPr>
        <w:pStyle w:val="Zarkazkladnhotextu"/>
        <w:numPr>
          <w:ilvl w:val="0"/>
          <w:numId w:val="33"/>
        </w:numPr>
        <w:suppressAutoHyphens/>
        <w:spacing w:after="0"/>
        <w:rPr>
          <w:rFonts w:cs="Arial"/>
          <w:sz w:val="20"/>
        </w:rPr>
      </w:pPr>
      <w:r>
        <w:rPr>
          <w:rFonts w:cs="Arial"/>
          <w:sz w:val="20"/>
        </w:rPr>
        <w:t>Žiak sa hodnotí podľa miery splnenia daných kritérií.</w:t>
      </w:r>
    </w:p>
    <w:p w:rsidR="00F52D57" w:rsidRDefault="00F52D57" w:rsidP="00695DFF">
      <w:pPr>
        <w:pStyle w:val="Zarkazkladnhotextu"/>
        <w:numPr>
          <w:ilvl w:val="0"/>
          <w:numId w:val="33"/>
        </w:numPr>
        <w:suppressAutoHyphens/>
        <w:spacing w:after="0"/>
        <w:rPr>
          <w:rFonts w:cs="Arial"/>
          <w:sz w:val="20"/>
        </w:rPr>
      </w:pPr>
      <w:r>
        <w:rPr>
          <w:rFonts w:cs="Arial"/>
          <w:sz w:val="20"/>
        </w:rPr>
        <w:t>Známka z vyučovacieho predmetu nezahŕňa hodnotenie správania žiaka.</w:t>
      </w:r>
    </w:p>
    <w:p w:rsidR="00F52D57" w:rsidRDefault="00F52D57" w:rsidP="00695DFF">
      <w:pPr>
        <w:pStyle w:val="Zarkazkladnhotextu"/>
        <w:numPr>
          <w:ilvl w:val="0"/>
          <w:numId w:val="33"/>
        </w:numPr>
        <w:suppressAutoHyphens/>
        <w:spacing w:after="0"/>
        <w:rPr>
          <w:rFonts w:cs="Arial"/>
          <w:sz w:val="20"/>
        </w:rPr>
      </w:pPr>
      <w:r>
        <w:rPr>
          <w:rFonts w:cs="Arial"/>
          <w:sz w:val="20"/>
        </w:rPr>
        <w:t>Vyučujúci klasifikujú iba prebrané a precvičené učivo.</w:t>
      </w:r>
    </w:p>
    <w:p w:rsidR="00F52D57" w:rsidRDefault="00F52D57" w:rsidP="00695DFF">
      <w:pPr>
        <w:pStyle w:val="Zarkazkladnhotextu"/>
        <w:numPr>
          <w:ilvl w:val="0"/>
          <w:numId w:val="33"/>
        </w:numPr>
        <w:suppressAutoHyphens/>
        <w:spacing w:after="0"/>
        <w:rPr>
          <w:rFonts w:cs="Arial"/>
          <w:sz w:val="20"/>
        </w:rPr>
      </w:pPr>
      <w:r>
        <w:rPr>
          <w:rFonts w:cs="Arial"/>
          <w:sz w:val="20"/>
        </w:rPr>
        <w:t>Žiak má dostatok času na učenie, precvičovanie a upevnenie učiva.</w:t>
      </w:r>
    </w:p>
    <w:p w:rsidR="00F52D57" w:rsidRDefault="00F52D57" w:rsidP="00695DFF">
      <w:pPr>
        <w:pStyle w:val="Zarkazkladnhotextu"/>
        <w:numPr>
          <w:ilvl w:val="0"/>
          <w:numId w:val="33"/>
        </w:numPr>
        <w:suppressAutoHyphens/>
        <w:spacing w:after="0"/>
        <w:rPr>
          <w:rFonts w:cs="Arial"/>
          <w:sz w:val="20"/>
        </w:rPr>
      </w:pPr>
      <w:r>
        <w:rPr>
          <w:rFonts w:cs="Arial"/>
          <w:sz w:val="20"/>
        </w:rPr>
        <w:t>Podklady pre hodnotenie a klasifikáciu získava vyučujúci hlavne: sledovaním výkonov a pripravenosti žiaka na vyučovanie, rôznymi druhmi písomných prác, analýzou výsledkov rôznych činností žiakov, konzultáciami s ostatnými vyučujúcimi a podľa potreby so školským psychológom.</w:t>
      </w:r>
    </w:p>
    <w:p w:rsidR="00F52D57" w:rsidRDefault="00F52D57" w:rsidP="00695DFF">
      <w:pPr>
        <w:pStyle w:val="Zarkazkladnhotextu"/>
        <w:numPr>
          <w:ilvl w:val="0"/>
          <w:numId w:val="33"/>
        </w:numPr>
        <w:suppressAutoHyphens/>
        <w:spacing w:after="0"/>
        <w:rPr>
          <w:rFonts w:cs="Arial"/>
          <w:sz w:val="20"/>
        </w:rPr>
      </w:pPr>
      <w:r>
        <w:rPr>
          <w:rFonts w:cs="Arial"/>
          <w:sz w:val="20"/>
        </w:rPr>
        <w:t>Pri klasifikácii používa vyučujúci platnú klasifikačnú stupnicu.</w:t>
      </w:r>
    </w:p>
    <w:p w:rsidR="00F52D57" w:rsidRDefault="00F52D57" w:rsidP="00695DFF">
      <w:pPr>
        <w:pStyle w:val="Zarkazkladnhotextu"/>
        <w:numPr>
          <w:ilvl w:val="0"/>
          <w:numId w:val="33"/>
        </w:numPr>
        <w:suppressAutoHyphens/>
        <w:spacing w:after="0"/>
        <w:rPr>
          <w:rFonts w:cs="Arial"/>
          <w:sz w:val="20"/>
        </w:rPr>
      </w:pPr>
      <w:r>
        <w:rPr>
          <w:rFonts w:cs="Arial"/>
          <w:sz w:val="20"/>
        </w:rPr>
        <w:t>Výsledky žiakov posudzuje učiteľ objektívne.</w:t>
      </w:r>
    </w:p>
    <w:p w:rsidR="00F52D57" w:rsidRDefault="00F52D57" w:rsidP="00695DFF">
      <w:pPr>
        <w:pStyle w:val="Zarkazkladnhotextu"/>
        <w:numPr>
          <w:ilvl w:val="0"/>
          <w:numId w:val="33"/>
        </w:numPr>
        <w:suppressAutoHyphens/>
        <w:spacing w:after="0"/>
        <w:rPr>
          <w:rFonts w:cs="Arial"/>
          <w:sz w:val="20"/>
        </w:rPr>
      </w:pPr>
      <w:r>
        <w:rPr>
          <w:rFonts w:cs="Arial"/>
          <w:sz w:val="20"/>
        </w:rPr>
        <w:t>V predmete, v ktorom vyučujú viacerí učitelia, je výsledný stupeň klasifikácie stanovený po vzájomnej dohode.</w:t>
      </w:r>
    </w:p>
    <w:p w:rsidR="00F52D57" w:rsidRDefault="00F52D57" w:rsidP="00695DFF">
      <w:pPr>
        <w:pStyle w:val="Zarkazkladnhotextu"/>
        <w:numPr>
          <w:ilvl w:val="0"/>
          <w:numId w:val="33"/>
        </w:numPr>
        <w:suppressAutoHyphens/>
        <w:spacing w:after="0"/>
        <w:rPr>
          <w:rFonts w:cs="Arial"/>
          <w:sz w:val="20"/>
        </w:rPr>
      </w:pPr>
      <w:r>
        <w:rPr>
          <w:rFonts w:cs="Arial"/>
          <w:sz w:val="20"/>
        </w:rPr>
        <w:t>Písomné práce sú žiakom oznámené vopred, aby mali dostatok času na prípravu.</w:t>
      </w:r>
    </w:p>
    <w:p w:rsidR="00F52D57" w:rsidRDefault="00F52D57" w:rsidP="00695DFF">
      <w:pPr>
        <w:pStyle w:val="Zarkazkladnhotextu"/>
        <w:numPr>
          <w:ilvl w:val="0"/>
          <w:numId w:val="33"/>
        </w:numPr>
        <w:suppressAutoHyphens/>
        <w:spacing w:after="0"/>
        <w:rPr>
          <w:rFonts w:cs="Arial"/>
          <w:sz w:val="20"/>
        </w:rPr>
      </w:pPr>
      <w:r>
        <w:rPr>
          <w:rFonts w:cs="Arial"/>
          <w:sz w:val="20"/>
        </w:rPr>
        <w:t xml:space="preserve">Významným prvkom procesu učenia je práca s chybou. </w:t>
      </w:r>
    </w:p>
    <w:p w:rsidR="00F52D57" w:rsidRDefault="00F52D57" w:rsidP="00F52D57">
      <w:pPr>
        <w:pStyle w:val="Zarkazkladnhotextu"/>
        <w:suppressAutoHyphens/>
        <w:spacing w:after="0"/>
        <w:ind w:left="720" w:firstLine="0"/>
        <w:rPr>
          <w:rFonts w:cs="Arial"/>
          <w:sz w:val="20"/>
        </w:rPr>
      </w:pPr>
    </w:p>
    <w:p w:rsidR="00F52D57" w:rsidRDefault="00F52D57" w:rsidP="00F52D57">
      <w:pPr>
        <w:pStyle w:val="Zarkazkladnhotextu"/>
        <w:tabs>
          <w:tab w:val="num" w:pos="720"/>
        </w:tabs>
        <w:suppressAutoHyphens/>
        <w:spacing w:before="120" w:after="0"/>
        <w:ind w:left="714" w:firstLine="0"/>
        <w:rPr>
          <w:rFonts w:cs="Arial"/>
          <w:sz w:val="20"/>
        </w:rPr>
      </w:pPr>
      <w:r>
        <w:rPr>
          <w:rFonts w:cs="Arial"/>
          <w:b/>
          <w:color w:val="0000FF"/>
          <w:sz w:val="20"/>
        </w:rPr>
        <w:tab/>
      </w:r>
      <w:r>
        <w:rPr>
          <w:rFonts w:cs="Arial"/>
          <w:b/>
          <w:color w:val="0000FF"/>
          <w:sz w:val="20"/>
        </w:rPr>
        <w:tab/>
        <w:t>9.1.3 Hodnotíme</w:t>
      </w:r>
      <w:r>
        <w:rPr>
          <w:rFonts w:cs="Arial"/>
          <w:sz w:val="20"/>
        </w:rPr>
        <w:t>:</w:t>
      </w:r>
    </w:p>
    <w:p w:rsidR="00F52D57" w:rsidRPr="00284813" w:rsidRDefault="00F52D57" w:rsidP="00695DFF">
      <w:pPr>
        <w:pStyle w:val="Zarkazkladnhotextu"/>
        <w:numPr>
          <w:ilvl w:val="0"/>
          <w:numId w:val="41"/>
        </w:numPr>
        <w:suppressAutoHyphens/>
        <w:spacing w:before="120" w:after="0"/>
        <w:ind w:left="1418" w:hanging="709"/>
        <w:rPr>
          <w:rFonts w:cs="Arial"/>
          <w:sz w:val="20"/>
        </w:rPr>
      </w:pPr>
      <w:r w:rsidRPr="00284813">
        <w:rPr>
          <w:rFonts w:cs="Arial"/>
          <w:b/>
          <w:sz w:val="20"/>
        </w:rPr>
        <w:t>Prácu v škole</w:t>
      </w:r>
      <w:r w:rsidRPr="00284813">
        <w:rPr>
          <w:rFonts w:cs="Arial"/>
          <w:sz w:val="20"/>
        </w:rPr>
        <w:t>: pripravenosť na vyučovanie, aktívne zapojenie sa do výučby, prezentácia vedomostí, zručností a kompetencií.</w:t>
      </w:r>
    </w:p>
    <w:p w:rsidR="00F52D57" w:rsidRPr="00284813" w:rsidRDefault="00F52D57" w:rsidP="00695DFF">
      <w:pPr>
        <w:pStyle w:val="Zarkazkladnhotextu"/>
        <w:numPr>
          <w:ilvl w:val="0"/>
          <w:numId w:val="41"/>
        </w:numPr>
        <w:suppressAutoHyphens/>
        <w:spacing w:after="0"/>
        <w:ind w:left="1418" w:hanging="709"/>
        <w:rPr>
          <w:rFonts w:cs="Arial"/>
          <w:sz w:val="20"/>
        </w:rPr>
      </w:pPr>
      <w:r w:rsidRPr="00284813">
        <w:rPr>
          <w:rFonts w:cs="Arial"/>
          <w:b/>
          <w:sz w:val="20"/>
        </w:rPr>
        <w:t>Vzdelávacie výstupy</w:t>
      </w:r>
      <w:r w:rsidRPr="00284813">
        <w:rPr>
          <w:rFonts w:cs="Arial"/>
          <w:sz w:val="20"/>
        </w:rPr>
        <w:t>: podľa kritérií hodnotenia.</w:t>
      </w:r>
    </w:p>
    <w:p w:rsidR="00F52D57" w:rsidRDefault="00F52D57" w:rsidP="00695DFF">
      <w:pPr>
        <w:pStyle w:val="Zarkazkladnhotextu"/>
        <w:numPr>
          <w:ilvl w:val="0"/>
          <w:numId w:val="41"/>
        </w:numPr>
        <w:suppressAutoHyphens/>
        <w:spacing w:after="0"/>
        <w:ind w:left="1418" w:hanging="709"/>
        <w:rPr>
          <w:rFonts w:cs="Arial"/>
          <w:sz w:val="20"/>
        </w:rPr>
      </w:pPr>
      <w:r w:rsidRPr="00284813">
        <w:rPr>
          <w:rFonts w:cs="Arial"/>
          <w:b/>
          <w:sz w:val="20"/>
        </w:rPr>
        <w:t>Domácu prípravu</w:t>
      </w:r>
      <w:r w:rsidRPr="00284813">
        <w:rPr>
          <w:rFonts w:cs="Arial"/>
          <w:sz w:val="20"/>
        </w:rPr>
        <w:t>: formálne a podľa kritérií hodnotenia.</w:t>
      </w:r>
    </w:p>
    <w:p w:rsidR="00F52D57" w:rsidRDefault="00F52D57" w:rsidP="00F52D57">
      <w:pPr>
        <w:pStyle w:val="Zarkazkladnhotextu"/>
        <w:suppressAutoHyphens/>
        <w:spacing w:after="0"/>
        <w:ind w:left="1418" w:hanging="709"/>
        <w:rPr>
          <w:rFonts w:cs="Arial"/>
          <w:sz w:val="20"/>
        </w:rPr>
      </w:pPr>
    </w:p>
    <w:p w:rsidR="00F52D57" w:rsidRDefault="00F52D57" w:rsidP="00F52D57">
      <w:pPr>
        <w:pStyle w:val="Zarkazkladnhotextu"/>
        <w:suppressAutoHyphens/>
        <w:spacing w:after="0"/>
        <w:ind w:left="1418" w:hanging="709"/>
        <w:rPr>
          <w:rFonts w:cs="Arial"/>
          <w:sz w:val="20"/>
        </w:rPr>
      </w:pPr>
    </w:p>
    <w:p w:rsidR="00F52D57" w:rsidRPr="00284813" w:rsidRDefault="00F52D57" w:rsidP="00F52D57">
      <w:pPr>
        <w:pStyle w:val="Zarkazkladnhotextu"/>
        <w:tabs>
          <w:tab w:val="num" w:pos="1080"/>
        </w:tabs>
        <w:suppressAutoHyphens/>
        <w:spacing w:after="0"/>
        <w:ind w:left="1418" w:hanging="709"/>
        <w:rPr>
          <w:rFonts w:cs="Arial"/>
          <w:sz w:val="20"/>
        </w:rPr>
      </w:pPr>
    </w:p>
    <w:p w:rsidR="00F52D57" w:rsidRPr="00284813" w:rsidRDefault="00F52D57" w:rsidP="00695DFF">
      <w:pPr>
        <w:pStyle w:val="Zarkazkladnhotextu"/>
        <w:numPr>
          <w:ilvl w:val="0"/>
          <w:numId w:val="41"/>
        </w:numPr>
        <w:suppressAutoHyphens/>
        <w:spacing w:after="0"/>
        <w:ind w:left="1418" w:hanging="709"/>
        <w:rPr>
          <w:rFonts w:cs="Arial"/>
          <w:sz w:val="20"/>
        </w:rPr>
      </w:pPr>
      <w:r w:rsidRPr="00284813">
        <w:rPr>
          <w:rFonts w:cs="Arial"/>
          <w:b/>
          <w:sz w:val="20"/>
        </w:rPr>
        <w:t>Práce žiakov</w:t>
      </w:r>
      <w:r w:rsidRPr="00284813">
        <w:rPr>
          <w:rFonts w:cs="Arial"/>
          <w:sz w:val="20"/>
        </w:rPr>
        <w:t>:  didaktické testy, písomné práce, úlohy, eseje, cvičenia, praktické cvičenia, projekty, skupinové projekty, prípadové štúdie, laboratórne cvičenia, prezentácie, súťaže, hry, simulácie a situačné štúdie, výrobky, činnosti, a pod..</w:t>
      </w:r>
    </w:p>
    <w:p w:rsidR="00F52D57" w:rsidRDefault="00F52D57" w:rsidP="00695DFF">
      <w:pPr>
        <w:pStyle w:val="Zarkazkladnhotextu"/>
        <w:numPr>
          <w:ilvl w:val="0"/>
          <w:numId w:val="41"/>
        </w:numPr>
        <w:suppressAutoHyphens/>
        <w:spacing w:after="0"/>
        <w:ind w:left="1418" w:hanging="709"/>
        <w:rPr>
          <w:rFonts w:cs="Arial"/>
          <w:sz w:val="20"/>
        </w:rPr>
      </w:pPr>
      <w:r w:rsidRPr="00284813">
        <w:rPr>
          <w:rFonts w:cs="Arial"/>
          <w:b/>
          <w:sz w:val="20"/>
        </w:rPr>
        <w:t>Správanie</w:t>
      </w:r>
      <w:r w:rsidRPr="00284813">
        <w:rPr>
          <w:rFonts w:cs="Arial"/>
          <w:sz w:val="20"/>
        </w:rPr>
        <w:t xml:space="preserve">: v škole, </w:t>
      </w:r>
      <w:r>
        <w:rPr>
          <w:rFonts w:cs="Arial"/>
          <w:sz w:val="20"/>
        </w:rPr>
        <w:t xml:space="preserve">školských akciách, </w:t>
      </w:r>
      <w:r w:rsidRPr="00284813">
        <w:rPr>
          <w:rFonts w:cs="Arial"/>
          <w:sz w:val="20"/>
        </w:rPr>
        <w:t>na verejnosti, spoločensk</w:t>
      </w:r>
      <w:r>
        <w:rPr>
          <w:rFonts w:cs="Arial"/>
          <w:sz w:val="20"/>
        </w:rPr>
        <w:t>ých aktivitách</w:t>
      </w:r>
      <w:r w:rsidRPr="00284813">
        <w:rPr>
          <w:rFonts w:cs="Arial"/>
          <w:sz w:val="20"/>
        </w:rPr>
        <w:t>, súťažiach, výstavách a pod.</w:t>
      </w:r>
    </w:p>
    <w:p w:rsidR="00F52D57" w:rsidRPr="00284813" w:rsidRDefault="00F52D57" w:rsidP="00F52D57">
      <w:pPr>
        <w:pStyle w:val="Zarkazkladnhotextu"/>
        <w:suppressAutoHyphens/>
        <w:spacing w:after="0"/>
        <w:ind w:left="1077" w:firstLine="0"/>
        <w:rPr>
          <w:rFonts w:cs="Arial"/>
          <w:sz w:val="20"/>
        </w:rPr>
      </w:pPr>
    </w:p>
    <w:p w:rsidR="00F52D57" w:rsidRPr="00284813" w:rsidRDefault="00F52D57" w:rsidP="00F52D57">
      <w:pPr>
        <w:pStyle w:val="Zarkazkladnhotextu"/>
        <w:tabs>
          <w:tab w:val="num" w:pos="720"/>
        </w:tabs>
        <w:suppressAutoHyphens/>
        <w:spacing w:before="120" w:after="0"/>
        <w:ind w:left="714" w:firstLine="0"/>
        <w:rPr>
          <w:rFonts w:cs="Arial"/>
          <w:sz w:val="20"/>
        </w:rPr>
      </w:pPr>
      <w:r w:rsidRPr="00284813">
        <w:rPr>
          <w:rFonts w:cs="Arial"/>
          <w:b/>
          <w:sz w:val="20"/>
        </w:rPr>
        <w:t>Obdobie hodnotenia</w:t>
      </w:r>
      <w:r w:rsidRPr="00284813">
        <w:rPr>
          <w:rFonts w:cs="Arial"/>
          <w:sz w:val="20"/>
        </w:rPr>
        <w:t>:</w:t>
      </w:r>
    </w:p>
    <w:p w:rsidR="00F52D57" w:rsidRPr="00284813" w:rsidRDefault="00F52D57" w:rsidP="00695DFF">
      <w:pPr>
        <w:pStyle w:val="Zarkazkladnhotextu"/>
        <w:numPr>
          <w:ilvl w:val="1"/>
          <w:numId w:val="40"/>
        </w:numPr>
        <w:suppressAutoHyphens/>
        <w:spacing w:before="120" w:after="0"/>
        <w:rPr>
          <w:rFonts w:cs="Arial"/>
          <w:sz w:val="20"/>
        </w:rPr>
      </w:pPr>
      <w:r w:rsidRPr="00284813">
        <w:rPr>
          <w:rFonts w:cs="Arial"/>
          <w:b/>
          <w:sz w:val="20"/>
        </w:rPr>
        <w:t>Denne</w:t>
      </w:r>
    </w:p>
    <w:p w:rsidR="00F52D57" w:rsidRPr="00284813" w:rsidRDefault="00F52D57" w:rsidP="00695DFF">
      <w:pPr>
        <w:pStyle w:val="Zarkazkladnhotextu"/>
        <w:numPr>
          <w:ilvl w:val="1"/>
          <w:numId w:val="40"/>
        </w:numPr>
        <w:suppressAutoHyphens/>
        <w:spacing w:after="0"/>
        <w:rPr>
          <w:rFonts w:cs="Arial"/>
          <w:sz w:val="20"/>
        </w:rPr>
      </w:pPr>
      <w:r w:rsidRPr="00284813">
        <w:rPr>
          <w:rFonts w:cs="Arial"/>
          <w:b/>
          <w:sz w:val="20"/>
        </w:rPr>
        <w:t>Mesačne</w:t>
      </w:r>
      <w:r w:rsidRPr="00284813">
        <w:rPr>
          <w:rFonts w:cs="Arial"/>
          <w:sz w:val="20"/>
        </w:rPr>
        <w:t xml:space="preserve"> </w:t>
      </w:r>
    </w:p>
    <w:p w:rsidR="00F52D57" w:rsidRPr="00284813" w:rsidRDefault="00F52D57" w:rsidP="00695DFF">
      <w:pPr>
        <w:pStyle w:val="Zarkazkladnhotextu"/>
        <w:numPr>
          <w:ilvl w:val="1"/>
          <w:numId w:val="40"/>
        </w:numPr>
        <w:suppressAutoHyphens/>
        <w:spacing w:after="0"/>
        <w:rPr>
          <w:rFonts w:cs="Arial"/>
          <w:sz w:val="20"/>
        </w:rPr>
      </w:pPr>
      <w:r w:rsidRPr="00284813">
        <w:rPr>
          <w:rFonts w:cs="Arial"/>
          <w:b/>
          <w:sz w:val="20"/>
        </w:rPr>
        <w:t xml:space="preserve">Štvrťročne </w:t>
      </w:r>
    </w:p>
    <w:p w:rsidR="00F52D57" w:rsidRPr="00284813" w:rsidRDefault="00F52D57" w:rsidP="00695DFF">
      <w:pPr>
        <w:pStyle w:val="Zarkazkladnhotextu"/>
        <w:numPr>
          <w:ilvl w:val="1"/>
          <w:numId w:val="40"/>
        </w:numPr>
        <w:suppressAutoHyphens/>
        <w:spacing w:after="0"/>
        <w:rPr>
          <w:rFonts w:cs="Arial"/>
          <w:sz w:val="20"/>
        </w:rPr>
      </w:pPr>
      <w:r w:rsidRPr="00284813">
        <w:rPr>
          <w:rFonts w:cs="Arial"/>
          <w:b/>
          <w:sz w:val="20"/>
        </w:rPr>
        <w:t>Polročne</w:t>
      </w:r>
    </w:p>
    <w:p w:rsidR="00F52D57" w:rsidRPr="00284813" w:rsidRDefault="00F52D57" w:rsidP="00695DFF">
      <w:pPr>
        <w:pStyle w:val="Zarkazkladnhotextu"/>
        <w:numPr>
          <w:ilvl w:val="1"/>
          <w:numId w:val="40"/>
        </w:numPr>
        <w:suppressAutoHyphens/>
        <w:spacing w:after="0"/>
        <w:rPr>
          <w:rFonts w:cs="Arial"/>
          <w:sz w:val="20"/>
        </w:rPr>
      </w:pPr>
      <w:r w:rsidRPr="00284813">
        <w:rPr>
          <w:rFonts w:cs="Arial"/>
          <w:b/>
          <w:sz w:val="20"/>
        </w:rPr>
        <w:t>Ročne</w:t>
      </w:r>
    </w:p>
    <w:p w:rsidR="00F52D57" w:rsidRPr="00284813" w:rsidRDefault="00F52D57" w:rsidP="00F52D57">
      <w:pPr>
        <w:pStyle w:val="Zarkazkladnhotextu"/>
        <w:suppressAutoHyphens/>
        <w:spacing w:after="0"/>
        <w:ind w:left="567" w:firstLine="0"/>
        <w:rPr>
          <w:rFonts w:cs="Arial"/>
          <w:sz w:val="20"/>
        </w:rPr>
      </w:pPr>
    </w:p>
    <w:p w:rsidR="00F52D57" w:rsidRPr="00284813" w:rsidRDefault="00F52D57" w:rsidP="00F52D57">
      <w:pPr>
        <w:pStyle w:val="Zarkazkladnhotextu"/>
        <w:suppressAutoHyphens/>
        <w:spacing w:after="0"/>
        <w:rPr>
          <w:rFonts w:cs="Arial"/>
          <w:sz w:val="20"/>
        </w:rPr>
      </w:pPr>
    </w:p>
    <w:p w:rsidR="00F52D57" w:rsidRDefault="00F52D57" w:rsidP="00F52D57">
      <w:pPr>
        <w:pStyle w:val="Zarkazkladnhotextu"/>
        <w:suppressAutoHyphens/>
        <w:spacing w:after="0"/>
        <w:rPr>
          <w:rFonts w:cs="Arial"/>
          <w:sz w:val="20"/>
        </w:rPr>
      </w:pPr>
    </w:p>
    <w:p w:rsidR="00F52D57" w:rsidRDefault="00F52D57" w:rsidP="00F52D57">
      <w:pPr>
        <w:pStyle w:val="Zoznamsodrkami"/>
        <w:numPr>
          <w:ilvl w:val="0"/>
          <w:numId w:val="0"/>
        </w:numPr>
        <w:ind w:left="540"/>
      </w:pPr>
      <w:bookmarkStart w:id="76" w:name="_GoBack"/>
      <w:bookmarkEnd w:id="76"/>
    </w:p>
    <w:p w:rsidR="00F52D57" w:rsidRDefault="00F52D57" w:rsidP="00F52D57">
      <w:pPr>
        <w:ind w:left="180"/>
        <w:rPr>
          <w:rFonts w:cs="Arial"/>
          <w:b/>
          <w:color w:val="0000FF"/>
          <w:sz w:val="20"/>
        </w:rPr>
      </w:pPr>
      <w:r>
        <w:rPr>
          <w:rFonts w:cs="Arial"/>
          <w:b/>
          <w:color w:val="0000FF"/>
          <w:sz w:val="20"/>
        </w:rPr>
        <w:tab/>
        <w:t xml:space="preserve">10  Podmienky na vzdelávanie žiakov so špeciálnymi výchovno-vzdelávacími potrebami </w:t>
      </w:r>
    </w:p>
    <w:p w:rsidR="00F52D57" w:rsidRDefault="00F52D57" w:rsidP="00F52D57">
      <w:pPr>
        <w:rPr>
          <w:rFonts w:cs="Arial"/>
          <w:b/>
          <w:color w:val="0000FF"/>
          <w:sz w:val="20"/>
        </w:rPr>
      </w:pPr>
    </w:p>
    <w:p w:rsidR="00F52D57" w:rsidRDefault="00F52D57" w:rsidP="00F52D57">
      <w:pPr>
        <w:ind w:firstLine="570"/>
        <w:jc w:val="both"/>
        <w:rPr>
          <w:rFonts w:cs="Arial"/>
          <w:sz w:val="20"/>
        </w:rPr>
      </w:pPr>
      <w:r>
        <w:rPr>
          <w:rFonts w:cs="Arial"/>
          <w:sz w:val="20"/>
        </w:rPr>
        <w:t xml:space="preserve">Naša škola je otvorená pre všetkých žiakov, ktorí majú záujem o vzdelávanie a chcú pokračovať v štúdiu na vysokých školách. Našou snahou je vytvoriť vhodné podmienky a prostredie  pre všetkých žiakov, teda aj pre žiakov so špeciálnymi výchovno-vzdelávacími potrebami. </w:t>
      </w:r>
    </w:p>
    <w:p w:rsidR="00F52D57" w:rsidRDefault="00F52D57" w:rsidP="00F52D57">
      <w:pPr>
        <w:spacing w:before="120"/>
        <w:ind w:firstLine="570"/>
        <w:jc w:val="both"/>
        <w:rPr>
          <w:rFonts w:cs="Arial"/>
          <w:sz w:val="20"/>
        </w:rPr>
      </w:pPr>
      <w:r>
        <w:rPr>
          <w:rFonts w:cs="Arial"/>
          <w:sz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vychádzame z odporúčaní Centra </w:t>
      </w:r>
      <w:proofErr w:type="spellStart"/>
      <w:r>
        <w:rPr>
          <w:rFonts w:cs="Arial"/>
          <w:sz w:val="20"/>
        </w:rPr>
        <w:t>pedagogicko</w:t>
      </w:r>
      <w:proofErr w:type="spellEnd"/>
      <w:r>
        <w:rPr>
          <w:rFonts w:cs="Arial"/>
          <w:sz w:val="20"/>
        </w:rPr>
        <w:t xml:space="preserve"> – psychologických poradní, dorastového lekára a školskej psychologičky.</w:t>
      </w:r>
    </w:p>
    <w:p w:rsidR="00F52D57" w:rsidRDefault="00F52D57" w:rsidP="00F52D57">
      <w:pPr>
        <w:autoSpaceDE w:val="0"/>
        <w:autoSpaceDN w:val="0"/>
        <w:adjustRightInd w:val="0"/>
        <w:spacing w:before="120"/>
        <w:ind w:firstLine="570"/>
        <w:jc w:val="both"/>
        <w:rPr>
          <w:rFonts w:cs="Arial"/>
          <w:sz w:val="20"/>
        </w:rPr>
      </w:pPr>
      <w:r>
        <w:rPr>
          <w:rFonts w:cs="Arial"/>
          <w:sz w:val="20"/>
        </w:rPr>
        <w:t xml:space="preserve">Platná legislatíva označuje názvom „žiaci so špeciálnymi výchovno-vzdelávacími potrebami“  žiakov s mentálnym, zmyslovým alebo telesným postihnutím, zdravotne oslabených alebo chorých, s narušenou komunikačnou schopnosťou, so špecifickými poruchami učenia alebo správania sa, s </w:t>
      </w:r>
      <w:proofErr w:type="spellStart"/>
      <w:r>
        <w:rPr>
          <w:rFonts w:cs="Arial"/>
          <w:sz w:val="20"/>
        </w:rPr>
        <w:t>autistickým</w:t>
      </w:r>
      <w:proofErr w:type="spellEnd"/>
      <w:r>
        <w:rPr>
          <w:rFonts w:cs="Arial"/>
          <w:sz w:val="20"/>
        </w:rPr>
        <w:t xml:space="preserve"> syndrómom, s poruchami psychického alebo sociálneho vývinu, tiež žiakov pochádzajúcich zo sociálne znevýhodneného prostredia (rómske etnikum, imigranti). Špecifickou skupinou žiakov so ŠVVP sú žiaci mimoriadne nadaní.</w:t>
      </w:r>
    </w:p>
    <w:p w:rsidR="00F52D57" w:rsidRDefault="00F52D57" w:rsidP="00F52D57">
      <w:pPr>
        <w:rPr>
          <w:rFonts w:cs="Arial"/>
          <w:sz w:val="20"/>
        </w:rPr>
      </w:pPr>
    </w:p>
    <w:p w:rsidR="00F52D57" w:rsidRDefault="00F52D57" w:rsidP="00F52D57">
      <w:pPr>
        <w:rPr>
          <w:rFonts w:cs="Arial"/>
          <w:sz w:val="20"/>
        </w:rPr>
      </w:pPr>
      <w:r>
        <w:rPr>
          <w:rFonts w:cs="Arial"/>
          <w:sz w:val="20"/>
        </w:rPr>
        <w:t xml:space="preserve">a) žiaci so zdravotným znevýhodnením, </w:t>
      </w:r>
    </w:p>
    <w:p w:rsidR="00F52D57" w:rsidRDefault="00F52D57" w:rsidP="00F52D57">
      <w:pPr>
        <w:rPr>
          <w:rFonts w:cs="Arial"/>
          <w:sz w:val="20"/>
        </w:rPr>
      </w:pPr>
      <w:r>
        <w:rPr>
          <w:rFonts w:cs="Arial"/>
          <w:sz w:val="20"/>
        </w:rPr>
        <w:t xml:space="preserve">b) žiaci zo sociálne znevýhodneného prostredia, </w:t>
      </w:r>
    </w:p>
    <w:p w:rsidR="00F52D57" w:rsidRDefault="00F52D57" w:rsidP="00F52D57">
      <w:pPr>
        <w:rPr>
          <w:rFonts w:cs="Arial"/>
          <w:sz w:val="20"/>
        </w:rPr>
      </w:pPr>
      <w:r>
        <w:rPr>
          <w:rFonts w:cs="Arial"/>
          <w:sz w:val="20"/>
        </w:rPr>
        <w:t xml:space="preserve">c) žiaci  s nadaním. </w:t>
      </w:r>
    </w:p>
    <w:p w:rsidR="00F52D57" w:rsidRDefault="00F52D57" w:rsidP="00F52D57">
      <w:pPr>
        <w:rPr>
          <w:rFonts w:cs="Arial"/>
          <w:sz w:val="20"/>
        </w:rPr>
      </w:pPr>
    </w:p>
    <w:p w:rsidR="00F52D57" w:rsidRDefault="00F52D57" w:rsidP="00F52D57">
      <w:pPr>
        <w:pStyle w:val="Zarkazkladnhotextu"/>
        <w:suppressAutoHyphens/>
        <w:spacing w:before="120" w:after="0"/>
        <w:ind w:firstLine="0"/>
        <w:rPr>
          <w:rFonts w:cs="Arial"/>
          <w:b/>
          <w:color w:val="0000FF"/>
          <w:sz w:val="20"/>
        </w:rPr>
      </w:pPr>
      <w:r>
        <w:rPr>
          <w:rFonts w:cs="Arial"/>
          <w:b/>
          <w:color w:val="0000FF"/>
          <w:sz w:val="20"/>
        </w:rPr>
        <w:tab/>
        <w:t xml:space="preserve">10.1 Klasifikácia a hodnotenie žiakov so ŠVVP </w:t>
      </w:r>
    </w:p>
    <w:p w:rsidR="00F52D57" w:rsidRDefault="00F52D57" w:rsidP="00F52D57">
      <w:pPr>
        <w:pStyle w:val="Zarkazkladnhotextu"/>
        <w:suppressAutoHyphens/>
        <w:spacing w:before="120" w:after="0"/>
        <w:ind w:firstLine="360"/>
        <w:rPr>
          <w:rFonts w:cs="Arial"/>
          <w:b/>
          <w:sz w:val="20"/>
        </w:rPr>
      </w:pPr>
      <w:r>
        <w:rPr>
          <w:rFonts w:cs="Arial"/>
          <w:sz w:val="20"/>
        </w:rPr>
        <w:t>Klasifikácia</w:t>
      </w:r>
      <w:r>
        <w:rPr>
          <w:rFonts w:cs="Arial"/>
          <w:b/>
          <w:sz w:val="20"/>
        </w:rPr>
        <w:t xml:space="preserve"> </w:t>
      </w:r>
      <w:r>
        <w:rPr>
          <w:rFonts w:cs="Arial"/>
          <w:sz w:val="20"/>
        </w:rPr>
        <w:t>sa robí s prihliadnutím</w:t>
      </w:r>
      <w:r>
        <w:rPr>
          <w:rFonts w:cs="Arial"/>
          <w:b/>
          <w:sz w:val="20"/>
        </w:rPr>
        <w:t xml:space="preserve"> </w:t>
      </w:r>
      <w:r>
        <w:rPr>
          <w:rFonts w:cs="Arial"/>
          <w:sz w:val="20"/>
        </w:rPr>
        <w:t>na stupeň</w:t>
      </w:r>
      <w:r>
        <w:rPr>
          <w:rFonts w:cs="Arial"/>
          <w:b/>
          <w:sz w:val="20"/>
        </w:rPr>
        <w:t xml:space="preserve"> </w:t>
      </w:r>
      <w:r>
        <w:rPr>
          <w:rFonts w:cs="Arial"/>
          <w:sz w:val="20"/>
        </w:rPr>
        <w:t xml:space="preserve">poruchy. Vyučujúci rešpektujú </w:t>
      </w:r>
      <w:proofErr w:type="spellStart"/>
      <w:r>
        <w:rPr>
          <w:rFonts w:cs="Arial"/>
          <w:sz w:val="20"/>
        </w:rPr>
        <w:t>doporučenia</w:t>
      </w:r>
      <w:proofErr w:type="spellEnd"/>
      <w:r>
        <w:rPr>
          <w:rFonts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F52D57" w:rsidRDefault="00F52D57" w:rsidP="00F52D57">
      <w:pPr>
        <w:rPr>
          <w:rFonts w:cs="Arial"/>
          <w:b/>
          <w:color w:val="0000FF"/>
          <w:sz w:val="20"/>
        </w:rPr>
      </w:pPr>
    </w:p>
    <w:p w:rsidR="00F52D57" w:rsidRDefault="00F52D57" w:rsidP="00F52D57">
      <w:pPr>
        <w:jc w:val="both"/>
        <w:rPr>
          <w:rFonts w:cs="Arial"/>
          <w:sz w:val="20"/>
        </w:rPr>
      </w:pPr>
    </w:p>
    <w:p w:rsidR="00F52D57" w:rsidRDefault="00F52D57" w:rsidP="00F52D57">
      <w:pPr>
        <w:rPr>
          <w:rFonts w:cs="Arial"/>
          <w:sz w:val="20"/>
        </w:rPr>
      </w:pPr>
    </w:p>
    <w:p w:rsidR="00F52D57" w:rsidRDefault="00F52D57" w:rsidP="00F52D57">
      <w:pPr>
        <w:rPr>
          <w:rFonts w:cs="Arial"/>
          <w:sz w:val="20"/>
        </w:rPr>
      </w:pPr>
      <w:r>
        <w:rPr>
          <w:rFonts w:cs="Arial"/>
          <w:b/>
          <w:color w:val="0000FF"/>
          <w:sz w:val="20"/>
        </w:rPr>
        <w:tab/>
      </w:r>
    </w:p>
    <w:p w:rsidR="00F52D57" w:rsidRDefault="00F52D57" w:rsidP="00F52D57"/>
    <w:p w:rsidR="00F52D57" w:rsidRDefault="00F52D57" w:rsidP="00F52D57"/>
    <w:p w:rsidR="00F52D57" w:rsidRDefault="00F52D57" w:rsidP="00F52D57"/>
    <w:p w:rsidR="00F52D57" w:rsidRDefault="00F52D57" w:rsidP="00F52D57"/>
    <w:p w:rsidR="00F52D57" w:rsidRDefault="00F52D57" w:rsidP="00F52D57"/>
    <w:p w:rsidR="00F52D57" w:rsidRDefault="00F52D57" w:rsidP="00F52D57"/>
    <w:p w:rsidR="00582E9D" w:rsidRPr="00695DFF" w:rsidRDefault="00F52D57" w:rsidP="00695DFF">
      <w:pPr>
        <w:pStyle w:val="Bezriadkovania"/>
        <w:jc w:val="center"/>
        <w:rPr>
          <w:rFonts w:asciiTheme="minorHAnsi" w:hAnsiTheme="minorHAnsi"/>
          <w:b/>
          <w:lang w:val="sk-SK"/>
        </w:rPr>
      </w:pPr>
      <w:proofErr w:type="spellStart"/>
      <w:r w:rsidRPr="00695DFF">
        <w:rPr>
          <w:rFonts w:asciiTheme="minorHAnsi" w:hAnsiTheme="minorHAnsi"/>
          <w:b/>
          <w:lang w:val="sk-SK"/>
        </w:rPr>
        <w:t>ŠkVP</w:t>
      </w:r>
      <w:proofErr w:type="spellEnd"/>
      <w:r w:rsidRPr="00695DFF">
        <w:rPr>
          <w:rFonts w:asciiTheme="minorHAnsi" w:hAnsiTheme="minorHAnsi"/>
          <w:b/>
          <w:lang w:val="sk-SK"/>
        </w:rPr>
        <w:t xml:space="preserve"> zverejňujeme  v skrátenej forme</w:t>
      </w:r>
      <w:r w:rsidR="00695DFF">
        <w:rPr>
          <w:rFonts w:asciiTheme="minorHAnsi" w:hAnsiTheme="minorHAnsi"/>
          <w:b/>
          <w:lang w:val="sk-SK"/>
        </w:rPr>
        <w:t>. V úplnej  forme je dostupný na vedení školy.</w:t>
      </w:r>
    </w:p>
    <w:sectPr w:rsidR="00582E9D" w:rsidRPr="00695DFF" w:rsidSect="00582E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739"/>
      </v:shape>
    </w:pict>
  </w:numPicBullet>
  <w:numPicBullet w:numPicBulletId="1">
    <w:pict>
      <v:shape id="_x0000_i1098" type="#_x0000_t75" alt="Telefón" style="width:12pt;height:12pt;visibility:visible;mso-wrap-style:square" o:bullet="t">
        <v:imagedata r:id="rId2" o:title="Telefón"/>
      </v:shape>
    </w:pict>
  </w:numPicBullet>
  <w:abstractNum w:abstractNumId="0">
    <w:nsid w:val="02274B54"/>
    <w:multiLevelType w:val="hybridMultilevel"/>
    <w:tmpl w:val="9C6AFD3A"/>
    <w:lvl w:ilvl="0" w:tplc="041B000D">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E545D1"/>
    <w:multiLevelType w:val="hybridMultilevel"/>
    <w:tmpl w:val="AE9AFEBC"/>
    <w:lvl w:ilvl="0" w:tplc="F5B47F26">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63838C9"/>
    <w:multiLevelType w:val="hybridMultilevel"/>
    <w:tmpl w:val="67B02E60"/>
    <w:lvl w:ilvl="0" w:tplc="9CBA3716">
      <w:numFmt w:val="bullet"/>
      <w:lvlText w:val="-"/>
      <w:lvlJc w:val="left"/>
      <w:pPr>
        <w:tabs>
          <w:tab w:val="num" w:pos="1437"/>
        </w:tabs>
        <w:ind w:left="1437" w:hanging="360"/>
      </w:pPr>
      <w:rPr>
        <w:rFonts w:ascii="Arial" w:eastAsia="Times New Roman" w:hAnsi="Arial" w:hint="default"/>
      </w:rPr>
    </w:lvl>
    <w:lvl w:ilvl="1" w:tplc="041B0003" w:tentative="1">
      <w:start w:val="1"/>
      <w:numFmt w:val="bullet"/>
      <w:lvlText w:val="o"/>
      <w:lvlJc w:val="left"/>
      <w:pPr>
        <w:tabs>
          <w:tab w:val="num" w:pos="2157"/>
        </w:tabs>
        <w:ind w:left="2157" w:hanging="360"/>
      </w:pPr>
      <w:rPr>
        <w:rFonts w:ascii="Courier New" w:hAnsi="Courier New" w:cs="Courier New" w:hint="default"/>
      </w:rPr>
    </w:lvl>
    <w:lvl w:ilvl="2" w:tplc="041B0005" w:tentative="1">
      <w:start w:val="1"/>
      <w:numFmt w:val="bullet"/>
      <w:lvlText w:val=""/>
      <w:lvlJc w:val="left"/>
      <w:pPr>
        <w:tabs>
          <w:tab w:val="num" w:pos="2877"/>
        </w:tabs>
        <w:ind w:left="2877" w:hanging="360"/>
      </w:pPr>
      <w:rPr>
        <w:rFonts w:ascii="Wingdings" w:hAnsi="Wingdings" w:hint="default"/>
      </w:rPr>
    </w:lvl>
    <w:lvl w:ilvl="3" w:tplc="041B0001" w:tentative="1">
      <w:start w:val="1"/>
      <w:numFmt w:val="bullet"/>
      <w:lvlText w:val=""/>
      <w:lvlJc w:val="left"/>
      <w:pPr>
        <w:tabs>
          <w:tab w:val="num" w:pos="3597"/>
        </w:tabs>
        <w:ind w:left="3597" w:hanging="360"/>
      </w:pPr>
      <w:rPr>
        <w:rFonts w:ascii="Symbol" w:hAnsi="Symbol" w:hint="default"/>
      </w:rPr>
    </w:lvl>
    <w:lvl w:ilvl="4" w:tplc="041B0003" w:tentative="1">
      <w:start w:val="1"/>
      <w:numFmt w:val="bullet"/>
      <w:lvlText w:val="o"/>
      <w:lvlJc w:val="left"/>
      <w:pPr>
        <w:tabs>
          <w:tab w:val="num" w:pos="4317"/>
        </w:tabs>
        <w:ind w:left="4317" w:hanging="360"/>
      </w:pPr>
      <w:rPr>
        <w:rFonts w:ascii="Courier New" w:hAnsi="Courier New" w:cs="Courier New" w:hint="default"/>
      </w:rPr>
    </w:lvl>
    <w:lvl w:ilvl="5" w:tplc="041B0005" w:tentative="1">
      <w:start w:val="1"/>
      <w:numFmt w:val="bullet"/>
      <w:lvlText w:val=""/>
      <w:lvlJc w:val="left"/>
      <w:pPr>
        <w:tabs>
          <w:tab w:val="num" w:pos="5037"/>
        </w:tabs>
        <w:ind w:left="5037" w:hanging="360"/>
      </w:pPr>
      <w:rPr>
        <w:rFonts w:ascii="Wingdings" w:hAnsi="Wingdings" w:hint="default"/>
      </w:rPr>
    </w:lvl>
    <w:lvl w:ilvl="6" w:tplc="041B0001" w:tentative="1">
      <w:start w:val="1"/>
      <w:numFmt w:val="bullet"/>
      <w:lvlText w:val=""/>
      <w:lvlJc w:val="left"/>
      <w:pPr>
        <w:tabs>
          <w:tab w:val="num" w:pos="5757"/>
        </w:tabs>
        <w:ind w:left="5757" w:hanging="360"/>
      </w:pPr>
      <w:rPr>
        <w:rFonts w:ascii="Symbol" w:hAnsi="Symbol" w:hint="default"/>
      </w:rPr>
    </w:lvl>
    <w:lvl w:ilvl="7" w:tplc="041B0003" w:tentative="1">
      <w:start w:val="1"/>
      <w:numFmt w:val="bullet"/>
      <w:lvlText w:val="o"/>
      <w:lvlJc w:val="left"/>
      <w:pPr>
        <w:tabs>
          <w:tab w:val="num" w:pos="6477"/>
        </w:tabs>
        <w:ind w:left="6477" w:hanging="360"/>
      </w:pPr>
      <w:rPr>
        <w:rFonts w:ascii="Courier New" w:hAnsi="Courier New" w:cs="Courier New" w:hint="default"/>
      </w:rPr>
    </w:lvl>
    <w:lvl w:ilvl="8" w:tplc="041B0005" w:tentative="1">
      <w:start w:val="1"/>
      <w:numFmt w:val="bullet"/>
      <w:lvlText w:val=""/>
      <w:lvlJc w:val="left"/>
      <w:pPr>
        <w:tabs>
          <w:tab w:val="num" w:pos="7197"/>
        </w:tabs>
        <w:ind w:left="7197" w:hanging="360"/>
      </w:pPr>
      <w:rPr>
        <w:rFonts w:ascii="Wingdings" w:hAnsi="Wingdings" w:hint="default"/>
      </w:rPr>
    </w:lvl>
  </w:abstractNum>
  <w:abstractNum w:abstractNumId="3">
    <w:nsid w:val="0869546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nsid w:val="0A5B6B6A"/>
    <w:multiLevelType w:val="multilevel"/>
    <w:tmpl w:val="207CB866"/>
    <w:styleLink w:val="WWNum2"/>
    <w:lvl w:ilvl="0">
      <w:numFmt w:val="bullet"/>
      <w:lvlText w:val=""/>
      <w:lvlJc w:val="left"/>
      <w:rPr>
        <w:rFonts w:ascii="Wingdings" w:hAnsi="Wingdings"/>
      </w:rPr>
    </w:lvl>
    <w:lvl w:ilvl="1">
      <w:numFmt w:val="bullet"/>
      <w:lvlText w:val="-"/>
      <w:lvlJc w:val="left"/>
      <w:rPr>
        <w:rFonts w:ascii="Arial" w:eastAsia="Times New Roman" w:hAnsi="Arial"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FB550A2"/>
    <w:multiLevelType w:val="hybridMultilevel"/>
    <w:tmpl w:val="589E29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0A124CD"/>
    <w:multiLevelType w:val="hybridMultilevel"/>
    <w:tmpl w:val="CF9A006E"/>
    <w:lvl w:ilvl="0" w:tplc="BFA6B460">
      <w:start w:val="1"/>
      <w:numFmt w:val="decimal"/>
      <w:lvlText w:val="%1."/>
      <w:lvlJc w:val="left"/>
      <w:pPr>
        <w:tabs>
          <w:tab w:val="num" w:pos="420"/>
        </w:tabs>
        <w:ind w:left="420" w:hanging="360"/>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7">
    <w:nsid w:val="120A3DA9"/>
    <w:multiLevelType w:val="hybridMultilevel"/>
    <w:tmpl w:val="F5AC5A70"/>
    <w:lvl w:ilvl="0" w:tplc="072A4CE0">
      <w:start w:val="1"/>
      <w:numFmt w:val="bullet"/>
      <w:pStyle w:val="Zoznamsodrkami"/>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8">
    <w:nsid w:val="14D01304"/>
    <w:multiLevelType w:val="hybridMultilevel"/>
    <w:tmpl w:val="7BE210EC"/>
    <w:lvl w:ilvl="0" w:tplc="6A827752">
      <w:start w:val="8"/>
      <w:numFmt w:val="bullet"/>
      <w:pStyle w:val="iaci"/>
      <w:lvlText w:val="–"/>
      <w:lvlJc w:val="left"/>
      <w:pPr>
        <w:tabs>
          <w:tab w:val="num" w:pos="284"/>
        </w:tabs>
        <w:ind w:left="284" w:hanging="284"/>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9B03DB5"/>
    <w:multiLevelType w:val="multilevel"/>
    <w:tmpl w:val="5728F1D4"/>
    <w:lvl w:ilvl="0">
      <w:start w:val="1"/>
      <w:numFmt w:val="decimal"/>
      <w:lvlText w:val="%1"/>
      <w:lvlJc w:val="left"/>
      <w:pPr>
        <w:ind w:left="360" w:hanging="360"/>
      </w:pPr>
      <w:rPr>
        <w:rFonts w:hint="default"/>
      </w:rPr>
    </w:lvl>
    <w:lvl w:ilvl="1">
      <w:start w:val="1"/>
      <w:numFmt w:val="decimal"/>
      <w:pStyle w:val="Nadpis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C7B3E95"/>
    <w:multiLevelType w:val="hybridMultilevel"/>
    <w:tmpl w:val="4406F40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8A5DA5"/>
    <w:multiLevelType w:val="hybridMultilevel"/>
    <w:tmpl w:val="A29A8BBA"/>
    <w:lvl w:ilvl="0" w:tplc="D47E9804">
      <w:start w:val="1"/>
      <w:numFmt w:val="bullet"/>
      <w:lvlText w:val=""/>
      <w:lvlPicBulletId w:val="1"/>
      <w:lvlJc w:val="left"/>
      <w:pPr>
        <w:tabs>
          <w:tab w:val="num" w:pos="720"/>
        </w:tabs>
        <w:ind w:left="720" w:hanging="360"/>
      </w:pPr>
      <w:rPr>
        <w:rFonts w:ascii="Symbol" w:hAnsi="Symbol" w:hint="default"/>
      </w:rPr>
    </w:lvl>
    <w:lvl w:ilvl="1" w:tplc="74100B32" w:tentative="1">
      <w:start w:val="1"/>
      <w:numFmt w:val="bullet"/>
      <w:lvlText w:val=""/>
      <w:lvlJc w:val="left"/>
      <w:pPr>
        <w:tabs>
          <w:tab w:val="num" w:pos="1440"/>
        </w:tabs>
        <w:ind w:left="1440" w:hanging="360"/>
      </w:pPr>
      <w:rPr>
        <w:rFonts w:ascii="Symbol" w:hAnsi="Symbol" w:hint="default"/>
      </w:rPr>
    </w:lvl>
    <w:lvl w:ilvl="2" w:tplc="DF044A70" w:tentative="1">
      <w:start w:val="1"/>
      <w:numFmt w:val="bullet"/>
      <w:lvlText w:val=""/>
      <w:lvlJc w:val="left"/>
      <w:pPr>
        <w:tabs>
          <w:tab w:val="num" w:pos="2160"/>
        </w:tabs>
        <w:ind w:left="2160" w:hanging="360"/>
      </w:pPr>
      <w:rPr>
        <w:rFonts w:ascii="Symbol" w:hAnsi="Symbol" w:hint="default"/>
      </w:rPr>
    </w:lvl>
    <w:lvl w:ilvl="3" w:tplc="34947DF0" w:tentative="1">
      <w:start w:val="1"/>
      <w:numFmt w:val="bullet"/>
      <w:lvlText w:val=""/>
      <w:lvlJc w:val="left"/>
      <w:pPr>
        <w:tabs>
          <w:tab w:val="num" w:pos="2880"/>
        </w:tabs>
        <w:ind w:left="2880" w:hanging="360"/>
      </w:pPr>
      <w:rPr>
        <w:rFonts w:ascii="Symbol" w:hAnsi="Symbol" w:hint="default"/>
      </w:rPr>
    </w:lvl>
    <w:lvl w:ilvl="4" w:tplc="C41023E2" w:tentative="1">
      <w:start w:val="1"/>
      <w:numFmt w:val="bullet"/>
      <w:lvlText w:val=""/>
      <w:lvlJc w:val="left"/>
      <w:pPr>
        <w:tabs>
          <w:tab w:val="num" w:pos="3600"/>
        </w:tabs>
        <w:ind w:left="3600" w:hanging="360"/>
      </w:pPr>
      <w:rPr>
        <w:rFonts w:ascii="Symbol" w:hAnsi="Symbol" w:hint="default"/>
      </w:rPr>
    </w:lvl>
    <w:lvl w:ilvl="5" w:tplc="E7601264" w:tentative="1">
      <w:start w:val="1"/>
      <w:numFmt w:val="bullet"/>
      <w:lvlText w:val=""/>
      <w:lvlJc w:val="left"/>
      <w:pPr>
        <w:tabs>
          <w:tab w:val="num" w:pos="4320"/>
        </w:tabs>
        <w:ind w:left="4320" w:hanging="360"/>
      </w:pPr>
      <w:rPr>
        <w:rFonts w:ascii="Symbol" w:hAnsi="Symbol" w:hint="default"/>
      </w:rPr>
    </w:lvl>
    <w:lvl w:ilvl="6" w:tplc="E07C8BAA" w:tentative="1">
      <w:start w:val="1"/>
      <w:numFmt w:val="bullet"/>
      <w:lvlText w:val=""/>
      <w:lvlJc w:val="left"/>
      <w:pPr>
        <w:tabs>
          <w:tab w:val="num" w:pos="5040"/>
        </w:tabs>
        <w:ind w:left="5040" w:hanging="360"/>
      </w:pPr>
      <w:rPr>
        <w:rFonts w:ascii="Symbol" w:hAnsi="Symbol" w:hint="default"/>
      </w:rPr>
    </w:lvl>
    <w:lvl w:ilvl="7" w:tplc="6658B0F2" w:tentative="1">
      <w:start w:val="1"/>
      <w:numFmt w:val="bullet"/>
      <w:lvlText w:val=""/>
      <w:lvlJc w:val="left"/>
      <w:pPr>
        <w:tabs>
          <w:tab w:val="num" w:pos="5760"/>
        </w:tabs>
        <w:ind w:left="5760" w:hanging="360"/>
      </w:pPr>
      <w:rPr>
        <w:rFonts w:ascii="Symbol" w:hAnsi="Symbol" w:hint="default"/>
      </w:rPr>
    </w:lvl>
    <w:lvl w:ilvl="8" w:tplc="A19A3C90" w:tentative="1">
      <w:start w:val="1"/>
      <w:numFmt w:val="bullet"/>
      <w:lvlText w:val=""/>
      <w:lvlJc w:val="left"/>
      <w:pPr>
        <w:tabs>
          <w:tab w:val="num" w:pos="6480"/>
        </w:tabs>
        <w:ind w:left="6480" w:hanging="360"/>
      </w:pPr>
      <w:rPr>
        <w:rFonts w:ascii="Symbol" w:hAnsi="Symbol" w:hint="default"/>
      </w:rPr>
    </w:lvl>
  </w:abstractNum>
  <w:abstractNum w:abstractNumId="12">
    <w:nsid w:val="234676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nsid w:val="23DD035C"/>
    <w:multiLevelType w:val="hybridMultilevel"/>
    <w:tmpl w:val="55F0363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267F21DC"/>
    <w:multiLevelType w:val="hybridMultilevel"/>
    <w:tmpl w:val="5D364370"/>
    <w:lvl w:ilvl="0" w:tplc="484E6A3E">
      <w:start w:val="6"/>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C020042"/>
    <w:multiLevelType w:val="multilevel"/>
    <w:tmpl w:val="283CF9D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3114C77"/>
    <w:multiLevelType w:val="hybridMultilevel"/>
    <w:tmpl w:val="50A40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573689"/>
    <w:multiLevelType w:val="singleLevel"/>
    <w:tmpl w:val="A4302D12"/>
    <w:lvl w:ilvl="0">
      <w:numFmt w:val="bullet"/>
      <w:lvlText w:val="-"/>
      <w:lvlJc w:val="left"/>
      <w:pPr>
        <w:tabs>
          <w:tab w:val="num" w:pos="360"/>
        </w:tabs>
        <w:ind w:left="360" w:hanging="360"/>
      </w:pPr>
      <w:rPr>
        <w:rFonts w:hint="default"/>
      </w:rPr>
    </w:lvl>
  </w:abstractNum>
  <w:abstractNum w:abstractNumId="18">
    <w:nsid w:val="39F536BD"/>
    <w:multiLevelType w:val="hybridMultilevel"/>
    <w:tmpl w:val="658C4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CF837FC"/>
    <w:multiLevelType w:val="hybridMultilevel"/>
    <w:tmpl w:val="633C615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3D4C4F4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1">
    <w:nsid w:val="44970BD6"/>
    <w:multiLevelType w:val="hybridMultilevel"/>
    <w:tmpl w:val="A7E81D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5092AED"/>
    <w:multiLevelType w:val="hybridMultilevel"/>
    <w:tmpl w:val="91E0CDEC"/>
    <w:lvl w:ilvl="0" w:tplc="0405000B">
      <w:start w:val="1"/>
      <w:numFmt w:val="bullet"/>
      <w:lvlText w:val=""/>
      <w:lvlJc w:val="left"/>
      <w:pPr>
        <w:tabs>
          <w:tab w:val="num" w:pos="720"/>
        </w:tabs>
        <w:ind w:left="720" w:hanging="360"/>
      </w:pPr>
      <w:rPr>
        <w:rFonts w:ascii="Wingdings" w:hAnsi="Wingdings" w:hint="default"/>
      </w:rPr>
    </w:lvl>
    <w:lvl w:ilvl="1" w:tplc="A5F06D9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4">
    <w:nsid w:val="49451739"/>
    <w:multiLevelType w:val="hybridMultilevel"/>
    <w:tmpl w:val="B23C30CA"/>
    <w:lvl w:ilvl="0" w:tplc="041B000D">
      <w:start w:val="1"/>
      <w:numFmt w:val="bullet"/>
      <w:lvlText w:val=""/>
      <w:lvlJc w:val="left"/>
      <w:pPr>
        <w:ind w:left="502"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4ACB1A50"/>
    <w:multiLevelType w:val="hybridMultilevel"/>
    <w:tmpl w:val="35E269F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4B292022"/>
    <w:multiLevelType w:val="hybridMultilevel"/>
    <w:tmpl w:val="F6909C7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BBE69E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8">
    <w:nsid w:val="4E490D06"/>
    <w:multiLevelType w:val="hybridMultilevel"/>
    <w:tmpl w:val="B18E16C2"/>
    <w:lvl w:ilvl="0" w:tplc="8318B164">
      <w:start w:val="1"/>
      <w:numFmt w:val="lowerLetter"/>
      <w:lvlText w:val="%1)"/>
      <w:lvlJc w:val="left"/>
      <w:pPr>
        <w:tabs>
          <w:tab w:val="num" w:pos="720"/>
        </w:tabs>
        <w:ind w:left="720" w:hanging="360"/>
      </w:pPr>
      <w:rPr>
        <w:b/>
        <w:color w:val="0000FF"/>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EAF45FB"/>
    <w:multiLevelType w:val="hybridMultilevel"/>
    <w:tmpl w:val="CC84A3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5C36544B"/>
    <w:multiLevelType w:val="hybridMultilevel"/>
    <w:tmpl w:val="10C2405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5CE91F66"/>
    <w:multiLevelType w:val="hybridMultilevel"/>
    <w:tmpl w:val="5A6C6910"/>
    <w:lvl w:ilvl="0" w:tplc="17383B34">
      <w:start w:val="1"/>
      <w:numFmt w:val="lowerLetter"/>
      <w:lvlText w:val="%1)"/>
      <w:lvlJc w:val="left"/>
      <w:pPr>
        <w:tabs>
          <w:tab w:val="num" w:pos="4046"/>
        </w:tabs>
        <w:ind w:left="4046"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6DE2615"/>
    <w:multiLevelType w:val="hybridMultilevel"/>
    <w:tmpl w:val="667C0A0C"/>
    <w:lvl w:ilvl="0" w:tplc="041B000D">
      <w:start w:val="1"/>
      <w:numFmt w:val="bullet"/>
      <w:lvlText w:val=""/>
      <w:lvlJc w:val="left"/>
      <w:pPr>
        <w:ind w:left="720" w:hanging="360"/>
      </w:pPr>
      <w:rPr>
        <w:rFonts w:ascii="Wingdings" w:hAnsi="Wingdings" w:hint="default"/>
      </w:rPr>
    </w:lvl>
    <w:lvl w:ilvl="1" w:tplc="2042FD98">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7637C8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5">
    <w:nsid w:val="69DA2572"/>
    <w:multiLevelType w:val="hybridMultilevel"/>
    <w:tmpl w:val="7DC8FC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A03E65"/>
    <w:multiLevelType w:val="hybridMultilevel"/>
    <w:tmpl w:val="3A74E548"/>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7">
    <w:nsid w:val="6AFF14F0"/>
    <w:multiLevelType w:val="hybridMultilevel"/>
    <w:tmpl w:val="4D5C404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nsid w:val="6DD003E2"/>
    <w:multiLevelType w:val="hybridMultilevel"/>
    <w:tmpl w:val="1474FFE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70C041DF"/>
    <w:multiLevelType w:val="hybridMultilevel"/>
    <w:tmpl w:val="3CD4F5B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2946728"/>
    <w:multiLevelType w:val="hybridMultilevel"/>
    <w:tmpl w:val="5298E3EE"/>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78342B49"/>
    <w:multiLevelType w:val="hybridMultilevel"/>
    <w:tmpl w:val="8F04146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7"/>
  </w:num>
  <w:num w:numId="4">
    <w:abstractNumId w:val="2"/>
  </w:num>
  <w:num w:numId="5">
    <w:abstractNumId w:val="8"/>
  </w:num>
  <w:num w:numId="6">
    <w:abstractNumId w:val="28"/>
  </w:num>
  <w:num w:numId="7">
    <w:abstractNumId w:val="17"/>
  </w:num>
  <w:num w:numId="8">
    <w:abstractNumId w:val="23"/>
  </w:num>
  <w:num w:numId="9">
    <w:abstractNumId w:val="14"/>
  </w:num>
  <w:num w:numId="10">
    <w:abstractNumId w:val="6"/>
  </w:num>
  <w:num w:numId="11">
    <w:abstractNumId w:val="32"/>
  </w:num>
  <w:num w:numId="12">
    <w:abstractNumId w:val="30"/>
  </w:num>
  <w:num w:numId="13">
    <w:abstractNumId w:val="16"/>
  </w:num>
  <w:num w:numId="14">
    <w:abstractNumId w:val="9"/>
  </w:num>
  <w:num w:numId="15">
    <w:abstractNumId w:val="33"/>
  </w:num>
  <w:num w:numId="16">
    <w:abstractNumId w:val="29"/>
  </w:num>
  <w:num w:numId="17">
    <w:abstractNumId w:val="35"/>
  </w:num>
  <w:num w:numId="18">
    <w:abstractNumId w:val="26"/>
  </w:num>
  <w:num w:numId="19">
    <w:abstractNumId w:val="0"/>
  </w:num>
  <w:num w:numId="20">
    <w:abstractNumId w:val="4"/>
  </w:num>
  <w:num w:numId="21">
    <w:abstractNumId w:val="15"/>
  </w:num>
  <w:num w:numId="22">
    <w:abstractNumId w:val="10"/>
  </w:num>
  <w:num w:numId="23">
    <w:abstractNumId w:val="41"/>
  </w:num>
  <w:num w:numId="24">
    <w:abstractNumId w:val="25"/>
  </w:num>
  <w:num w:numId="25">
    <w:abstractNumId w:val="31"/>
  </w:num>
  <w:num w:numId="26">
    <w:abstractNumId w:val="13"/>
  </w:num>
  <w:num w:numId="27">
    <w:abstractNumId w:val="19"/>
  </w:num>
  <w:num w:numId="28">
    <w:abstractNumId w:val="37"/>
  </w:num>
  <w:num w:numId="29">
    <w:abstractNumId w:val="38"/>
  </w:num>
  <w:num w:numId="30">
    <w:abstractNumId w:val="24"/>
  </w:num>
  <w:num w:numId="31">
    <w:abstractNumId w:val="5"/>
  </w:num>
  <w:num w:numId="32">
    <w:abstractNumId w:val="40"/>
  </w:num>
  <w:num w:numId="33">
    <w:abstractNumId w:val="1"/>
  </w:num>
  <w:num w:numId="34">
    <w:abstractNumId w:val="12"/>
  </w:num>
  <w:num w:numId="35">
    <w:abstractNumId w:val="34"/>
  </w:num>
  <w:num w:numId="36">
    <w:abstractNumId w:val="20"/>
  </w:num>
  <w:num w:numId="37">
    <w:abstractNumId w:val="3"/>
  </w:num>
  <w:num w:numId="38">
    <w:abstractNumId w:val="27"/>
  </w:num>
  <w:num w:numId="39">
    <w:abstractNumId w:val="18"/>
  </w:num>
  <w:num w:numId="40">
    <w:abstractNumId w:val="39"/>
  </w:num>
  <w:num w:numId="41">
    <w:abstractNumId w:val="36"/>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9D"/>
    <w:rsid w:val="00582E9D"/>
    <w:rsid w:val="00695DFF"/>
    <w:rsid w:val="00C97E73"/>
    <w:rsid w:val="00F52D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2E9D"/>
    <w:pPr>
      <w:spacing w:after="0" w:line="240" w:lineRule="auto"/>
    </w:pPr>
    <w:rPr>
      <w:rFonts w:ascii="Arial" w:eastAsia="Times New Roman" w:hAnsi="Arial" w:cs="Times New Roman"/>
      <w:szCs w:val="20"/>
      <w:lang w:eastAsia="sk-SK"/>
    </w:rPr>
  </w:style>
  <w:style w:type="paragraph" w:styleId="Nadpis1">
    <w:name w:val="heading 1"/>
    <w:aliases w:val="Heading 1 Char Char,NEA1,Titolo 1pr,Titolo 1ver"/>
    <w:basedOn w:val="Normlny"/>
    <w:next w:val="Normlny"/>
    <w:link w:val="Nadpis1Char"/>
    <w:uiPriority w:val="9"/>
    <w:qFormat/>
    <w:rsid w:val="00582E9D"/>
    <w:pPr>
      <w:spacing w:before="120"/>
      <w:outlineLvl w:val="0"/>
    </w:pPr>
    <w:rPr>
      <w:rFonts w:cs="Arial"/>
      <w:b/>
      <w:color w:val="0000FF"/>
      <w:sz w:val="28"/>
    </w:rPr>
  </w:style>
  <w:style w:type="paragraph" w:styleId="Nadpis2">
    <w:name w:val="heading 2"/>
    <w:basedOn w:val="Normlny"/>
    <w:next w:val="Normlny"/>
    <w:link w:val="Nadpis2Char"/>
    <w:qFormat/>
    <w:rsid w:val="00582E9D"/>
    <w:pPr>
      <w:tabs>
        <w:tab w:val="left" w:pos="540"/>
      </w:tabs>
      <w:spacing w:before="480"/>
      <w:jc w:val="both"/>
      <w:outlineLvl w:val="1"/>
    </w:pPr>
    <w:rPr>
      <w:rFonts w:cs="Arial"/>
      <w:b/>
      <w:color w:val="0000FF"/>
      <w:sz w:val="24"/>
    </w:rPr>
  </w:style>
  <w:style w:type="paragraph" w:styleId="Nadpis3">
    <w:name w:val="heading 3"/>
    <w:basedOn w:val="Normlny"/>
    <w:next w:val="Normlny"/>
    <w:link w:val="Nadpis3Char"/>
    <w:uiPriority w:val="9"/>
    <w:qFormat/>
    <w:rsid w:val="00582E9D"/>
    <w:pPr>
      <w:numPr>
        <w:ilvl w:val="1"/>
        <w:numId w:val="14"/>
      </w:numPr>
      <w:tabs>
        <w:tab w:val="left" w:pos="540"/>
      </w:tabs>
      <w:spacing w:before="480"/>
      <w:jc w:val="both"/>
      <w:outlineLvl w:val="2"/>
    </w:pPr>
    <w:rPr>
      <w:rFonts w:cs="Arial"/>
      <w:b/>
      <w:color w:val="0000FF"/>
    </w:rPr>
  </w:style>
  <w:style w:type="paragraph" w:styleId="Nadpis4">
    <w:name w:val="heading 4"/>
    <w:basedOn w:val="Normlny"/>
    <w:next w:val="Normlny"/>
    <w:link w:val="Nadpis4Char"/>
    <w:uiPriority w:val="9"/>
    <w:qFormat/>
    <w:rsid w:val="00582E9D"/>
    <w:pPr>
      <w:spacing w:before="240"/>
      <w:jc w:val="both"/>
      <w:outlineLvl w:val="3"/>
    </w:pPr>
    <w:rPr>
      <w:rFonts w:cs="Arial"/>
      <w:b/>
      <w:color w:val="0000FF"/>
      <w:sz w:val="20"/>
    </w:rPr>
  </w:style>
  <w:style w:type="paragraph" w:styleId="Nadpis5">
    <w:name w:val="heading 5"/>
    <w:basedOn w:val="Normlny"/>
    <w:next w:val="Normlny"/>
    <w:link w:val="Nadpis5Char"/>
    <w:qFormat/>
    <w:rsid w:val="00582E9D"/>
    <w:pPr>
      <w:keepNext/>
      <w:jc w:val="both"/>
      <w:outlineLvl w:val="4"/>
    </w:pPr>
    <w:rPr>
      <w:b/>
    </w:rPr>
  </w:style>
  <w:style w:type="paragraph" w:styleId="Nadpis6">
    <w:name w:val="heading 6"/>
    <w:basedOn w:val="Normlny"/>
    <w:next w:val="Normlny"/>
    <w:link w:val="Nadpis6Char"/>
    <w:qFormat/>
    <w:rsid w:val="00582E9D"/>
    <w:pPr>
      <w:spacing w:before="240" w:after="60"/>
      <w:outlineLvl w:val="5"/>
    </w:pPr>
    <w:rPr>
      <w:b/>
      <w:bCs/>
      <w:szCs w:val="22"/>
    </w:rPr>
  </w:style>
  <w:style w:type="paragraph" w:styleId="Nadpis7">
    <w:name w:val="heading 7"/>
    <w:basedOn w:val="Normlny"/>
    <w:next w:val="Normlny"/>
    <w:link w:val="Nadpis7Char"/>
    <w:uiPriority w:val="9"/>
    <w:qFormat/>
    <w:rsid w:val="00582E9D"/>
    <w:pPr>
      <w:keepNext/>
      <w:outlineLvl w:val="6"/>
    </w:pPr>
    <w:rPr>
      <w:rFonts w:cs="Arial"/>
      <w:b/>
      <w:sz w:val="18"/>
      <w:szCs w:val="18"/>
    </w:rPr>
  </w:style>
  <w:style w:type="paragraph" w:styleId="Nadpis8">
    <w:name w:val="heading 8"/>
    <w:basedOn w:val="Normlny"/>
    <w:next w:val="Normlny"/>
    <w:link w:val="Nadpis8Char"/>
    <w:uiPriority w:val="9"/>
    <w:qFormat/>
    <w:rsid w:val="00582E9D"/>
    <w:pPr>
      <w:keepNext/>
      <w:shd w:val="clear" w:color="auto" w:fill="FFFFFF"/>
      <w:spacing w:before="499"/>
      <w:ind w:left="43"/>
      <w:outlineLvl w:val="7"/>
    </w:pPr>
    <w:rPr>
      <w:b/>
      <w:bCs/>
      <w:color w:val="000000"/>
      <w:spacing w:val="5"/>
      <w:szCs w:val="22"/>
    </w:rPr>
  </w:style>
  <w:style w:type="paragraph" w:styleId="Nadpis9">
    <w:name w:val="heading 9"/>
    <w:basedOn w:val="Normlny"/>
    <w:next w:val="Normlny"/>
    <w:link w:val="Nadpis9Char"/>
    <w:uiPriority w:val="9"/>
    <w:qFormat/>
    <w:rsid w:val="00582E9D"/>
    <w:pPr>
      <w:keepNext/>
      <w:jc w:val="both"/>
      <w:outlineLvl w:val="8"/>
    </w:pPr>
    <w:rPr>
      <w:rFonts w:cs="Arial"/>
      <w:b/>
      <w:color w:val="00FFF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
    <w:rsid w:val="00582E9D"/>
    <w:rPr>
      <w:rFonts w:ascii="Arial" w:eastAsia="Times New Roman" w:hAnsi="Arial" w:cs="Arial"/>
      <w:b/>
      <w:color w:val="0000FF"/>
      <w:sz w:val="28"/>
      <w:szCs w:val="20"/>
      <w:lang w:eastAsia="sk-SK"/>
    </w:rPr>
  </w:style>
  <w:style w:type="character" w:customStyle="1" w:styleId="Nadpis2Char">
    <w:name w:val="Nadpis 2 Char"/>
    <w:basedOn w:val="Predvolenpsmoodseku"/>
    <w:link w:val="Nadpis2"/>
    <w:rsid w:val="00582E9D"/>
    <w:rPr>
      <w:rFonts w:ascii="Arial" w:eastAsia="Times New Roman" w:hAnsi="Arial" w:cs="Arial"/>
      <w:b/>
      <w:color w:val="0000FF"/>
      <w:sz w:val="24"/>
      <w:szCs w:val="20"/>
      <w:lang w:eastAsia="sk-SK"/>
    </w:rPr>
  </w:style>
  <w:style w:type="character" w:customStyle="1" w:styleId="Nadpis3Char">
    <w:name w:val="Nadpis 3 Char"/>
    <w:basedOn w:val="Predvolenpsmoodseku"/>
    <w:link w:val="Nadpis3"/>
    <w:uiPriority w:val="9"/>
    <w:rsid w:val="00582E9D"/>
    <w:rPr>
      <w:rFonts w:ascii="Arial" w:eastAsia="Times New Roman" w:hAnsi="Arial" w:cs="Arial"/>
      <w:b/>
      <w:color w:val="0000FF"/>
      <w:szCs w:val="20"/>
      <w:lang w:eastAsia="sk-SK"/>
    </w:rPr>
  </w:style>
  <w:style w:type="character" w:customStyle="1" w:styleId="Nadpis4Char">
    <w:name w:val="Nadpis 4 Char"/>
    <w:basedOn w:val="Predvolenpsmoodseku"/>
    <w:link w:val="Nadpis4"/>
    <w:uiPriority w:val="9"/>
    <w:rsid w:val="00582E9D"/>
    <w:rPr>
      <w:rFonts w:ascii="Arial" w:eastAsia="Times New Roman" w:hAnsi="Arial" w:cs="Arial"/>
      <w:b/>
      <w:color w:val="0000FF"/>
      <w:sz w:val="20"/>
      <w:szCs w:val="20"/>
      <w:lang w:eastAsia="sk-SK"/>
    </w:rPr>
  </w:style>
  <w:style w:type="character" w:customStyle="1" w:styleId="Nadpis5Char">
    <w:name w:val="Nadpis 5 Char"/>
    <w:basedOn w:val="Predvolenpsmoodseku"/>
    <w:link w:val="Nadpis5"/>
    <w:rsid w:val="00582E9D"/>
    <w:rPr>
      <w:rFonts w:ascii="Arial" w:eastAsia="Times New Roman" w:hAnsi="Arial" w:cs="Times New Roman"/>
      <w:b/>
      <w:szCs w:val="20"/>
      <w:lang w:eastAsia="sk-SK"/>
    </w:rPr>
  </w:style>
  <w:style w:type="character" w:customStyle="1" w:styleId="Nadpis6Char">
    <w:name w:val="Nadpis 6 Char"/>
    <w:basedOn w:val="Predvolenpsmoodseku"/>
    <w:link w:val="Nadpis6"/>
    <w:rsid w:val="00582E9D"/>
    <w:rPr>
      <w:rFonts w:ascii="Arial" w:eastAsia="Times New Roman" w:hAnsi="Arial" w:cs="Times New Roman"/>
      <w:b/>
      <w:bCs/>
      <w:lang w:eastAsia="sk-SK"/>
    </w:rPr>
  </w:style>
  <w:style w:type="character" w:customStyle="1" w:styleId="Nadpis7Char">
    <w:name w:val="Nadpis 7 Char"/>
    <w:basedOn w:val="Predvolenpsmoodseku"/>
    <w:link w:val="Nadpis7"/>
    <w:uiPriority w:val="9"/>
    <w:rsid w:val="00582E9D"/>
    <w:rPr>
      <w:rFonts w:ascii="Arial" w:eastAsia="Times New Roman" w:hAnsi="Arial" w:cs="Arial"/>
      <w:b/>
      <w:sz w:val="18"/>
      <w:szCs w:val="18"/>
      <w:lang w:eastAsia="sk-SK"/>
    </w:rPr>
  </w:style>
  <w:style w:type="character" w:customStyle="1" w:styleId="Nadpis8Char">
    <w:name w:val="Nadpis 8 Char"/>
    <w:basedOn w:val="Predvolenpsmoodseku"/>
    <w:link w:val="Nadpis8"/>
    <w:uiPriority w:val="9"/>
    <w:rsid w:val="00582E9D"/>
    <w:rPr>
      <w:rFonts w:ascii="Arial" w:eastAsia="Times New Roman" w:hAnsi="Arial" w:cs="Times New Roman"/>
      <w:b/>
      <w:bCs/>
      <w:color w:val="000000"/>
      <w:spacing w:val="5"/>
      <w:shd w:val="clear" w:color="auto" w:fill="FFFFFF"/>
      <w:lang w:eastAsia="sk-SK"/>
    </w:rPr>
  </w:style>
  <w:style w:type="character" w:customStyle="1" w:styleId="Nadpis9Char">
    <w:name w:val="Nadpis 9 Char"/>
    <w:basedOn w:val="Predvolenpsmoodseku"/>
    <w:link w:val="Nadpis9"/>
    <w:uiPriority w:val="9"/>
    <w:rsid w:val="00582E9D"/>
    <w:rPr>
      <w:rFonts w:ascii="Arial" w:eastAsia="Times New Roman" w:hAnsi="Arial" w:cs="Arial"/>
      <w:b/>
      <w:color w:val="00FFFF"/>
      <w:sz w:val="20"/>
      <w:szCs w:val="20"/>
      <w:lang w:eastAsia="sk-SK"/>
    </w:rPr>
  </w:style>
  <w:style w:type="paragraph" w:styleId="Pta">
    <w:name w:val="footer"/>
    <w:basedOn w:val="Normlny"/>
    <w:link w:val="PtaChar"/>
    <w:uiPriority w:val="99"/>
    <w:rsid w:val="00582E9D"/>
    <w:pPr>
      <w:tabs>
        <w:tab w:val="center" w:pos="4536"/>
        <w:tab w:val="right" w:pos="9072"/>
      </w:tabs>
    </w:pPr>
  </w:style>
  <w:style w:type="character" w:customStyle="1" w:styleId="PtaChar">
    <w:name w:val="Päta Char"/>
    <w:basedOn w:val="Predvolenpsmoodseku"/>
    <w:link w:val="Pta"/>
    <w:uiPriority w:val="99"/>
    <w:rsid w:val="00582E9D"/>
    <w:rPr>
      <w:rFonts w:ascii="Arial" w:eastAsia="Times New Roman" w:hAnsi="Arial" w:cs="Times New Roman"/>
      <w:szCs w:val="20"/>
      <w:lang w:eastAsia="sk-SK"/>
    </w:rPr>
  </w:style>
  <w:style w:type="paragraph" w:styleId="Zarkazkladnhotextu">
    <w:name w:val="Body Text Indent"/>
    <w:basedOn w:val="Normlny"/>
    <w:link w:val="ZarkazkladnhotextuChar"/>
    <w:semiHidden/>
    <w:rsid w:val="00582E9D"/>
    <w:pPr>
      <w:spacing w:after="120"/>
      <w:ind w:firstLine="567"/>
      <w:jc w:val="both"/>
    </w:pPr>
    <w:rPr>
      <w:lang w:eastAsia="ja-JP"/>
    </w:rPr>
  </w:style>
  <w:style w:type="character" w:customStyle="1" w:styleId="ZarkazkladnhotextuChar">
    <w:name w:val="Zarážka základného textu Char"/>
    <w:basedOn w:val="Predvolenpsmoodseku"/>
    <w:link w:val="Zarkazkladnhotextu"/>
    <w:semiHidden/>
    <w:rsid w:val="00582E9D"/>
    <w:rPr>
      <w:rFonts w:ascii="Arial" w:eastAsia="Times New Roman" w:hAnsi="Arial" w:cs="Times New Roman"/>
      <w:szCs w:val="20"/>
      <w:lang w:eastAsia="ja-JP"/>
    </w:rPr>
  </w:style>
  <w:style w:type="character" w:styleId="Hypertextovprepojenie">
    <w:name w:val="Hyperlink"/>
    <w:uiPriority w:val="99"/>
    <w:rsid w:val="00582E9D"/>
    <w:rPr>
      <w:color w:val="0000FF"/>
      <w:u w:val="single"/>
    </w:rPr>
  </w:style>
  <w:style w:type="paragraph" w:styleId="Zoznamsodrkami">
    <w:name w:val="List Bullet"/>
    <w:basedOn w:val="Normlny"/>
    <w:autoRedefine/>
    <w:semiHidden/>
    <w:rsid w:val="00582E9D"/>
    <w:pPr>
      <w:numPr>
        <w:numId w:val="3"/>
      </w:numPr>
      <w:tabs>
        <w:tab w:val="clear" w:pos="1620"/>
      </w:tabs>
      <w:ind w:left="540" w:hanging="540"/>
      <w:jc w:val="both"/>
    </w:pPr>
    <w:rPr>
      <w:rFonts w:cs="Arial"/>
      <w:sz w:val="20"/>
      <w:lang w:val="cs-CZ" w:eastAsia="cs-CZ"/>
    </w:rPr>
  </w:style>
  <w:style w:type="paragraph" w:styleId="Zarkazkladnhotextu2">
    <w:name w:val="Body Text Indent 2"/>
    <w:basedOn w:val="Normlny"/>
    <w:link w:val="Zarkazkladnhotextu2Char"/>
    <w:uiPriority w:val="99"/>
    <w:rsid w:val="00582E9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82E9D"/>
    <w:rPr>
      <w:rFonts w:ascii="Arial" w:eastAsia="Times New Roman" w:hAnsi="Arial" w:cs="Times New Roman"/>
      <w:szCs w:val="20"/>
      <w:lang w:eastAsia="sk-SK"/>
    </w:rPr>
  </w:style>
  <w:style w:type="paragraph" w:styleId="Hlavika">
    <w:name w:val="header"/>
    <w:basedOn w:val="Normlny"/>
    <w:link w:val="HlavikaChar"/>
    <w:semiHidden/>
    <w:rsid w:val="00582E9D"/>
    <w:pPr>
      <w:tabs>
        <w:tab w:val="center" w:pos="4536"/>
        <w:tab w:val="right" w:pos="9072"/>
      </w:tabs>
    </w:pPr>
  </w:style>
  <w:style w:type="character" w:customStyle="1" w:styleId="HlavikaChar">
    <w:name w:val="Hlavička Char"/>
    <w:basedOn w:val="Predvolenpsmoodseku"/>
    <w:link w:val="Hlavika"/>
    <w:semiHidden/>
    <w:rsid w:val="00582E9D"/>
    <w:rPr>
      <w:rFonts w:ascii="Arial" w:eastAsia="Times New Roman" w:hAnsi="Arial" w:cs="Times New Roman"/>
      <w:szCs w:val="20"/>
      <w:lang w:eastAsia="sk-SK"/>
    </w:rPr>
  </w:style>
  <w:style w:type="paragraph" w:customStyle="1" w:styleId="Normlny1">
    <w:name w:val="Normálny1"/>
    <w:rsid w:val="00582E9D"/>
    <w:pPr>
      <w:widowControl w:val="0"/>
      <w:spacing w:after="0" w:line="240" w:lineRule="auto"/>
    </w:pPr>
    <w:rPr>
      <w:rFonts w:ascii="Arial" w:eastAsia="Times New Roman" w:hAnsi="Arial" w:cs="Times New Roman"/>
      <w:snapToGrid w:val="0"/>
      <w:sz w:val="24"/>
      <w:szCs w:val="20"/>
      <w:lang w:eastAsia="sk-SK"/>
    </w:rPr>
  </w:style>
  <w:style w:type="paragraph" w:styleId="Zkladntext2">
    <w:name w:val="Body Text 2"/>
    <w:basedOn w:val="Normlny"/>
    <w:link w:val="Zkladntext2Char"/>
    <w:semiHidden/>
    <w:rsid w:val="00582E9D"/>
    <w:pPr>
      <w:spacing w:after="120" w:line="480" w:lineRule="auto"/>
    </w:pPr>
  </w:style>
  <w:style w:type="character" w:customStyle="1" w:styleId="Zkladntext2Char">
    <w:name w:val="Základný text 2 Char"/>
    <w:basedOn w:val="Predvolenpsmoodseku"/>
    <w:link w:val="Zkladntext2"/>
    <w:semiHidden/>
    <w:rsid w:val="00582E9D"/>
    <w:rPr>
      <w:rFonts w:ascii="Arial" w:eastAsia="Times New Roman" w:hAnsi="Arial" w:cs="Times New Roman"/>
      <w:szCs w:val="20"/>
      <w:lang w:eastAsia="sk-SK"/>
    </w:rPr>
  </w:style>
  <w:style w:type="paragraph" w:styleId="Normlnywebov">
    <w:name w:val="Normal (Web)"/>
    <w:basedOn w:val="Normlny"/>
    <w:semiHidden/>
    <w:rsid w:val="00582E9D"/>
    <w:pPr>
      <w:spacing w:before="100" w:beforeAutospacing="1" w:after="100" w:afterAutospacing="1"/>
    </w:pPr>
    <w:rPr>
      <w:lang w:val="en-US" w:eastAsia="en-US"/>
    </w:rPr>
  </w:style>
  <w:style w:type="character" w:styleId="Siln">
    <w:name w:val="Strong"/>
    <w:qFormat/>
    <w:rsid w:val="00582E9D"/>
    <w:rPr>
      <w:b/>
      <w:bCs/>
    </w:rPr>
  </w:style>
  <w:style w:type="paragraph" w:styleId="truktradokumentu">
    <w:name w:val="Document Map"/>
    <w:basedOn w:val="Normlny"/>
    <w:link w:val="truktradokumentuChar"/>
    <w:semiHidden/>
    <w:rsid w:val="00582E9D"/>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582E9D"/>
    <w:rPr>
      <w:rFonts w:ascii="Tahoma" w:eastAsia="Times New Roman" w:hAnsi="Tahoma" w:cs="Tahoma"/>
      <w:sz w:val="20"/>
      <w:szCs w:val="20"/>
      <w:shd w:val="clear" w:color="auto" w:fill="000080"/>
      <w:lang w:eastAsia="sk-SK"/>
    </w:rPr>
  </w:style>
  <w:style w:type="paragraph" w:styleId="Zkladntext">
    <w:name w:val="Body Text"/>
    <w:basedOn w:val="Normlny"/>
    <w:link w:val="ZkladntextChar"/>
    <w:rsid w:val="00582E9D"/>
    <w:pPr>
      <w:spacing w:after="120"/>
    </w:pPr>
  </w:style>
  <w:style w:type="character" w:customStyle="1" w:styleId="ZkladntextChar">
    <w:name w:val="Základný text Char"/>
    <w:basedOn w:val="Predvolenpsmoodseku"/>
    <w:link w:val="Zkladntext"/>
    <w:rsid w:val="00582E9D"/>
    <w:rPr>
      <w:rFonts w:ascii="Arial" w:eastAsia="Times New Roman" w:hAnsi="Arial" w:cs="Times New Roman"/>
      <w:szCs w:val="20"/>
      <w:lang w:eastAsia="sk-SK"/>
    </w:rPr>
  </w:style>
  <w:style w:type="character" w:styleId="slostrany">
    <w:name w:val="page number"/>
    <w:basedOn w:val="Predvolenpsmoodseku"/>
    <w:semiHidden/>
    <w:rsid w:val="00582E9D"/>
  </w:style>
  <w:style w:type="paragraph" w:styleId="Zkladntext3">
    <w:name w:val="Body Text 3"/>
    <w:basedOn w:val="Normlny"/>
    <w:link w:val="Zkladntext3Char"/>
    <w:uiPriority w:val="99"/>
    <w:semiHidden/>
    <w:rsid w:val="00582E9D"/>
    <w:pPr>
      <w:spacing w:after="120"/>
    </w:pPr>
    <w:rPr>
      <w:sz w:val="16"/>
      <w:szCs w:val="16"/>
    </w:rPr>
  </w:style>
  <w:style w:type="character" w:customStyle="1" w:styleId="Zkladntext3Char">
    <w:name w:val="Základný text 3 Char"/>
    <w:basedOn w:val="Predvolenpsmoodseku"/>
    <w:link w:val="Zkladntext3"/>
    <w:uiPriority w:val="99"/>
    <w:semiHidden/>
    <w:rsid w:val="00582E9D"/>
    <w:rPr>
      <w:rFonts w:ascii="Arial" w:eastAsia="Times New Roman" w:hAnsi="Arial" w:cs="Times New Roman"/>
      <w:sz w:val="16"/>
      <w:szCs w:val="16"/>
      <w:lang w:eastAsia="sk-SK"/>
    </w:rPr>
  </w:style>
  <w:style w:type="paragraph" w:customStyle="1" w:styleId="Arial">
    <w:name w:val="Arial"/>
    <w:basedOn w:val="Normlny"/>
    <w:rsid w:val="00582E9D"/>
    <w:pPr>
      <w:suppressAutoHyphens/>
    </w:pPr>
    <w:rPr>
      <w:lang w:eastAsia="ar-SA"/>
    </w:rPr>
  </w:style>
  <w:style w:type="paragraph" w:customStyle="1" w:styleId="Znaka1">
    <w:name w:val="Značka 1"/>
    <w:rsid w:val="00582E9D"/>
    <w:pPr>
      <w:widowControl w:val="0"/>
      <w:spacing w:after="0" w:line="240" w:lineRule="auto"/>
      <w:ind w:left="576"/>
    </w:pPr>
    <w:rPr>
      <w:rFonts w:ascii="Arial" w:eastAsia="Times New Roman" w:hAnsi="Arial" w:cs="Times New Roman"/>
      <w:snapToGrid w:val="0"/>
      <w:color w:val="000000"/>
      <w:sz w:val="24"/>
      <w:szCs w:val="20"/>
      <w:lang w:val="cs-CZ" w:eastAsia="sk-SK"/>
    </w:rPr>
  </w:style>
  <w:style w:type="paragraph" w:customStyle="1" w:styleId="Znaka">
    <w:name w:val="Značka"/>
    <w:rsid w:val="00582E9D"/>
    <w:pPr>
      <w:widowControl w:val="0"/>
      <w:spacing w:after="0" w:line="240" w:lineRule="auto"/>
      <w:ind w:left="288"/>
    </w:pPr>
    <w:rPr>
      <w:rFonts w:ascii="Arial" w:eastAsia="Times New Roman" w:hAnsi="Arial" w:cs="Times New Roman"/>
      <w:snapToGrid w:val="0"/>
      <w:color w:val="000000"/>
      <w:sz w:val="24"/>
      <w:szCs w:val="20"/>
      <w:lang w:val="cs-CZ" w:eastAsia="sk-SK"/>
    </w:rPr>
  </w:style>
  <w:style w:type="paragraph" w:customStyle="1" w:styleId="dka">
    <w:name w:val="Řádka"/>
    <w:rsid w:val="00582E9D"/>
    <w:pPr>
      <w:widowControl w:val="0"/>
      <w:spacing w:after="0" w:line="240" w:lineRule="auto"/>
    </w:pPr>
    <w:rPr>
      <w:rFonts w:ascii="Arial" w:eastAsia="Times New Roman" w:hAnsi="Arial" w:cs="Times New Roman"/>
      <w:snapToGrid w:val="0"/>
      <w:color w:val="000000"/>
      <w:sz w:val="24"/>
      <w:szCs w:val="20"/>
      <w:lang w:val="cs-CZ" w:eastAsia="sk-SK"/>
    </w:rPr>
  </w:style>
  <w:style w:type="paragraph" w:customStyle="1" w:styleId="tandard">
    <w:name w:val="Štandard"/>
    <w:rsid w:val="00582E9D"/>
    <w:pPr>
      <w:widowControl w:val="0"/>
      <w:spacing w:after="0" w:line="240" w:lineRule="auto"/>
    </w:pPr>
    <w:rPr>
      <w:rFonts w:ascii="Arial" w:eastAsia="Times New Roman" w:hAnsi="Arial" w:cs="Times New Roman"/>
      <w:snapToGrid w:val="0"/>
      <w:sz w:val="24"/>
      <w:szCs w:val="20"/>
      <w:lang w:eastAsia="sk-SK"/>
    </w:rPr>
  </w:style>
  <w:style w:type="paragraph" w:customStyle="1" w:styleId="Psmregistra">
    <w:name w:val="Písm. registra"/>
    <w:next w:val="tandard"/>
    <w:rsid w:val="00582E9D"/>
    <w:pPr>
      <w:widowControl w:val="0"/>
      <w:spacing w:after="0" w:line="240" w:lineRule="auto"/>
    </w:pPr>
    <w:rPr>
      <w:rFonts w:ascii="Arial" w:eastAsia="Times New Roman" w:hAnsi="Arial" w:cs="Times New Roman"/>
      <w:snapToGrid w:val="0"/>
      <w:sz w:val="48"/>
      <w:szCs w:val="20"/>
      <w:lang w:eastAsia="sk-SK"/>
    </w:rPr>
  </w:style>
  <w:style w:type="paragraph" w:styleId="Popis">
    <w:name w:val="caption"/>
    <w:basedOn w:val="Normlny"/>
    <w:next w:val="Normlny"/>
    <w:qFormat/>
    <w:rsid w:val="00582E9D"/>
    <w:pPr>
      <w:spacing w:before="120"/>
      <w:jc w:val="both"/>
      <w:outlineLvl w:val="0"/>
    </w:pPr>
    <w:rPr>
      <w:rFonts w:cs="Arial"/>
      <w:b/>
      <w:sz w:val="28"/>
      <w:szCs w:val="28"/>
    </w:rPr>
  </w:style>
  <w:style w:type="paragraph" w:customStyle="1" w:styleId="Default">
    <w:name w:val="Default"/>
    <w:rsid w:val="00582E9D"/>
    <w:pPr>
      <w:autoSpaceDE w:val="0"/>
      <w:autoSpaceDN w:val="0"/>
      <w:adjustRightInd w:val="0"/>
      <w:spacing w:after="0" w:line="240" w:lineRule="auto"/>
    </w:pPr>
    <w:rPr>
      <w:rFonts w:ascii="Times New Roman PS" w:eastAsia="Times New Roman" w:hAnsi="Times New Roman PS" w:cs="Times New Roman PS"/>
      <w:color w:val="000000"/>
      <w:sz w:val="24"/>
      <w:szCs w:val="24"/>
      <w:lang w:eastAsia="sk-SK"/>
    </w:rPr>
  </w:style>
  <w:style w:type="paragraph" w:customStyle="1" w:styleId="Uivo">
    <w:name w:val="Učivo"/>
    <w:basedOn w:val="Normlny"/>
    <w:rsid w:val="00582E9D"/>
    <w:pPr>
      <w:tabs>
        <w:tab w:val="left" w:pos="567"/>
        <w:tab w:val="num" w:pos="2150"/>
      </w:tabs>
      <w:spacing w:before="20"/>
      <w:ind w:left="2150" w:right="113" w:hanging="360"/>
    </w:pPr>
    <w:rPr>
      <w:lang w:val="cs-CZ" w:eastAsia="cs-CZ"/>
    </w:rPr>
  </w:style>
  <w:style w:type="paragraph" w:styleId="Textbubliny">
    <w:name w:val="Balloon Text"/>
    <w:basedOn w:val="Normlny"/>
    <w:link w:val="TextbublinyChar"/>
    <w:uiPriority w:val="99"/>
    <w:semiHidden/>
    <w:rsid w:val="00582E9D"/>
    <w:rPr>
      <w:rFonts w:ascii="Tahoma" w:hAnsi="Tahoma" w:cs="Tahoma"/>
      <w:sz w:val="16"/>
      <w:szCs w:val="16"/>
    </w:rPr>
  </w:style>
  <w:style w:type="character" w:customStyle="1" w:styleId="TextbublinyChar">
    <w:name w:val="Text bubliny Char"/>
    <w:basedOn w:val="Predvolenpsmoodseku"/>
    <w:link w:val="Textbubliny"/>
    <w:uiPriority w:val="99"/>
    <w:semiHidden/>
    <w:rsid w:val="00582E9D"/>
    <w:rPr>
      <w:rFonts w:ascii="Tahoma" w:eastAsia="Times New Roman" w:hAnsi="Tahoma" w:cs="Tahoma"/>
      <w:sz w:val="16"/>
      <w:szCs w:val="16"/>
      <w:lang w:eastAsia="sk-SK"/>
    </w:rPr>
  </w:style>
  <w:style w:type="paragraph" w:customStyle="1" w:styleId="iaci">
    <w:name w:val="žiaci"/>
    <w:basedOn w:val="Normlny"/>
    <w:autoRedefine/>
    <w:rsid w:val="00582E9D"/>
    <w:pPr>
      <w:numPr>
        <w:numId w:val="5"/>
      </w:numPr>
      <w:tabs>
        <w:tab w:val="left" w:pos="170"/>
      </w:tabs>
      <w:spacing w:after="40"/>
      <w:ind w:left="170" w:hanging="170"/>
    </w:pPr>
    <w:rPr>
      <w:sz w:val="18"/>
      <w:szCs w:val="18"/>
      <w:lang w:val="cs-CZ" w:eastAsia="cs-CZ"/>
    </w:rPr>
  </w:style>
  <w:style w:type="paragraph" w:styleId="Textkomentra">
    <w:name w:val="annotation text"/>
    <w:aliases w:val=" Char"/>
    <w:basedOn w:val="Normlny"/>
    <w:link w:val="TextkomentraChar"/>
    <w:semiHidden/>
    <w:rsid w:val="00582E9D"/>
  </w:style>
  <w:style w:type="character" w:customStyle="1" w:styleId="TextkomentraChar">
    <w:name w:val="Text komentára Char"/>
    <w:aliases w:val=" Char Char"/>
    <w:basedOn w:val="Predvolenpsmoodseku"/>
    <w:link w:val="Textkomentra"/>
    <w:semiHidden/>
    <w:rsid w:val="00582E9D"/>
    <w:rPr>
      <w:rFonts w:ascii="Arial" w:eastAsia="Times New Roman" w:hAnsi="Arial" w:cs="Times New Roman"/>
      <w:szCs w:val="20"/>
      <w:lang w:eastAsia="sk-SK"/>
    </w:rPr>
  </w:style>
  <w:style w:type="paragraph" w:styleId="Obyajntext">
    <w:name w:val="Plain Text"/>
    <w:basedOn w:val="Normlny"/>
    <w:link w:val="ObyajntextChar"/>
    <w:semiHidden/>
    <w:rsid w:val="00582E9D"/>
    <w:rPr>
      <w:rFonts w:ascii="Courier New" w:hAnsi="Courier New" w:cs="Courier New"/>
      <w:sz w:val="20"/>
    </w:rPr>
  </w:style>
  <w:style w:type="character" w:customStyle="1" w:styleId="ObyajntextChar">
    <w:name w:val="Obyčajný text Char"/>
    <w:basedOn w:val="Predvolenpsmoodseku"/>
    <w:link w:val="Obyajntext"/>
    <w:semiHidden/>
    <w:rsid w:val="00582E9D"/>
    <w:rPr>
      <w:rFonts w:ascii="Courier New" w:eastAsia="Times New Roman" w:hAnsi="Courier New" w:cs="Courier New"/>
      <w:sz w:val="20"/>
      <w:szCs w:val="20"/>
      <w:lang w:eastAsia="sk-SK"/>
    </w:rPr>
  </w:style>
  <w:style w:type="paragraph" w:styleId="Zarkazkladnhotextu3">
    <w:name w:val="Body Text Indent 3"/>
    <w:basedOn w:val="Normlny"/>
    <w:link w:val="Zarkazkladnhotextu3Char"/>
    <w:semiHidden/>
    <w:rsid w:val="00582E9D"/>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582E9D"/>
    <w:rPr>
      <w:rFonts w:ascii="Arial" w:eastAsia="Times New Roman" w:hAnsi="Arial" w:cs="Times New Roman"/>
      <w:sz w:val="16"/>
      <w:szCs w:val="16"/>
      <w:lang w:eastAsia="sk-SK"/>
    </w:rPr>
  </w:style>
  <w:style w:type="character" w:customStyle="1" w:styleId="CharChar">
    <w:name w:val="Char Char"/>
    <w:rsid w:val="00582E9D"/>
    <w:rPr>
      <w:sz w:val="24"/>
      <w:szCs w:val="24"/>
      <w:lang w:val="sk-SK" w:eastAsia="sk-SK" w:bidi="ar-SA"/>
    </w:rPr>
  </w:style>
  <w:style w:type="character" w:styleId="PouitHypertextovPrepojenie">
    <w:name w:val="FollowedHyperlink"/>
    <w:semiHidden/>
    <w:rsid w:val="00582E9D"/>
    <w:rPr>
      <w:color w:val="800080"/>
      <w:u w:val="single"/>
    </w:rPr>
  </w:style>
  <w:style w:type="character" w:customStyle="1" w:styleId="WW8Num1z0">
    <w:name w:val="WW8Num1z0"/>
    <w:rsid w:val="00582E9D"/>
    <w:rPr>
      <w:rFonts w:ascii="Symbol" w:hAnsi="Symbol"/>
      <w:color w:val="auto"/>
    </w:rPr>
  </w:style>
  <w:style w:type="character" w:customStyle="1" w:styleId="WW8Num1z1">
    <w:name w:val="WW8Num1z1"/>
    <w:rsid w:val="00582E9D"/>
    <w:rPr>
      <w:rFonts w:ascii="Courier New" w:hAnsi="Courier New" w:cs="Courier New"/>
    </w:rPr>
  </w:style>
  <w:style w:type="character" w:customStyle="1" w:styleId="WW8Num1z2">
    <w:name w:val="WW8Num1z2"/>
    <w:rsid w:val="00582E9D"/>
    <w:rPr>
      <w:rFonts w:ascii="Wingdings" w:hAnsi="Wingdings"/>
    </w:rPr>
  </w:style>
  <w:style w:type="character" w:customStyle="1" w:styleId="WW8Num1z3">
    <w:name w:val="WW8Num1z3"/>
    <w:rsid w:val="00582E9D"/>
    <w:rPr>
      <w:rFonts w:ascii="Symbol" w:hAnsi="Symbol"/>
    </w:rPr>
  </w:style>
  <w:style w:type="character" w:customStyle="1" w:styleId="WW8Num2z0">
    <w:name w:val="WW8Num2z0"/>
    <w:rsid w:val="00582E9D"/>
    <w:rPr>
      <w:rFonts w:ascii="Symbol" w:hAnsi="Symbol"/>
    </w:rPr>
  </w:style>
  <w:style w:type="character" w:customStyle="1" w:styleId="WW8Num2z1">
    <w:name w:val="WW8Num2z1"/>
    <w:rsid w:val="00582E9D"/>
    <w:rPr>
      <w:rFonts w:ascii="Courier New" w:hAnsi="Courier New" w:cs="Courier New"/>
    </w:rPr>
  </w:style>
  <w:style w:type="character" w:customStyle="1" w:styleId="WW8Num2z2">
    <w:name w:val="WW8Num2z2"/>
    <w:rsid w:val="00582E9D"/>
    <w:rPr>
      <w:rFonts w:ascii="Wingdings" w:hAnsi="Wingdings"/>
    </w:rPr>
  </w:style>
  <w:style w:type="character" w:customStyle="1" w:styleId="WW8Num3z0">
    <w:name w:val="WW8Num3z0"/>
    <w:rsid w:val="00582E9D"/>
    <w:rPr>
      <w:rFonts w:ascii="Arial" w:eastAsia="Times New Roman" w:hAnsi="Arial" w:cs="Arial"/>
    </w:rPr>
  </w:style>
  <w:style w:type="character" w:customStyle="1" w:styleId="WW8Num3z1">
    <w:name w:val="WW8Num3z1"/>
    <w:rsid w:val="00582E9D"/>
    <w:rPr>
      <w:rFonts w:ascii="Courier New" w:hAnsi="Courier New" w:cs="Courier New"/>
    </w:rPr>
  </w:style>
  <w:style w:type="character" w:customStyle="1" w:styleId="WW8Num3z2">
    <w:name w:val="WW8Num3z2"/>
    <w:rsid w:val="00582E9D"/>
    <w:rPr>
      <w:rFonts w:ascii="Wingdings" w:hAnsi="Wingdings"/>
    </w:rPr>
  </w:style>
  <w:style w:type="character" w:customStyle="1" w:styleId="WW8Num3z3">
    <w:name w:val="WW8Num3z3"/>
    <w:rsid w:val="00582E9D"/>
    <w:rPr>
      <w:rFonts w:ascii="Symbol" w:hAnsi="Symbol"/>
    </w:rPr>
  </w:style>
  <w:style w:type="character" w:customStyle="1" w:styleId="WW8Num4z0">
    <w:name w:val="WW8Num4z0"/>
    <w:rsid w:val="00582E9D"/>
    <w:rPr>
      <w:rFonts w:ascii="Arial" w:eastAsia="Times New Roman" w:hAnsi="Arial" w:cs="Arial"/>
    </w:rPr>
  </w:style>
  <w:style w:type="character" w:customStyle="1" w:styleId="WW8Num4z1">
    <w:name w:val="WW8Num4z1"/>
    <w:rsid w:val="00582E9D"/>
    <w:rPr>
      <w:rFonts w:ascii="Courier New" w:hAnsi="Courier New" w:cs="Courier New"/>
    </w:rPr>
  </w:style>
  <w:style w:type="character" w:customStyle="1" w:styleId="WW8Num4z2">
    <w:name w:val="WW8Num4z2"/>
    <w:rsid w:val="00582E9D"/>
    <w:rPr>
      <w:rFonts w:ascii="Wingdings" w:hAnsi="Wingdings"/>
    </w:rPr>
  </w:style>
  <w:style w:type="character" w:customStyle="1" w:styleId="WW8Num4z3">
    <w:name w:val="WW8Num4z3"/>
    <w:rsid w:val="00582E9D"/>
    <w:rPr>
      <w:rFonts w:ascii="Symbol" w:hAnsi="Symbol"/>
    </w:rPr>
  </w:style>
  <w:style w:type="character" w:customStyle="1" w:styleId="WW8Num6z0">
    <w:name w:val="WW8Num6z0"/>
    <w:rsid w:val="00582E9D"/>
    <w:rPr>
      <w:rFonts w:ascii="Arial" w:eastAsia="Times New Roman" w:hAnsi="Arial" w:cs="Arial"/>
    </w:rPr>
  </w:style>
  <w:style w:type="character" w:customStyle="1" w:styleId="WW8Num6z1">
    <w:name w:val="WW8Num6z1"/>
    <w:rsid w:val="00582E9D"/>
    <w:rPr>
      <w:rFonts w:ascii="Courier New" w:hAnsi="Courier New" w:cs="Courier New"/>
    </w:rPr>
  </w:style>
  <w:style w:type="character" w:customStyle="1" w:styleId="WW8Num6z2">
    <w:name w:val="WW8Num6z2"/>
    <w:rsid w:val="00582E9D"/>
    <w:rPr>
      <w:rFonts w:ascii="Wingdings" w:hAnsi="Wingdings"/>
    </w:rPr>
  </w:style>
  <w:style w:type="character" w:customStyle="1" w:styleId="WW8Num6z3">
    <w:name w:val="WW8Num6z3"/>
    <w:rsid w:val="00582E9D"/>
    <w:rPr>
      <w:rFonts w:ascii="Symbol" w:hAnsi="Symbol"/>
    </w:rPr>
  </w:style>
  <w:style w:type="character" w:customStyle="1" w:styleId="WW8Num7z0">
    <w:name w:val="WW8Num7z0"/>
    <w:rsid w:val="00582E9D"/>
    <w:rPr>
      <w:rFonts w:ascii="Symbol" w:hAnsi="Symbol"/>
      <w:color w:val="auto"/>
    </w:rPr>
  </w:style>
  <w:style w:type="character" w:customStyle="1" w:styleId="WW8Num7z2">
    <w:name w:val="WW8Num7z2"/>
    <w:rsid w:val="00582E9D"/>
    <w:rPr>
      <w:rFonts w:ascii="Wingdings" w:hAnsi="Wingdings"/>
    </w:rPr>
  </w:style>
  <w:style w:type="character" w:customStyle="1" w:styleId="WW8Num7z3">
    <w:name w:val="WW8Num7z3"/>
    <w:rsid w:val="00582E9D"/>
    <w:rPr>
      <w:rFonts w:ascii="Symbol" w:hAnsi="Symbol"/>
    </w:rPr>
  </w:style>
  <w:style w:type="character" w:customStyle="1" w:styleId="WW8Num7z4">
    <w:name w:val="WW8Num7z4"/>
    <w:rsid w:val="00582E9D"/>
    <w:rPr>
      <w:rFonts w:ascii="Courier New" w:hAnsi="Courier New" w:cs="Courier New"/>
    </w:rPr>
  </w:style>
  <w:style w:type="character" w:customStyle="1" w:styleId="WW8Num8z0">
    <w:name w:val="WW8Num8z0"/>
    <w:rsid w:val="00582E9D"/>
    <w:rPr>
      <w:rFonts w:ascii="Symbol" w:hAnsi="Symbol"/>
      <w:color w:val="auto"/>
    </w:rPr>
  </w:style>
  <w:style w:type="character" w:customStyle="1" w:styleId="WW8Num8z2">
    <w:name w:val="WW8Num8z2"/>
    <w:rsid w:val="00582E9D"/>
    <w:rPr>
      <w:rFonts w:ascii="Wingdings" w:hAnsi="Wingdings"/>
    </w:rPr>
  </w:style>
  <w:style w:type="character" w:customStyle="1" w:styleId="WW8Num8z3">
    <w:name w:val="WW8Num8z3"/>
    <w:rsid w:val="00582E9D"/>
    <w:rPr>
      <w:rFonts w:ascii="Symbol" w:hAnsi="Symbol"/>
    </w:rPr>
  </w:style>
  <w:style w:type="character" w:customStyle="1" w:styleId="WW8Num8z4">
    <w:name w:val="WW8Num8z4"/>
    <w:rsid w:val="00582E9D"/>
    <w:rPr>
      <w:rFonts w:ascii="Courier New" w:hAnsi="Courier New" w:cs="Courier New"/>
    </w:rPr>
  </w:style>
  <w:style w:type="character" w:customStyle="1" w:styleId="Standardnpsmoodstavce1">
    <w:name w:val="Standardní písmo odstavce1"/>
    <w:rsid w:val="00582E9D"/>
  </w:style>
  <w:style w:type="paragraph" w:customStyle="1" w:styleId="Nadpis">
    <w:name w:val="Nadpis"/>
    <w:basedOn w:val="Normlny"/>
    <w:next w:val="Zkladntext"/>
    <w:rsid w:val="00582E9D"/>
    <w:pPr>
      <w:keepNext/>
      <w:spacing w:before="240" w:after="120"/>
    </w:pPr>
    <w:rPr>
      <w:rFonts w:eastAsia="MS Mincho" w:cs="Tahoma"/>
      <w:sz w:val="28"/>
      <w:szCs w:val="28"/>
      <w:lang w:eastAsia="ar-SA"/>
    </w:rPr>
  </w:style>
  <w:style w:type="paragraph" w:styleId="Zoznam">
    <w:name w:val="List"/>
    <w:basedOn w:val="Zkladntext"/>
    <w:semiHidden/>
    <w:rsid w:val="00582E9D"/>
    <w:rPr>
      <w:rFonts w:cs="Tahoma"/>
      <w:lang w:eastAsia="ar-SA"/>
    </w:rPr>
  </w:style>
  <w:style w:type="paragraph" w:customStyle="1" w:styleId="Popisek">
    <w:name w:val="Popisek"/>
    <w:basedOn w:val="Normlny"/>
    <w:rsid w:val="00582E9D"/>
    <w:pPr>
      <w:suppressLineNumbers/>
      <w:spacing w:before="120" w:after="120"/>
    </w:pPr>
    <w:rPr>
      <w:rFonts w:cs="Tahoma"/>
      <w:i/>
      <w:iCs/>
      <w:lang w:eastAsia="ar-SA"/>
    </w:rPr>
  </w:style>
  <w:style w:type="paragraph" w:customStyle="1" w:styleId="Rejstk">
    <w:name w:val="Rejstřík"/>
    <w:basedOn w:val="Normlny"/>
    <w:rsid w:val="00582E9D"/>
    <w:pPr>
      <w:suppressLineNumbers/>
    </w:pPr>
    <w:rPr>
      <w:rFonts w:cs="Tahoma"/>
      <w:lang w:eastAsia="ar-SA"/>
    </w:rPr>
  </w:style>
  <w:style w:type="paragraph" w:styleId="Odsekzoznamu">
    <w:name w:val="List Paragraph"/>
    <w:basedOn w:val="Normlny"/>
    <w:uiPriority w:val="34"/>
    <w:qFormat/>
    <w:rsid w:val="00582E9D"/>
    <w:pPr>
      <w:ind w:left="720"/>
    </w:pPr>
    <w:rPr>
      <w:lang w:eastAsia="ar-SA"/>
    </w:rPr>
  </w:style>
  <w:style w:type="paragraph" w:customStyle="1" w:styleId="Obsahtabulky">
    <w:name w:val="Obsah tabulky"/>
    <w:basedOn w:val="Normlny"/>
    <w:qFormat/>
    <w:rsid w:val="00582E9D"/>
    <w:pPr>
      <w:suppressLineNumbers/>
    </w:pPr>
    <w:rPr>
      <w:lang w:eastAsia="ar-SA"/>
    </w:rPr>
  </w:style>
  <w:style w:type="paragraph" w:customStyle="1" w:styleId="Nadpistabulky">
    <w:name w:val="Nadpis tabulky"/>
    <w:basedOn w:val="Obsahtabulky"/>
    <w:rsid w:val="00582E9D"/>
    <w:pPr>
      <w:jc w:val="center"/>
    </w:pPr>
    <w:rPr>
      <w:b/>
      <w:bCs/>
    </w:rPr>
  </w:style>
  <w:style w:type="table" w:styleId="Mriekatabuky">
    <w:name w:val="Table Grid"/>
    <w:basedOn w:val="Normlnatabuka"/>
    <w:uiPriority w:val="59"/>
    <w:rsid w:val="0058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2E9D"/>
  </w:style>
  <w:style w:type="paragraph" w:styleId="Hlavikaobsahu">
    <w:name w:val="TOC Heading"/>
    <w:basedOn w:val="Nadpis1"/>
    <w:next w:val="Normlny"/>
    <w:uiPriority w:val="39"/>
    <w:semiHidden/>
    <w:unhideWhenUsed/>
    <w:qFormat/>
    <w:rsid w:val="00582E9D"/>
    <w:pPr>
      <w:keepNext/>
      <w:keepLines/>
      <w:spacing w:before="480" w:line="276" w:lineRule="auto"/>
      <w:outlineLvl w:val="9"/>
    </w:pPr>
    <w:rPr>
      <w:rFonts w:ascii="Cambria" w:hAnsi="Cambria" w:cs="Times New Roman"/>
      <w:bCs/>
      <w:color w:val="365F91"/>
      <w:szCs w:val="28"/>
    </w:rPr>
  </w:style>
  <w:style w:type="paragraph" w:styleId="Obsah2">
    <w:name w:val="toc 2"/>
    <w:basedOn w:val="Normlny"/>
    <w:next w:val="Normlny"/>
    <w:autoRedefine/>
    <w:uiPriority w:val="39"/>
    <w:unhideWhenUsed/>
    <w:rsid w:val="00582E9D"/>
    <w:pPr>
      <w:ind w:left="240"/>
    </w:pPr>
  </w:style>
  <w:style w:type="paragraph" w:styleId="Obsah1">
    <w:name w:val="toc 1"/>
    <w:basedOn w:val="Normlny"/>
    <w:next w:val="Normlny"/>
    <w:autoRedefine/>
    <w:uiPriority w:val="39"/>
    <w:unhideWhenUsed/>
    <w:rsid w:val="00582E9D"/>
  </w:style>
  <w:style w:type="paragraph" w:styleId="Obsah3">
    <w:name w:val="toc 3"/>
    <w:basedOn w:val="Normlny"/>
    <w:next w:val="Normlny"/>
    <w:autoRedefine/>
    <w:uiPriority w:val="39"/>
    <w:unhideWhenUsed/>
    <w:rsid w:val="00582E9D"/>
    <w:pPr>
      <w:ind w:left="480"/>
    </w:pPr>
  </w:style>
  <w:style w:type="paragraph" w:customStyle="1" w:styleId="Odsekzoznamu1">
    <w:name w:val="Odsek zoznamu1"/>
    <w:basedOn w:val="Normlny"/>
    <w:qFormat/>
    <w:rsid w:val="00582E9D"/>
    <w:pPr>
      <w:ind w:left="720"/>
      <w:contextualSpacing/>
    </w:pPr>
  </w:style>
  <w:style w:type="paragraph" w:styleId="Bezriadkovania">
    <w:name w:val="No Spacing"/>
    <w:uiPriority w:val="1"/>
    <w:qFormat/>
    <w:rsid w:val="00582E9D"/>
    <w:pPr>
      <w:spacing w:after="0" w:line="240" w:lineRule="auto"/>
    </w:pPr>
    <w:rPr>
      <w:rFonts w:ascii="Times New Roman" w:eastAsia="Times New Roman" w:hAnsi="Times New Roman" w:cs="Times New Roman"/>
      <w:sz w:val="24"/>
      <w:szCs w:val="24"/>
      <w:lang w:val="cs-CZ" w:eastAsia="cs-CZ"/>
    </w:rPr>
  </w:style>
  <w:style w:type="paragraph" w:customStyle="1" w:styleId="Standard">
    <w:name w:val="Standard"/>
    <w:rsid w:val="00582E9D"/>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rsid w:val="00582E9D"/>
    <w:pPr>
      <w:spacing w:after="140" w:line="288" w:lineRule="auto"/>
    </w:pPr>
  </w:style>
  <w:style w:type="numbering" w:customStyle="1" w:styleId="WWNum2">
    <w:name w:val="WWNum2"/>
    <w:basedOn w:val="Bezzoznamu"/>
    <w:rsid w:val="00582E9D"/>
    <w:pPr>
      <w:numPr>
        <w:numId w:val="20"/>
      </w:numPr>
    </w:pPr>
  </w:style>
  <w:style w:type="numbering" w:customStyle="1" w:styleId="WWNum6">
    <w:name w:val="WWNum6"/>
    <w:basedOn w:val="Bezzoznamu"/>
    <w:rsid w:val="00582E9D"/>
    <w:pPr>
      <w:numPr>
        <w:numId w:val="21"/>
      </w:numPr>
    </w:pPr>
  </w:style>
  <w:style w:type="paragraph" w:customStyle="1" w:styleId="TableParagraph">
    <w:name w:val="Table Paragraph"/>
    <w:basedOn w:val="Normlny"/>
    <w:uiPriority w:val="1"/>
    <w:qFormat/>
    <w:rsid w:val="00582E9D"/>
    <w:pPr>
      <w:widowControl w:val="0"/>
    </w:pPr>
    <w:rPr>
      <w:rFonts w:asciiTheme="minorHAnsi" w:eastAsiaTheme="minorHAnsi" w:hAnsiTheme="minorHAnsi" w:cstheme="minorBidi"/>
      <w:szCs w:val="22"/>
      <w:lang w:val="en-US" w:eastAsia="en-US"/>
    </w:rPr>
  </w:style>
  <w:style w:type="paragraph" w:customStyle="1" w:styleId="Zkladntext21">
    <w:name w:val="Základný text 21"/>
    <w:basedOn w:val="Normlny"/>
    <w:rsid w:val="00582E9D"/>
    <w:pPr>
      <w:overflowPunct w:val="0"/>
      <w:autoSpaceDE w:val="0"/>
      <w:autoSpaceDN w:val="0"/>
      <w:adjustRightInd w:val="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2E9D"/>
    <w:pPr>
      <w:spacing w:after="0" w:line="240" w:lineRule="auto"/>
    </w:pPr>
    <w:rPr>
      <w:rFonts w:ascii="Arial" w:eastAsia="Times New Roman" w:hAnsi="Arial" w:cs="Times New Roman"/>
      <w:szCs w:val="20"/>
      <w:lang w:eastAsia="sk-SK"/>
    </w:rPr>
  </w:style>
  <w:style w:type="paragraph" w:styleId="Nadpis1">
    <w:name w:val="heading 1"/>
    <w:aliases w:val="Heading 1 Char Char,NEA1,Titolo 1pr,Titolo 1ver"/>
    <w:basedOn w:val="Normlny"/>
    <w:next w:val="Normlny"/>
    <w:link w:val="Nadpis1Char"/>
    <w:uiPriority w:val="9"/>
    <w:qFormat/>
    <w:rsid w:val="00582E9D"/>
    <w:pPr>
      <w:spacing w:before="120"/>
      <w:outlineLvl w:val="0"/>
    </w:pPr>
    <w:rPr>
      <w:rFonts w:cs="Arial"/>
      <w:b/>
      <w:color w:val="0000FF"/>
      <w:sz w:val="28"/>
    </w:rPr>
  </w:style>
  <w:style w:type="paragraph" w:styleId="Nadpis2">
    <w:name w:val="heading 2"/>
    <w:basedOn w:val="Normlny"/>
    <w:next w:val="Normlny"/>
    <w:link w:val="Nadpis2Char"/>
    <w:qFormat/>
    <w:rsid w:val="00582E9D"/>
    <w:pPr>
      <w:tabs>
        <w:tab w:val="left" w:pos="540"/>
      </w:tabs>
      <w:spacing w:before="480"/>
      <w:jc w:val="both"/>
      <w:outlineLvl w:val="1"/>
    </w:pPr>
    <w:rPr>
      <w:rFonts w:cs="Arial"/>
      <w:b/>
      <w:color w:val="0000FF"/>
      <w:sz w:val="24"/>
    </w:rPr>
  </w:style>
  <w:style w:type="paragraph" w:styleId="Nadpis3">
    <w:name w:val="heading 3"/>
    <w:basedOn w:val="Normlny"/>
    <w:next w:val="Normlny"/>
    <w:link w:val="Nadpis3Char"/>
    <w:uiPriority w:val="9"/>
    <w:qFormat/>
    <w:rsid w:val="00582E9D"/>
    <w:pPr>
      <w:numPr>
        <w:ilvl w:val="1"/>
        <w:numId w:val="14"/>
      </w:numPr>
      <w:tabs>
        <w:tab w:val="left" w:pos="540"/>
      </w:tabs>
      <w:spacing w:before="480"/>
      <w:jc w:val="both"/>
      <w:outlineLvl w:val="2"/>
    </w:pPr>
    <w:rPr>
      <w:rFonts w:cs="Arial"/>
      <w:b/>
      <w:color w:val="0000FF"/>
    </w:rPr>
  </w:style>
  <w:style w:type="paragraph" w:styleId="Nadpis4">
    <w:name w:val="heading 4"/>
    <w:basedOn w:val="Normlny"/>
    <w:next w:val="Normlny"/>
    <w:link w:val="Nadpis4Char"/>
    <w:uiPriority w:val="9"/>
    <w:qFormat/>
    <w:rsid w:val="00582E9D"/>
    <w:pPr>
      <w:spacing w:before="240"/>
      <w:jc w:val="both"/>
      <w:outlineLvl w:val="3"/>
    </w:pPr>
    <w:rPr>
      <w:rFonts w:cs="Arial"/>
      <w:b/>
      <w:color w:val="0000FF"/>
      <w:sz w:val="20"/>
    </w:rPr>
  </w:style>
  <w:style w:type="paragraph" w:styleId="Nadpis5">
    <w:name w:val="heading 5"/>
    <w:basedOn w:val="Normlny"/>
    <w:next w:val="Normlny"/>
    <w:link w:val="Nadpis5Char"/>
    <w:qFormat/>
    <w:rsid w:val="00582E9D"/>
    <w:pPr>
      <w:keepNext/>
      <w:jc w:val="both"/>
      <w:outlineLvl w:val="4"/>
    </w:pPr>
    <w:rPr>
      <w:b/>
    </w:rPr>
  </w:style>
  <w:style w:type="paragraph" w:styleId="Nadpis6">
    <w:name w:val="heading 6"/>
    <w:basedOn w:val="Normlny"/>
    <w:next w:val="Normlny"/>
    <w:link w:val="Nadpis6Char"/>
    <w:qFormat/>
    <w:rsid w:val="00582E9D"/>
    <w:pPr>
      <w:spacing w:before="240" w:after="60"/>
      <w:outlineLvl w:val="5"/>
    </w:pPr>
    <w:rPr>
      <w:b/>
      <w:bCs/>
      <w:szCs w:val="22"/>
    </w:rPr>
  </w:style>
  <w:style w:type="paragraph" w:styleId="Nadpis7">
    <w:name w:val="heading 7"/>
    <w:basedOn w:val="Normlny"/>
    <w:next w:val="Normlny"/>
    <w:link w:val="Nadpis7Char"/>
    <w:uiPriority w:val="9"/>
    <w:qFormat/>
    <w:rsid w:val="00582E9D"/>
    <w:pPr>
      <w:keepNext/>
      <w:outlineLvl w:val="6"/>
    </w:pPr>
    <w:rPr>
      <w:rFonts w:cs="Arial"/>
      <w:b/>
      <w:sz w:val="18"/>
      <w:szCs w:val="18"/>
    </w:rPr>
  </w:style>
  <w:style w:type="paragraph" w:styleId="Nadpis8">
    <w:name w:val="heading 8"/>
    <w:basedOn w:val="Normlny"/>
    <w:next w:val="Normlny"/>
    <w:link w:val="Nadpis8Char"/>
    <w:uiPriority w:val="9"/>
    <w:qFormat/>
    <w:rsid w:val="00582E9D"/>
    <w:pPr>
      <w:keepNext/>
      <w:shd w:val="clear" w:color="auto" w:fill="FFFFFF"/>
      <w:spacing w:before="499"/>
      <w:ind w:left="43"/>
      <w:outlineLvl w:val="7"/>
    </w:pPr>
    <w:rPr>
      <w:b/>
      <w:bCs/>
      <w:color w:val="000000"/>
      <w:spacing w:val="5"/>
      <w:szCs w:val="22"/>
    </w:rPr>
  </w:style>
  <w:style w:type="paragraph" w:styleId="Nadpis9">
    <w:name w:val="heading 9"/>
    <w:basedOn w:val="Normlny"/>
    <w:next w:val="Normlny"/>
    <w:link w:val="Nadpis9Char"/>
    <w:uiPriority w:val="9"/>
    <w:qFormat/>
    <w:rsid w:val="00582E9D"/>
    <w:pPr>
      <w:keepNext/>
      <w:jc w:val="both"/>
      <w:outlineLvl w:val="8"/>
    </w:pPr>
    <w:rPr>
      <w:rFonts w:cs="Arial"/>
      <w:b/>
      <w:color w:val="00FFF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
    <w:rsid w:val="00582E9D"/>
    <w:rPr>
      <w:rFonts w:ascii="Arial" w:eastAsia="Times New Roman" w:hAnsi="Arial" w:cs="Arial"/>
      <w:b/>
      <w:color w:val="0000FF"/>
      <w:sz w:val="28"/>
      <w:szCs w:val="20"/>
      <w:lang w:eastAsia="sk-SK"/>
    </w:rPr>
  </w:style>
  <w:style w:type="character" w:customStyle="1" w:styleId="Nadpis2Char">
    <w:name w:val="Nadpis 2 Char"/>
    <w:basedOn w:val="Predvolenpsmoodseku"/>
    <w:link w:val="Nadpis2"/>
    <w:rsid w:val="00582E9D"/>
    <w:rPr>
      <w:rFonts w:ascii="Arial" w:eastAsia="Times New Roman" w:hAnsi="Arial" w:cs="Arial"/>
      <w:b/>
      <w:color w:val="0000FF"/>
      <w:sz w:val="24"/>
      <w:szCs w:val="20"/>
      <w:lang w:eastAsia="sk-SK"/>
    </w:rPr>
  </w:style>
  <w:style w:type="character" w:customStyle="1" w:styleId="Nadpis3Char">
    <w:name w:val="Nadpis 3 Char"/>
    <w:basedOn w:val="Predvolenpsmoodseku"/>
    <w:link w:val="Nadpis3"/>
    <w:uiPriority w:val="9"/>
    <w:rsid w:val="00582E9D"/>
    <w:rPr>
      <w:rFonts w:ascii="Arial" w:eastAsia="Times New Roman" w:hAnsi="Arial" w:cs="Arial"/>
      <w:b/>
      <w:color w:val="0000FF"/>
      <w:szCs w:val="20"/>
      <w:lang w:eastAsia="sk-SK"/>
    </w:rPr>
  </w:style>
  <w:style w:type="character" w:customStyle="1" w:styleId="Nadpis4Char">
    <w:name w:val="Nadpis 4 Char"/>
    <w:basedOn w:val="Predvolenpsmoodseku"/>
    <w:link w:val="Nadpis4"/>
    <w:uiPriority w:val="9"/>
    <w:rsid w:val="00582E9D"/>
    <w:rPr>
      <w:rFonts w:ascii="Arial" w:eastAsia="Times New Roman" w:hAnsi="Arial" w:cs="Arial"/>
      <w:b/>
      <w:color w:val="0000FF"/>
      <w:sz w:val="20"/>
      <w:szCs w:val="20"/>
      <w:lang w:eastAsia="sk-SK"/>
    </w:rPr>
  </w:style>
  <w:style w:type="character" w:customStyle="1" w:styleId="Nadpis5Char">
    <w:name w:val="Nadpis 5 Char"/>
    <w:basedOn w:val="Predvolenpsmoodseku"/>
    <w:link w:val="Nadpis5"/>
    <w:rsid w:val="00582E9D"/>
    <w:rPr>
      <w:rFonts w:ascii="Arial" w:eastAsia="Times New Roman" w:hAnsi="Arial" w:cs="Times New Roman"/>
      <w:b/>
      <w:szCs w:val="20"/>
      <w:lang w:eastAsia="sk-SK"/>
    </w:rPr>
  </w:style>
  <w:style w:type="character" w:customStyle="1" w:styleId="Nadpis6Char">
    <w:name w:val="Nadpis 6 Char"/>
    <w:basedOn w:val="Predvolenpsmoodseku"/>
    <w:link w:val="Nadpis6"/>
    <w:rsid w:val="00582E9D"/>
    <w:rPr>
      <w:rFonts w:ascii="Arial" w:eastAsia="Times New Roman" w:hAnsi="Arial" w:cs="Times New Roman"/>
      <w:b/>
      <w:bCs/>
      <w:lang w:eastAsia="sk-SK"/>
    </w:rPr>
  </w:style>
  <w:style w:type="character" w:customStyle="1" w:styleId="Nadpis7Char">
    <w:name w:val="Nadpis 7 Char"/>
    <w:basedOn w:val="Predvolenpsmoodseku"/>
    <w:link w:val="Nadpis7"/>
    <w:uiPriority w:val="9"/>
    <w:rsid w:val="00582E9D"/>
    <w:rPr>
      <w:rFonts w:ascii="Arial" w:eastAsia="Times New Roman" w:hAnsi="Arial" w:cs="Arial"/>
      <w:b/>
      <w:sz w:val="18"/>
      <w:szCs w:val="18"/>
      <w:lang w:eastAsia="sk-SK"/>
    </w:rPr>
  </w:style>
  <w:style w:type="character" w:customStyle="1" w:styleId="Nadpis8Char">
    <w:name w:val="Nadpis 8 Char"/>
    <w:basedOn w:val="Predvolenpsmoodseku"/>
    <w:link w:val="Nadpis8"/>
    <w:uiPriority w:val="9"/>
    <w:rsid w:val="00582E9D"/>
    <w:rPr>
      <w:rFonts w:ascii="Arial" w:eastAsia="Times New Roman" w:hAnsi="Arial" w:cs="Times New Roman"/>
      <w:b/>
      <w:bCs/>
      <w:color w:val="000000"/>
      <w:spacing w:val="5"/>
      <w:shd w:val="clear" w:color="auto" w:fill="FFFFFF"/>
      <w:lang w:eastAsia="sk-SK"/>
    </w:rPr>
  </w:style>
  <w:style w:type="character" w:customStyle="1" w:styleId="Nadpis9Char">
    <w:name w:val="Nadpis 9 Char"/>
    <w:basedOn w:val="Predvolenpsmoodseku"/>
    <w:link w:val="Nadpis9"/>
    <w:uiPriority w:val="9"/>
    <w:rsid w:val="00582E9D"/>
    <w:rPr>
      <w:rFonts w:ascii="Arial" w:eastAsia="Times New Roman" w:hAnsi="Arial" w:cs="Arial"/>
      <w:b/>
      <w:color w:val="00FFFF"/>
      <w:sz w:val="20"/>
      <w:szCs w:val="20"/>
      <w:lang w:eastAsia="sk-SK"/>
    </w:rPr>
  </w:style>
  <w:style w:type="paragraph" w:styleId="Pta">
    <w:name w:val="footer"/>
    <w:basedOn w:val="Normlny"/>
    <w:link w:val="PtaChar"/>
    <w:uiPriority w:val="99"/>
    <w:rsid w:val="00582E9D"/>
    <w:pPr>
      <w:tabs>
        <w:tab w:val="center" w:pos="4536"/>
        <w:tab w:val="right" w:pos="9072"/>
      </w:tabs>
    </w:pPr>
  </w:style>
  <w:style w:type="character" w:customStyle="1" w:styleId="PtaChar">
    <w:name w:val="Päta Char"/>
    <w:basedOn w:val="Predvolenpsmoodseku"/>
    <w:link w:val="Pta"/>
    <w:uiPriority w:val="99"/>
    <w:rsid w:val="00582E9D"/>
    <w:rPr>
      <w:rFonts w:ascii="Arial" w:eastAsia="Times New Roman" w:hAnsi="Arial" w:cs="Times New Roman"/>
      <w:szCs w:val="20"/>
      <w:lang w:eastAsia="sk-SK"/>
    </w:rPr>
  </w:style>
  <w:style w:type="paragraph" w:styleId="Zarkazkladnhotextu">
    <w:name w:val="Body Text Indent"/>
    <w:basedOn w:val="Normlny"/>
    <w:link w:val="ZarkazkladnhotextuChar"/>
    <w:semiHidden/>
    <w:rsid w:val="00582E9D"/>
    <w:pPr>
      <w:spacing w:after="120"/>
      <w:ind w:firstLine="567"/>
      <w:jc w:val="both"/>
    </w:pPr>
    <w:rPr>
      <w:lang w:eastAsia="ja-JP"/>
    </w:rPr>
  </w:style>
  <w:style w:type="character" w:customStyle="1" w:styleId="ZarkazkladnhotextuChar">
    <w:name w:val="Zarážka základného textu Char"/>
    <w:basedOn w:val="Predvolenpsmoodseku"/>
    <w:link w:val="Zarkazkladnhotextu"/>
    <w:semiHidden/>
    <w:rsid w:val="00582E9D"/>
    <w:rPr>
      <w:rFonts w:ascii="Arial" w:eastAsia="Times New Roman" w:hAnsi="Arial" w:cs="Times New Roman"/>
      <w:szCs w:val="20"/>
      <w:lang w:eastAsia="ja-JP"/>
    </w:rPr>
  </w:style>
  <w:style w:type="character" w:styleId="Hypertextovprepojenie">
    <w:name w:val="Hyperlink"/>
    <w:uiPriority w:val="99"/>
    <w:rsid w:val="00582E9D"/>
    <w:rPr>
      <w:color w:val="0000FF"/>
      <w:u w:val="single"/>
    </w:rPr>
  </w:style>
  <w:style w:type="paragraph" w:styleId="Zoznamsodrkami">
    <w:name w:val="List Bullet"/>
    <w:basedOn w:val="Normlny"/>
    <w:autoRedefine/>
    <w:semiHidden/>
    <w:rsid w:val="00582E9D"/>
    <w:pPr>
      <w:numPr>
        <w:numId w:val="3"/>
      </w:numPr>
      <w:tabs>
        <w:tab w:val="clear" w:pos="1620"/>
      </w:tabs>
      <w:ind w:left="540" w:hanging="540"/>
      <w:jc w:val="both"/>
    </w:pPr>
    <w:rPr>
      <w:rFonts w:cs="Arial"/>
      <w:sz w:val="20"/>
      <w:lang w:val="cs-CZ" w:eastAsia="cs-CZ"/>
    </w:rPr>
  </w:style>
  <w:style w:type="paragraph" w:styleId="Zarkazkladnhotextu2">
    <w:name w:val="Body Text Indent 2"/>
    <w:basedOn w:val="Normlny"/>
    <w:link w:val="Zarkazkladnhotextu2Char"/>
    <w:uiPriority w:val="99"/>
    <w:rsid w:val="00582E9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82E9D"/>
    <w:rPr>
      <w:rFonts w:ascii="Arial" w:eastAsia="Times New Roman" w:hAnsi="Arial" w:cs="Times New Roman"/>
      <w:szCs w:val="20"/>
      <w:lang w:eastAsia="sk-SK"/>
    </w:rPr>
  </w:style>
  <w:style w:type="paragraph" w:styleId="Hlavika">
    <w:name w:val="header"/>
    <w:basedOn w:val="Normlny"/>
    <w:link w:val="HlavikaChar"/>
    <w:semiHidden/>
    <w:rsid w:val="00582E9D"/>
    <w:pPr>
      <w:tabs>
        <w:tab w:val="center" w:pos="4536"/>
        <w:tab w:val="right" w:pos="9072"/>
      </w:tabs>
    </w:pPr>
  </w:style>
  <w:style w:type="character" w:customStyle="1" w:styleId="HlavikaChar">
    <w:name w:val="Hlavička Char"/>
    <w:basedOn w:val="Predvolenpsmoodseku"/>
    <w:link w:val="Hlavika"/>
    <w:semiHidden/>
    <w:rsid w:val="00582E9D"/>
    <w:rPr>
      <w:rFonts w:ascii="Arial" w:eastAsia="Times New Roman" w:hAnsi="Arial" w:cs="Times New Roman"/>
      <w:szCs w:val="20"/>
      <w:lang w:eastAsia="sk-SK"/>
    </w:rPr>
  </w:style>
  <w:style w:type="paragraph" w:customStyle="1" w:styleId="Normlny1">
    <w:name w:val="Normálny1"/>
    <w:rsid w:val="00582E9D"/>
    <w:pPr>
      <w:widowControl w:val="0"/>
      <w:spacing w:after="0" w:line="240" w:lineRule="auto"/>
    </w:pPr>
    <w:rPr>
      <w:rFonts w:ascii="Arial" w:eastAsia="Times New Roman" w:hAnsi="Arial" w:cs="Times New Roman"/>
      <w:snapToGrid w:val="0"/>
      <w:sz w:val="24"/>
      <w:szCs w:val="20"/>
      <w:lang w:eastAsia="sk-SK"/>
    </w:rPr>
  </w:style>
  <w:style w:type="paragraph" w:styleId="Zkladntext2">
    <w:name w:val="Body Text 2"/>
    <w:basedOn w:val="Normlny"/>
    <w:link w:val="Zkladntext2Char"/>
    <w:semiHidden/>
    <w:rsid w:val="00582E9D"/>
    <w:pPr>
      <w:spacing w:after="120" w:line="480" w:lineRule="auto"/>
    </w:pPr>
  </w:style>
  <w:style w:type="character" w:customStyle="1" w:styleId="Zkladntext2Char">
    <w:name w:val="Základný text 2 Char"/>
    <w:basedOn w:val="Predvolenpsmoodseku"/>
    <w:link w:val="Zkladntext2"/>
    <w:semiHidden/>
    <w:rsid w:val="00582E9D"/>
    <w:rPr>
      <w:rFonts w:ascii="Arial" w:eastAsia="Times New Roman" w:hAnsi="Arial" w:cs="Times New Roman"/>
      <w:szCs w:val="20"/>
      <w:lang w:eastAsia="sk-SK"/>
    </w:rPr>
  </w:style>
  <w:style w:type="paragraph" w:styleId="Normlnywebov">
    <w:name w:val="Normal (Web)"/>
    <w:basedOn w:val="Normlny"/>
    <w:semiHidden/>
    <w:rsid w:val="00582E9D"/>
    <w:pPr>
      <w:spacing w:before="100" w:beforeAutospacing="1" w:after="100" w:afterAutospacing="1"/>
    </w:pPr>
    <w:rPr>
      <w:lang w:val="en-US" w:eastAsia="en-US"/>
    </w:rPr>
  </w:style>
  <w:style w:type="character" w:styleId="Siln">
    <w:name w:val="Strong"/>
    <w:qFormat/>
    <w:rsid w:val="00582E9D"/>
    <w:rPr>
      <w:b/>
      <w:bCs/>
    </w:rPr>
  </w:style>
  <w:style w:type="paragraph" w:styleId="truktradokumentu">
    <w:name w:val="Document Map"/>
    <w:basedOn w:val="Normlny"/>
    <w:link w:val="truktradokumentuChar"/>
    <w:semiHidden/>
    <w:rsid w:val="00582E9D"/>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582E9D"/>
    <w:rPr>
      <w:rFonts w:ascii="Tahoma" w:eastAsia="Times New Roman" w:hAnsi="Tahoma" w:cs="Tahoma"/>
      <w:sz w:val="20"/>
      <w:szCs w:val="20"/>
      <w:shd w:val="clear" w:color="auto" w:fill="000080"/>
      <w:lang w:eastAsia="sk-SK"/>
    </w:rPr>
  </w:style>
  <w:style w:type="paragraph" w:styleId="Zkladntext">
    <w:name w:val="Body Text"/>
    <w:basedOn w:val="Normlny"/>
    <w:link w:val="ZkladntextChar"/>
    <w:rsid w:val="00582E9D"/>
    <w:pPr>
      <w:spacing w:after="120"/>
    </w:pPr>
  </w:style>
  <w:style w:type="character" w:customStyle="1" w:styleId="ZkladntextChar">
    <w:name w:val="Základný text Char"/>
    <w:basedOn w:val="Predvolenpsmoodseku"/>
    <w:link w:val="Zkladntext"/>
    <w:rsid w:val="00582E9D"/>
    <w:rPr>
      <w:rFonts w:ascii="Arial" w:eastAsia="Times New Roman" w:hAnsi="Arial" w:cs="Times New Roman"/>
      <w:szCs w:val="20"/>
      <w:lang w:eastAsia="sk-SK"/>
    </w:rPr>
  </w:style>
  <w:style w:type="character" w:styleId="slostrany">
    <w:name w:val="page number"/>
    <w:basedOn w:val="Predvolenpsmoodseku"/>
    <w:semiHidden/>
    <w:rsid w:val="00582E9D"/>
  </w:style>
  <w:style w:type="paragraph" w:styleId="Zkladntext3">
    <w:name w:val="Body Text 3"/>
    <w:basedOn w:val="Normlny"/>
    <w:link w:val="Zkladntext3Char"/>
    <w:uiPriority w:val="99"/>
    <w:semiHidden/>
    <w:rsid w:val="00582E9D"/>
    <w:pPr>
      <w:spacing w:after="120"/>
    </w:pPr>
    <w:rPr>
      <w:sz w:val="16"/>
      <w:szCs w:val="16"/>
    </w:rPr>
  </w:style>
  <w:style w:type="character" w:customStyle="1" w:styleId="Zkladntext3Char">
    <w:name w:val="Základný text 3 Char"/>
    <w:basedOn w:val="Predvolenpsmoodseku"/>
    <w:link w:val="Zkladntext3"/>
    <w:uiPriority w:val="99"/>
    <w:semiHidden/>
    <w:rsid w:val="00582E9D"/>
    <w:rPr>
      <w:rFonts w:ascii="Arial" w:eastAsia="Times New Roman" w:hAnsi="Arial" w:cs="Times New Roman"/>
      <w:sz w:val="16"/>
      <w:szCs w:val="16"/>
      <w:lang w:eastAsia="sk-SK"/>
    </w:rPr>
  </w:style>
  <w:style w:type="paragraph" w:customStyle="1" w:styleId="Arial">
    <w:name w:val="Arial"/>
    <w:basedOn w:val="Normlny"/>
    <w:rsid w:val="00582E9D"/>
    <w:pPr>
      <w:suppressAutoHyphens/>
    </w:pPr>
    <w:rPr>
      <w:lang w:eastAsia="ar-SA"/>
    </w:rPr>
  </w:style>
  <w:style w:type="paragraph" w:customStyle="1" w:styleId="Znaka1">
    <w:name w:val="Značka 1"/>
    <w:rsid w:val="00582E9D"/>
    <w:pPr>
      <w:widowControl w:val="0"/>
      <w:spacing w:after="0" w:line="240" w:lineRule="auto"/>
      <w:ind w:left="576"/>
    </w:pPr>
    <w:rPr>
      <w:rFonts w:ascii="Arial" w:eastAsia="Times New Roman" w:hAnsi="Arial" w:cs="Times New Roman"/>
      <w:snapToGrid w:val="0"/>
      <w:color w:val="000000"/>
      <w:sz w:val="24"/>
      <w:szCs w:val="20"/>
      <w:lang w:val="cs-CZ" w:eastAsia="sk-SK"/>
    </w:rPr>
  </w:style>
  <w:style w:type="paragraph" w:customStyle="1" w:styleId="Znaka">
    <w:name w:val="Značka"/>
    <w:rsid w:val="00582E9D"/>
    <w:pPr>
      <w:widowControl w:val="0"/>
      <w:spacing w:after="0" w:line="240" w:lineRule="auto"/>
      <w:ind w:left="288"/>
    </w:pPr>
    <w:rPr>
      <w:rFonts w:ascii="Arial" w:eastAsia="Times New Roman" w:hAnsi="Arial" w:cs="Times New Roman"/>
      <w:snapToGrid w:val="0"/>
      <w:color w:val="000000"/>
      <w:sz w:val="24"/>
      <w:szCs w:val="20"/>
      <w:lang w:val="cs-CZ" w:eastAsia="sk-SK"/>
    </w:rPr>
  </w:style>
  <w:style w:type="paragraph" w:customStyle="1" w:styleId="dka">
    <w:name w:val="Řádka"/>
    <w:rsid w:val="00582E9D"/>
    <w:pPr>
      <w:widowControl w:val="0"/>
      <w:spacing w:after="0" w:line="240" w:lineRule="auto"/>
    </w:pPr>
    <w:rPr>
      <w:rFonts w:ascii="Arial" w:eastAsia="Times New Roman" w:hAnsi="Arial" w:cs="Times New Roman"/>
      <w:snapToGrid w:val="0"/>
      <w:color w:val="000000"/>
      <w:sz w:val="24"/>
      <w:szCs w:val="20"/>
      <w:lang w:val="cs-CZ" w:eastAsia="sk-SK"/>
    </w:rPr>
  </w:style>
  <w:style w:type="paragraph" w:customStyle="1" w:styleId="tandard">
    <w:name w:val="Štandard"/>
    <w:rsid w:val="00582E9D"/>
    <w:pPr>
      <w:widowControl w:val="0"/>
      <w:spacing w:after="0" w:line="240" w:lineRule="auto"/>
    </w:pPr>
    <w:rPr>
      <w:rFonts w:ascii="Arial" w:eastAsia="Times New Roman" w:hAnsi="Arial" w:cs="Times New Roman"/>
      <w:snapToGrid w:val="0"/>
      <w:sz w:val="24"/>
      <w:szCs w:val="20"/>
      <w:lang w:eastAsia="sk-SK"/>
    </w:rPr>
  </w:style>
  <w:style w:type="paragraph" w:customStyle="1" w:styleId="Psmregistra">
    <w:name w:val="Písm. registra"/>
    <w:next w:val="tandard"/>
    <w:rsid w:val="00582E9D"/>
    <w:pPr>
      <w:widowControl w:val="0"/>
      <w:spacing w:after="0" w:line="240" w:lineRule="auto"/>
    </w:pPr>
    <w:rPr>
      <w:rFonts w:ascii="Arial" w:eastAsia="Times New Roman" w:hAnsi="Arial" w:cs="Times New Roman"/>
      <w:snapToGrid w:val="0"/>
      <w:sz w:val="48"/>
      <w:szCs w:val="20"/>
      <w:lang w:eastAsia="sk-SK"/>
    </w:rPr>
  </w:style>
  <w:style w:type="paragraph" w:styleId="Popis">
    <w:name w:val="caption"/>
    <w:basedOn w:val="Normlny"/>
    <w:next w:val="Normlny"/>
    <w:qFormat/>
    <w:rsid w:val="00582E9D"/>
    <w:pPr>
      <w:spacing w:before="120"/>
      <w:jc w:val="both"/>
      <w:outlineLvl w:val="0"/>
    </w:pPr>
    <w:rPr>
      <w:rFonts w:cs="Arial"/>
      <w:b/>
      <w:sz w:val="28"/>
      <w:szCs w:val="28"/>
    </w:rPr>
  </w:style>
  <w:style w:type="paragraph" w:customStyle="1" w:styleId="Default">
    <w:name w:val="Default"/>
    <w:rsid w:val="00582E9D"/>
    <w:pPr>
      <w:autoSpaceDE w:val="0"/>
      <w:autoSpaceDN w:val="0"/>
      <w:adjustRightInd w:val="0"/>
      <w:spacing w:after="0" w:line="240" w:lineRule="auto"/>
    </w:pPr>
    <w:rPr>
      <w:rFonts w:ascii="Times New Roman PS" w:eastAsia="Times New Roman" w:hAnsi="Times New Roman PS" w:cs="Times New Roman PS"/>
      <w:color w:val="000000"/>
      <w:sz w:val="24"/>
      <w:szCs w:val="24"/>
      <w:lang w:eastAsia="sk-SK"/>
    </w:rPr>
  </w:style>
  <w:style w:type="paragraph" w:customStyle="1" w:styleId="Uivo">
    <w:name w:val="Učivo"/>
    <w:basedOn w:val="Normlny"/>
    <w:rsid w:val="00582E9D"/>
    <w:pPr>
      <w:tabs>
        <w:tab w:val="left" w:pos="567"/>
        <w:tab w:val="num" w:pos="2150"/>
      </w:tabs>
      <w:spacing w:before="20"/>
      <w:ind w:left="2150" w:right="113" w:hanging="360"/>
    </w:pPr>
    <w:rPr>
      <w:lang w:val="cs-CZ" w:eastAsia="cs-CZ"/>
    </w:rPr>
  </w:style>
  <w:style w:type="paragraph" w:styleId="Textbubliny">
    <w:name w:val="Balloon Text"/>
    <w:basedOn w:val="Normlny"/>
    <w:link w:val="TextbublinyChar"/>
    <w:uiPriority w:val="99"/>
    <w:semiHidden/>
    <w:rsid w:val="00582E9D"/>
    <w:rPr>
      <w:rFonts w:ascii="Tahoma" w:hAnsi="Tahoma" w:cs="Tahoma"/>
      <w:sz w:val="16"/>
      <w:szCs w:val="16"/>
    </w:rPr>
  </w:style>
  <w:style w:type="character" w:customStyle="1" w:styleId="TextbublinyChar">
    <w:name w:val="Text bubliny Char"/>
    <w:basedOn w:val="Predvolenpsmoodseku"/>
    <w:link w:val="Textbubliny"/>
    <w:uiPriority w:val="99"/>
    <w:semiHidden/>
    <w:rsid w:val="00582E9D"/>
    <w:rPr>
      <w:rFonts w:ascii="Tahoma" w:eastAsia="Times New Roman" w:hAnsi="Tahoma" w:cs="Tahoma"/>
      <w:sz w:val="16"/>
      <w:szCs w:val="16"/>
      <w:lang w:eastAsia="sk-SK"/>
    </w:rPr>
  </w:style>
  <w:style w:type="paragraph" w:customStyle="1" w:styleId="iaci">
    <w:name w:val="žiaci"/>
    <w:basedOn w:val="Normlny"/>
    <w:autoRedefine/>
    <w:rsid w:val="00582E9D"/>
    <w:pPr>
      <w:numPr>
        <w:numId w:val="5"/>
      </w:numPr>
      <w:tabs>
        <w:tab w:val="left" w:pos="170"/>
      </w:tabs>
      <w:spacing w:after="40"/>
      <w:ind w:left="170" w:hanging="170"/>
    </w:pPr>
    <w:rPr>
      <w:sz w:val="18"/>
      <w:szCs w:val="18"/>
      <w:lang w:val="cs-CZ" w:eastAsia="cs-CZ"/>
    </w:rPr>
  </w:style>
  <w:style w:type="paragraph" w:styleId="Textkomentra">
    <w:name w:val="annotation text"/>
    <w:aliases w:val=" Char"/>
    <w:basedOn w:val="Normlny"/>
    <w:link w:val="TextkomentraChar"/>
    <w:semiHidden/>
    <w:rsid w:val="00582E9D"/>
  </w:style>
  <w:style w:type="character" w:customStyle="1" w:styleId="TextkomentraChar">
    <w:name w:val="Text komentára Char"/>
    <w:aliases w:val=" Char Char"/>
    <w:basedOn w:val="Predvolenpsmoodseku"/>
    <w:link w:val="Textkomentra"/>
    <w:semiHidden/>
    <w:rsid w:val="00582E9D"/>
    <w:rPr>
      <w:rFonts w:ascii="Arial" w:eastAsia="Times New Roman" w:hAnsi="Arial" w:cs="Times New Roman"/>
      <w:szCs w:val="20"/>
      <w:lang w:eastAsia="sk-SK"/>
    </w:rPr>
  </w:style>
  <w:style w:type="paragraph" w:styleId="Obyajntext">
    <w:name w:val="Plain Text"/>
    <w:basedOn w:val="Normlny"/>
    <w:link w:val="ObyajntextChar"/>
    <w:semiHidden/>
    <w:rsid w:val="00582E9D"/>
    <w:rPr>
      <w:rFonts w:ascii="Courier New" w:hAnsi="Courier New" w:cs="Courier New"/>
      <w:sz w:val="20"/>
    </w:rPr>
  </w:style>
  <w:style w:type="character" w:customStyle="1" w:styleId="ObyajntextChar">
    <w:name w:val="Obyčajný text Char"/>
    <w:basedOn w:val="Predvolenpsmoodseku"/>
    <w:link w:val="Obyajntext"/>
    <w:semiHidden/>
    <w:rsid w:val="00582E9D"/>
    <w:rPr>
      <w:rFonts w:ascii="Courier New" w:eastAsia="Times New Roman" w:hAnsi="Courier New" w:cs="Courier New"/>
      <w:sz w:val="20"/>
      <w:szCs w:val="20"/>
      <w:lang w:eastAsia="sk-SK"/>
    </w:rPr>
  </w:style>
  <w:style w:type="paragraph" w:styleId="Zarkazkladnhotextu3">
    <w:name w:val="Body Text Indent 3"/>
    <w:basedOn w:val="Normlny"/>
    <w:link w:val="Zarkazkladnhotextu3Char"/>
    <w:semiHidden/>
    <w:rsid w:val="00582E9D"/>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582E9D"/>
    <w:rPr>
      <w:rFonts w:ascii="Arial" w:eastAsia="Times New Roman" w:hAnsi="Arial" w:cs="Times New Roman"/>
      <w:sz w:val="16"/>
      <w:szCs w:val="16"/>
      <w:lang w:eastAsia="sk-SK"/>
    </w:rPr>
  </w:style>
  <w:style w:type="character" w:customStyle="1" w:styleId="CharChar">
    <w:name w:val="Char Char"/>
    <w:rsid w:val="00582E9D"/>
    <w:rPr>
      <w:sz w:val="24"/>
      <w:szCs w:val="24"/>
      <w:lang w:val="sk-SK" w:eastAsia="sk-SK" w:bidi="ar-SA"/>
    </w:rPr>
  </w:style>
  <w:style w:type="character" w:styleId="PouitHypertextovPrepojenie">
    <w:name w:val="FollowedHyperlink"/>
    <w:semiHidden/>
    <w:rsid w:val="00582E9D"/>
    <w:rPr>
      <w:color w:val="800080"/>
      <w:u w:val="single"/>
    </w:rPr>
  </w:style>
  <w:style w:type="character" w:customStyle="1" w:styleId="WW8Num1z0">
    <w:name w:val="WW8Num1z0"/>
    <w:rsid w:val="00582E9D"/>
    <w:rPr>
      <w:rFonts w:ascii="Symbol" w:hAnsi="Symbol"/>
      <w:color w:val="auto"/>
    </w:rPr>
  </w:style>
  <w:style w:type="character" w:customStyle="1" w:styleId="WW8Num1z1">
    <w:name w:val="WW8Num1z1"/>
    <w:rsid w:val="00582E9D"/>
    <w:rPr>
      <w:rFonts w:ascii="Courier New" w:hAnsi="Courier New" w:cs="Courier New"/>
    </w:rPr>
  </w:style>
  <w:style w:type="character" w:customStyle="1" w:styleId="WW8Num1z2">
    <w:name w:val="WW8Num1z2"/>
    <w:rsid w:val="00582E9D"/>
    <w:rPr>
      <w:rFonts w:ascii="Wingdings" w:hAnsi="Wingdings"/>
    </w:rPr>
  </w:style>
  <w:style w:type="character" w:customStyle="1" w:styleId="WW8Num1z3">
    <w:name w:val="WW8Num1z3"/>
    <w:rsid w:val="00582E9D"/>
    <w:rPr>
      <w:rFonts w:ascii="Symbol" w:hAnsi="Symbol"/>
    </w:rPr>
  </w:style>
  <w:style w:type="character" w:customStyle="1" w:styleId="WW8Num2z0">
    <w:name w:val="WW8Num2z0"/>
    <w:rsid w:val="00582E9D"/>
    <w:rPr>
      <w:rFonts w:ascii="Symbol" w:hAnsi="Symbol"/>
    </w:rPr>
  </w:style>
  <w:style w:type="character" w:customStyle="1" w:styleId="WW8Num2z1">
    <w:name w:val="WW8Num2z1"/>
    <w:rsid w:val="00582E9D"/>
    <w:rPr>
      <w:rFonts w:ascii="Courier New" w:hAnsi="Courier New" w:cs="Courier New"/>
    </w:rPr>
  </w:style>
  <w:style w:type="character" w:customStyle="1" w:styleId="WW8Num2z2">
    <w:name w:val="WW8Num2z2"/>
    <w:rsid w:val="00582E9D"/>
    <w:rPr>
      <w:rFonts w:ascii="Wingdings" w:hAnsi="Wingdings"/>
    </w:rPr>
  </w:style>
  <w:style w:type="character" w:customStyle="1" w:styleId="WW8Num3z0">
    <w:name w:val="WW8Num3z0"/>
    <w:rsid w:val="00582E9D"/>
    <w:rPr>
      <w:rFonts w:ascii="Arial" w:eastAsia="Times New Roman" w:hAnsi="Arial" w:cs="Arial"/>
    </w:rPr>
  </w:style>
  <w:style w:type="character" w:customStyle="1" w:styleId="WW8Num3z1">
    <w:name w:val="WW8Num3z1"/>
    <w:rsid w:val="00582E9D"/>
    <w:rPr>
      <w:rFonts w:ascii="Courier New" w:hAnsi="Courier New" w:cs="Courier New"/>
    </w:rPr>
  </w:style>
  <w:style w:type="character" w:customStyle="1" w:styleId="WW8Num3z2">
    <w:name w:val="WW8Num3z2"/>
    <w:rsid w:val="00582E9D"/>
    <w:rPr>
      <w:rFonts w:ascii="Wingdings" w:hAnsi="Wingdings"/>
    </w:rPr>
  </w:style>
  <w:style w:type="character" w:customStyle="1" w:styleId="WW8Num3z3">
    <w:name w:val="WW8Num3z3"/>
    <w:rsid w:val="00582E9D"/>
    <w:rPr>
      <w:rFonts w:ascii="Symbol" w:hAnsi="Symbol"/>
    </w:rPr>
  </w:style>
  <w:style w:type="character" w:customStyle="1" w:styleId="WW8Num4z0">
    <w:name w:val="WW8Num4z0"/>
    <w:rsid w:val="00582E9D"/>
    <w:rPr>
      <w:rFonts w:ascii="Arial" w:eastAsia="Times New Roman" w:hAnsi="Arial" w:cs="Arial"/>
    </w:rPr>
  </w:style>
  <w:style w:type="character" w:customStyle="1" w:styleId="WW8Num4z1">
    <w:name w:val="WW8Num4z1"/>
    <w:rsid w:val="00582E9D"/>
    <w:rPr>
      <w:rFonts w:ascii="Courier New" w:hAnsi="Courier New" w:cs="Courier New"/>
    </w:rPr>
  </w:style>
  <w:style w:type="character" w:customStyle="1" w:styleId="WW8Num4z2">
    <w:name w:val="WW8Num4z2"/>
    <w:rsid w:val="00582E9D"/>
    <w:rPr>
      <w:rFonts w:ascii="Wingdings" w:hAnsi="Wingdings"/>
    </w:rPr>
  </w:style>
  <w:style w:type="character" w:customStyle="1" w:styleId="WW8Num4z3">
    <w:name w:val="WW8Num4z3"/>
    <w:rsid w:val="00582E9D"/>
    <w:rPr>
      <w:rFonts w:ascii="Symbol" w:hAnsi="Symbol"/>
    </w:rPr>
  </w:style>
  <w:style w:type="character" w:customStyle="1" w:styleId="WW8Num6z0">
    <w:name w:val="WW8Num6z0"/>
    <w:rsid w:val="00582E9D"/>
    <w:rPr>
      <w:rFonts w:ascii="Arial" w:eastAsia="Times New Roman" w:hAnsi="Arial" w:cs="Arial"/>
    </w:rPr>
  </w:style>
  <w:style w:type="character" w:customStyle="1" w:styleId="WW8Num6z1">
    <w:name w:val="WW8Num6z1"/>
    <w:rsid w:val="00582E9D"/>
    <w:rPr>
      <w:rFonts w:ascii="Courier New" w:hAnsi="Courier New" w:cs="Courier New"/>
    </w:rPr>
  </w:style>
  <w:style w:type="character" w:customStyle="1" w:styleId="WW8Num6z2">
    <w:name w:val="WW8Num6z2"/>
    <w:rsid w:val="00582E9D"/>
    <w:rPr>
      <w:rFonts w:ascii="Wingdings" w:hAnsi="Wingdings"/>
    </w:rPr>
  </w:style>
  <w:style w:type="character" w:customStyle="1" w:styleId="WW8Num6z3">
    <w:name w:val="WW8Num6z3"/>
    <w:rsid w:val="00582E9D"/>
    <w:rPr>
      <w:rFonts w:ascii="Symbol" w:hAnsi="Symbol"/>
    </w:rPr>
  </w:style>
  <w:style w:type="character" w:customStyle="1" w:styleId="WW8Num7z0">
    <w:name w:val="WW8Num7z0"/>
    <w:rsid w:val="00582E9D"/>
    <w:rPr>
      <w:rFonts w:ascii="Symbol" w:hAnsi="Symbol"/>
      <w:color w:val="auto"/>
    </w:rPr>
  </w:style>
  <w:style w:type="character" w:customStyle="1" w:styleId="WW8Num7z2">
    <w:name w:val="WW8Num7z2"/>
    <w:rsid w:val="00582E9D"/>
    <w:rPr>
      <w:rFonts w:ascii="Wingdings" w:hAnsi="Wingdings"/>
    </w:rPr>
  </w:style>
  <w:style w:type="character" w:customStyle="1" w:styleId="WW8Num7z3">
    <w:name w:val="WW8Num7z3"/>
    <w:rsid w:val="00582E9D"/>
    <w:rPr>
      <w:rFonts w:ascii="Symbol" w:hAnsi="Symbol"/>
    </w:rPr>
  </w:style>
  <w:style w:type="character" w:customStyle="1" w:styleId="WW8Num7z4">
    <w:name w:val="WW8Num7z4"/>
    <w:rsid w:val="00582E9D"/>
    <w:rPr>
      <w:rFonts w:ascii="Courier New" w:hAnsi="Courier New" w:cs="Courier New"/>
    </w:rPr>
  </w:style>
  <w:style w:type="character" w:customStyle="1" w:styleId="WW8Num8z0">
    <w:name w:val="WW8Num8z0"/>
    <w:rsid w:val="00582E9D"/>
    <w:rPr>
      <w:rFonts w:ascii="Symbol" w:hAnsi="Symbol"/>
      <w:color w:val="auto"/>
    </w:rPr>
  </w:style>
  <w:style w:type="character" w:customStyle="1" w:styleId="WW8Num8z2">
    <w:name w:val="WW8Num8z2"/>
    <w:rsid w:val="00582E9D"/>
    <w:rPr>
      <w:rFonts w:ascii="Wingdings" w:hAnsi="Wingdings"/>
    </w:rPr>
  </w:style>
  <w:style w:type="character" w:customStyle="1" w:styleId="WW8Num8z3">
    <w:name w:val="WW8Num8z3"/>
    <w:rsid w:val="00582E9D"/>
    <w:rPr>
      <w:rFonts w:ascii="Symbol" w:hAnsi="Symbol"/>
    </w:rPr>
  </w:style>
  <w:style w:type="character" w:customStyle="1" w:styleId="WW8Num8z4">
    <w:name w:val="WW8Num8z4"/>
    <w:rsid w:val="00582E9D"/>
    <w:rPr>
      <w:rFonts w:ascii="Courier New" w:hAnsi="Courier New" w:cs="Courier New"/>
    </w:rPr>
  </w:style>
  <w:style w:type="character" w:customStyle="1" w:styleId="Standardnpsmoodstavce1">
    <w:name w:val="Standardní písmo odstavce1"/>
    <w:rsid w:val="00582E9D"/>
  </w:style>
  <w:style w:type="paragraph" w:customStyle="1" w:styleId="Nadpis">
    <w:name w:val="Nadpis"/>
    <w:basedOn w:val="Normlny"/>
    <w:next w:val="Zkladntext"/>
    <w:rsid w:val="00582E9D"/>
    <w:pPr>
      <w:keepNext/>
      <w:spacing w:before="240" w:after="120"/>
    </w:pPr>
    <w:rPr>
      <w:rFonts w:eastAsia="MS Mincho" w:cs="Tahoma"/>
      <w:sz w:val="28"/>
      <w:szCs w:val="28"/>
      <w:lang w:eastAsia="ar-SA"/>
    </w:rPr>
  </w:style>
  <w:style w:type="paragraph" w:styleId="Zoznam">
    <w:name w:val="List"/>
    <w:basedOn w:val="Zkladntext"/>
    <w:semiHidden/>
    <w:rsid w:val="00582E9D"/>
    <w:rPr>
      <w:rFonts w:cs="Tahoma"/>
      <w:lang w:eastAsia="ar-SA"/>
    </w:rPr>
  </w:style>
  <w:style w:type="paragraph" w:customStyle="1" w:styleId="Popisek">
    <w:name w:val="Popisek"/>
    <w:basedOn w:val="Normlny"/>
    <w:rsid w:val="00582E9D"/>
    <w:pPr>
      <w:suppressLineNumbers/>
      <w:spacing w:before="120" w:after="120"/>
    </w:pPr>
    <w:rPr>
      <w:rFonts w:cs="Tahoma"/>
      <w:i/>
      <w:iCs/>
      <w:lang w:eastAsia="ar-SA"/>
    </w:rPr>
  </w:style>
  <w:style w:type="paragraph" w:customStyle="1" w:styleId="Rejstk">
    <w:name w:val="Rejstřík"/>
    <w:basedOn w:val="Normlny"/>
    <w:rsid w:val="00582E9D"/>
    <w:pPr>
      <w:suppressLineNumbers/>
    </w:pPr>
    <w:rPr>
      <w:rFonts w:cs="Tahoma"/>
      <w:lang w:eastAsia="ar-SA"/>
    </w:rPr>
  </w:style>
  <w:style w:type="paragraph" w:styleId="Odsekzoznamu">
    <w:name w:val="List Paragraph"/>
    <w:basedOn w:val="Normlny"/>
    <w:uiPriority w:val="34"/>
    <w:qFormat/>
    <w:rsid w:val="00582E9D"/>
    <w:pPr>
      <w:ind w:left="720"/>
    </w:pPr>
    <w:rPr>
      <w:lang w:eastAsia="ar-SA"/>
    </w:rPr>
  </w:style>
  <w:style w:type="paragraph" w:customStyle="1" w:styleId="Obsahtabulky">
    <w:name w:val="Obsah tabulky"/>
    <w:basedOn w:val="Normlny"/>
    <w:qFormat/>
    <w:rsid w:val="00582E9D"/>
    <w:pPr>
      <w:suppressLineNumbers/>
    </w:pPr>
    <w:rPr>
      <w:lang w:eastAsia="ar-SA"/>
    </w:rPr>
  </w:style>
  <w:style w:type="paragraph" w:customStyle="1" w:styleId="Nadpistabulky">
    <w:name w:val="Nadpis tabulky"/>
    <w:basedOn w:val="Obsahtabulky"/>
    <w:rsid w:val="00582E9D"/>
    <w:pPr>
      <w:jc w:val="center"/>
    </w:pPr>
    <w:rPr>
      <w:b/>
      <w:bCs/>
    </w:rPr>
  </w:style>
  <w:style w:type="table" w:styleId="Mriekatabuky">
    <w:name w:val="Table Grid"/>
    <w:basedOn w:val="Normlnatabuka"/>
    <w:uiPriority w:val="59"/>
    <w:rsid w:val="0058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2E9D"/>
  </w:style>
  <w:style w:type="paragraph" w:styleId="Hlavikaobsahu">
    <w:name w:val="TOC Heading"/>
    <w:basedOn w:val="Nadpis1"/>
    <w:next w:val="Normlny"/>
    <w:uiPriority w:val="39"/>
    <w:semiHidden/>
    <w:unhideWhenUsed/>
    <w:qFormat/>
    <w:rsid w:val="00582E9D"/>
    <w:pPr>
      <w:keepNext/>
      <w:keepLines/>
      <w:spacing w:before="480" w:line="276" w:lineRule="auto"/>
      <w:outlineLvl w:val="9"/>
    </w:pPr>
    <w:rPr>
      <w:rFonts w:ascii="Cambria" w:hAnsi="Cambria" w:cs="Times New Roman"/>
      <w:bCs/>
      <w:color w:val="365F91"/>
      <w:szCs w:val="28"/>
    </w:rPr>
  </w:style>
  <w:style w:type="paragraph" w:styleId="Obsah2">
    <w:name w:val="toc 2"/>
    <w:basedOn w:val="Normlny"/>
    <w:next w:val="Normlny"/>
    <w:autoRedefine/>
    <w:uiPriority w:val="39"/>
    <w:unhideWhenUsed/>
    <w:rsid w:val="00582E9D"/>
    <w:pPr>
      <w:ind w:left="240"/>
    </w:pPr>
  </w:style>
  <w:style w:type="paragraph" w:styleId="Obsah1">
    <w:name w:val="toc 1"/>
    <w:basedOn w:val="Normlny"/>
    <w:next w:val="Normlny"/>
    <w:autoRedefine/>
    <w:uiPriority w:val="39"/>
    <w:unhideWhenUsed/>
    <w:rsid w:val="00582E9D"/>
  </w:style>
  <w:style w:type="paragraph" w:styleId="Obsah3">
    <w:name w:val="toc 3"/>
    <w:basedOn w:val="Normlny"/>
    <w:next w:val="Normlny"/>
    <w:autoRedefine/>
    <w:uiPriority w:val="39"/>
    <w:unhideWhenUsed/>
    <w:rsid w:val="00582E9D"/>
    <w:pPr>
      <w:ind w:left="480"/>
    </w:pPr>
  </w:style>
  <w:style w:type="paragraph" w:customStyle="1" w:styleId="Odsekzoznamu1">
    <w:name w:val="Odsek zoznamu1"/>
    <w:basedOn w:val="Normlny"/>
    <w:qFormat/>
    <w:rsid w:val="00582E9D"/>
    <w:pPr>
      <w:ind w:left="720"/>
      <w:contextualSpacing/>
    </w:pPr>
  </w:style>
  <w:style w:type="paragraph" w:styleId="Bezriadkovania">
    <w:name w:val="No Spacing"/>
    <w:uiPriority w:val="1"/>
    <w:qFormat/>
    <w:rsid w:val="00582E9D"/>
    <w:pPr>
      <w:spacing w:after="0" w:line="240" w:lineRule="auto"/>
    </w:pPr>
    <w:rPr>
      <w:rFonts w:ascii="Times New Roman" w:eastAsia="Times New Roman" w:hAnsi="Times New Roman" w:cs="Times New Roman"/>
      <w:sz w:val="24"/>
      <w:szCs w:val="24"/>
      <w:lang w:val="cs-CZ" w:eastAsia="cs-CZ"/>
    </w:rPr>
  </w:style>
  <w:style w:type="paragraph" w:customStyle="1" w:styleId="Standard">
    <w:name w:val="Standard"/>
    <w:rsid w:val="00582E9D"/>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rsid w:val="00582E9D"/>
    <w:pPr>
      <w:spacing w:after="140" w:line="288" w:lineRule="auto"/>
    </w:pPr>
  </w:style>
  <w:style w:type="numbering" w:customStyle="1" w:styleId="WWNum2">
    <w:name w:val="WWNum2"/>
    <w:basedOn w:val="Bezzoznamu"/>
    <w:rsid w:val="00582E9D"/>
    <w:pPr>
      <w:numPr>
        <w:numId w:val="20"/>
      </w:numPr>
    </w:pPr>
  </w:style>
  <w:style w:type="numbering" w:customStyle="1" w:styleId="WWNum6">
    <w:name w:val="WWNum6"/>
    <w:basedOn w:val="Bezzoznamu"/>
    <w:rsid w:val="00582E9D"/>
    <w:pPr>
      <w:numPr>
        <w:numId w:val="21"/>
      </w:numPr>
    </w:pPr>
  </w:style>
  <w:style w:type="paragraph" w:customStyle="1" w:styleId="TableParagraph">
    <w:name w:val="Table Paragraph"/>
    <w:basedOn w:val="Normlny"/>
    <w:uiPriority w:val="1"/>
    <w:qFormat/>
    <w:rsid w:val="00582E9D"/>
    <w:pPr>
      <w:widowControl w:val="0"/>
    </w:pPr>
    <w:rPr>
      <w:rFonts w:asciiTheme="minorHAnsi" w:eastAsiaTheme="minorHAnsi" w:hAnsiTheme="minorHAnsi" w:cstheme="minorBidi"/>
      <w:szCs w:val="22"/>
      <w:lang w:val="en-US" w:eastAsia="en-US"/>
    </w:rPr>
  </w:style>
  <w:style w:type="paragraph" w:customStyle="1" w:styleId="Zkladntext21">
    <w:name w:val="Základný text 21"/>
    <w:basedOn w:val="Normlny"/>
    <w:rsid w:val="00582E9D"/>
    <w:pPr>
      <w:overflowPunct w:val="0"/>
      <w:autoSpaceDE w:val="0"/>
      <w:autoSpaceDN w:val="0"/>
      <w:adjustRightInd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gt.sk" TargetMode="External"/><Relationship Id="rId3" Type="http://schemas.microsoft.com/office/2007/relationships/stylesWithEffects" Target="stylesWithEffects.xml"/><Relationship Id="rId7" Type="http://schemas.openxmlformats.org/officeDocument/2006/relationships/hyperlink" Target="mailto:mdurc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jgt.s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17053</Words>
  <Characters>97207</Characters>
  <Application>Microsoft Office Word</Application>
  <DocSecurity>0</DocSecurity>
  <Lines>810</Lines>
  <Paragraphs>228</Paragraphs>
  <ScaleCrop>false</ScaleCrop>
  <HeadingPairs>
    <vt:vector size="4" baseType="variant">
      <vt:variant>
        <vt:lpstr>Názov</vt:lpstr>
      </vt:variant>
      <vt:variant>
        <vt:i4>1</vt:i4>
      </vt:variant>
      <vt:variant>
        <vt:lpstr>Nadpisy</vt:lpstr>
      </vt:variant>
      <vt:variant>
        <vt:i4>33</vt:i4>
      </vt:variant>
    </vt:vector>
  </HeadingPairs>
  <TitlesOfParts>
    <vt:vector size="34" baseType="lpstr">
      <vt:lpstr/>
      <vt:lpstr>I  VŠEOBECNÉ IDENTIFIKAĆNÉ ÚDAJE</vt:lpstr>
      <vt:lpstr>    1 Názov vzdelávacieho programu, zriaďovateľ školy, vyučovací jazyk školy, dĺžka</vt:lpstr>
      <vt:lpstr>    2 Kontakty pre komunikáciu so školou</vt:lpstr>
      <vt:lpstr/>
      <vt:lpstr>II. CHARAKTERISTIKA ŠKOLSKÉHO VZDELÁVACIEHO PROGRAMU</vt:lpstr>
      <vt:lpstr>    1 Zameranie, profilácia školy, poslanie a ciele výchovy a vzdelávania</vt:lpstr>
      <vt:lpstr>        1.1 Zameranie a profilácia školy </vt:lpstr>
      <vt:lpstr>        1.2 Poslanie školy</vt:lpstr>
      <vt:lpstr>        1.3 Ciele výchovy a vzdelávania </vt:lpstr>
      <vt:lpstr/>
      <vt:lpstr>    2 Dĺžka štúdia, forma štúdia, požiadavky na štúdium a stupeň poskytnutého vzdela</vt:lpstr>
      <vt:lpstr>    </vt:lpstr>
      <vt:lpstr>    3 Profil absolventa študijného odboru 7902 J gymnázium </vt:lpstr>
      <vt:lpstr>        3.1 Charakteristika absolventa</vt:lpstr>
      <vt:lpstr>        3.2  Kompetencie absolventa gymnázia</vt:lpstr>
      <vt:lpstr>III UČEBNÝ PLÁN</vt:lpstr>
      <vt:lpstr>    1.1 Učebný plán – školský vzdelávací program  študijný odbor: 7902 J gymnázium, </vt:lpstr>
      <vt:lpstr>    2 Profilácia na prírodovedné predmety</vt:lpstr>
      <vt:lpstr>    2.1 Učebný plán – školský vzdelávací program </vt:lpstr>
      <vt:lpstr>    2.2 Doplňujúce učivo podľa učebného plánu ŠkVP pre 1. ročník – trieda s profilác</vt:lpstr>
      <vt:lpstr>    2.3 Doplňujúce učivo podľa učebného plánu ŠkVP pre 3. ročník – trieda s profilác</vt:lpstr>
      <vt:lpstr>    </vt:lpstr>
      <vt:lpstr>    3 PROFILÁCIA NA MATEMATIKU</vt:lpstr>
      <vt:lpstr>    3.1 UČEBNÝ PLÁN – školský vzdelávací program </vt:lpstr>
      <vt:lpstr/>
      <vt:lpstr/>
      <vt:lpstr>IV CHARAKTERISTIKA ŠKOLY</vt:lpstr>
      <vt:lpstr>    1 Veľkosť školy </vt:lpstr>
      <vt:lpstr>    2 Personálne zabezpečenie a charakteristika pedagogických zamestnancov</vt:lpstr>
      <vt:lpstr>    3 Charakteristika žiakov</vt:lpstr>
      <vt:lpstr>    4 Plánované aktivity školy </vt:lpstr>
      <vt:lpstr>    5 Propagácia  školy na verejnosti</vt:lpstr>
      <vt:lpstr>    6 Dlhodobé projekty a medzinárodná spolupráca </vt:lpstr>
    </vt:vector>
  </TitlesOfParts>
  <Company/>
  <LinksUpToDate>false</LinksUpToDate>
  <CharactersWithSpaces>114032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GJGT</dc:creator>
  <cp:lastModifiedBy>GJGT</cp:lastModifiedBy>
  <cp:revision>1</cp:revision>
  <dcterms:created xsi:type="dcterms:W3CDTF">2019-02-04T14:08:00Z</dcterms:created>
  <dcterms:modified xsi:type="dcterms:W3CDTF">2019-02-04T14:44:00Z</dcterms:modified>
</cp:coreProperties>
</file>